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A4" w:rsidRDefault="00F3656D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196EA4" w:rsidRDefault="00F3656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196EA4" w:rsidRDefault="00F3656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196EA4" w:rsidRDefault="00F3656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05.04.2018 09:58:58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ЛИПЕЦКАЯ ОБЛАСТЬ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Двадцать шестая сессия пятого созыва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РЕШЕНИЕ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t>27.03.2018 г                                     с. Пады                                             № 163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и дополнений в бюджет сельско</w:t>
      </w:r>
      <w:r>
        <w:rPr>
          <w:rFonts w:ascii="Arial" w:hAnsi="Arial"/>
          <w:sz w:val="32"/>
        </w:rPr>
        <w:t>го поселения Падовский сельсовет Липецкого муниципального района Липецкой области Российской Федерации на 2018 год и плановый период 2019 и 2020 годов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 w:firstLine="567"/>
        <w:jc w:val="both"/>
      </w:pPr>
      <w:r>
        <w:t>Рассмотрев и обсудив внесенные главой сельского поселения изменения и дополнения в бюджет сельского посе</w:t>
      </w:r>
      <w:r>
        <w:t xml:space="preserve">ления Падовский сельсовет Липецкого муниципального района Липецкой области Российской Федерации на 2018 год и плановый период 2019 и 2020, принятый решением Совета депутатов сельского поселения Падовский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</w:t>
        </w:r>
        <w:r>
          <w:rPr>
            <w:rStyle w:val="InternetLink"/>
            <w:color w:val="0000FF"/>
            <w:u w:val="none"/>
          </w:rPr>
          <w:t>ния</w:t>
        </w:r>
      </w:hyperlink>
      <w:r>
        <w:t>, учитывая решение постоянной комиссии по экономике и социальным вопросам, Совет депутатов сельского поселения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РЕШИЛ: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 w:firstLine="567"/>
        <w:jc w:val="both"/>
      </w:pPr>
      <w:r>
        <w:t>1. Принять изменения и дополнения в 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 , принятый решением Совета депутатов сельского поселе</w:t>
      </w:r>
      <w:r>
        <w:t xml:space="preserve">ния Падовский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(прилагаются) .</w:t>
      </w:r>
    </w:p>
    <w:p w:rsidR="00196EA4" w:rsidRDefault="00F3656D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главе с</w:t>
      </w:r>
      <w:r>
        <w:t>ельского поселения для подписания и обнародования.</w:t>
      </w:r>
    </w:p>
    <w:p w:rsidR="00196EA4" w:rsidRDefault="00F3656D">
      <w:pPr>
        <w:pStyle w:val="a0"/>
        <w:spacing w:after="0"/>
        <w:ind w:left="0" w:right="0" w:firstLine="567"/>
        <w:jc w:val="both"/>
      </w:pPr>
      <w:r>
        <w:t>3. Контроль за выполнением настоящего решения возложить на постоянную депутатскую комиссию по экономике и социальным вопросам Совета депутатов ( Григорьев В.А.)</w:t>
      </w:r>
    </w:p>
    <w:p w:rsidR="00196EA4" w:rsidRDefault="00F3656D">
      <w:pPr>
        <w:pStyle w:val="a0"/>
        <w:spacing w:after="0"/>
        <w:ind w:left="0" w:right="0" w:firstLine="567"/>
        <w:jc w:val="both"/>
      </w:pPr>
      <w:r>
        <w:t xml:space="preserve">4. Настоящее решение вступает в силу со дня </w:t>
      </w:r>
      <w:r>
        <w:t>его официального обнародования.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 Липецкого муниципального района</w:t>
      </w:r>
    </w:p>
    <w:p w:rsidR="00196EA4" w:rsidRDefault="00F3656D">
      <w:pPr>
        <w:pStyle w:val="a0"/>
        <w:spacing w:after="0"/>
        <w:ind w:left="0" w:right="0"/>
        <w:jc w:val="both"/>
      </w:pPr>
      <w:r>
        <w:t>Сафонов В.А.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к решению сессии Совета депутатов сельского поселения Падовский сельсовет от 27.03.2018 № 163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 внесении изменений и дополнений в бюджет сельского поселения Падовский сельсовет на 2018 год и плановый период 2019 и 2020 годов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Падовский сельсовет </w:t>
      </w:r>
      <w:hyperlink r:id="rId8">
        <w:r>
          <w:rPr>
            <w:rStyle w:val="InternetLink"/>
            <w:color w:val="0000FF"/>
            <w:u w:val="none"/>
          </w:rPr>
          <w:t>от 15 декабря 2017 года № 150</w:t>
        </w:r>
      </w:hyperlink>
      <w:r>
        <w:t xml:space="preserve"> "О бюджете сельского поселения Падовский сельсовет Липецкого муниципального района на 2018 год и плановый период 2019 и 2020 годов" следующие изменения и дополнения:</w:t>
      </w:r>
    </w:p>
    <w:p w:rsidR="00196EA4" w:rsidRDefault="00F3656D">
      <w:pPr>
        <w:pStyle w:val="a0"/>
        <w:spacing w:after="0"/>
        <w:ind w:left="0" w:right="0" w:firstLine="567"/>
        <w:jc w:val="both"/>
      </w:pPr>
      <w:r>
        <w:t xml:space="preserve">Приложение № 4, </w:t>
      </w:r>
      <w:r>
        <w:t>приложение №6, приложение №8, приложение № 10, приложение №12, приложение №16 изложить в новой редакции :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№4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Объем поступлений доходов бюджета сельского поселения  Падовский сельсовет Липецкого муниципального района  Липецкой области </w:t>
      </w:r>
      <w:r>
        <w:rPr>
          <w:rStyle w:val="StrongEmphasis"/>
        </w:rPr>
        <w:t>Российской Федерации на 2018 год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tbl>
      <w:tblPr>
        <w:tblW w:w="101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8"/>
        <w:gridCol w:w="2064"/>
        <w:gridCol w:w="4246"/>
        <w:gridCol w:w="1642"/>
      </w:tblGrid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 доходов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1.Доходы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3 747 700,00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135 000,00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385 000,00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4 500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342 000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2 874 000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1 11 05070 00000 120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составляющего государственную (муниципальную казну (за исключением земельных участков)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7 200,00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2.Безвозмездные поступления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1 268 200,00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945 300,00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>
              <w:t>военные комиссариаты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79 900,00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2 02 19999 10 0000 151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поселений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422 730,78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064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2 02 40014 10 0000 151</w:t>
            </w:r>
          </w:p>
        </w:tc>
        <w:tc>
          <w:tcPr>
            <w:tcW w:w="4246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трансферты, предаваемые бюджетам поселений из бюджетов муниципальных районов на осуществление части полномочий </w:t>
            </w:r>
            <w: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249 000,00</w:t>
            </w:r>
          </w:p>
        </w:tc>
      </w:tr>
      <w:tr w:rsidR="00196EA4">
        <w:tc>
          <w:tcPr>
            <w:tcW w:w="217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2064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46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5 015 900,00</w:t>
            </w:r>
          </w:p>
        </w:tc>
      </w:tr>
    </w:tbl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6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 </w:t>
      </w:r>
      <w:r>
        <w:rPr>
          <w:rStyle w:val="StrongEmphasis"/>
        </w:rPr>
        <w:t>области Российской Федерации на 2018 год по разделам и подразделам функциональной классификации расходов бюджетов Российской Федерации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tbl>
      <w:tblPr>
        <w:tblW w:w="101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7"/>
        <w:gridCol w:w="1040"/>
        <w:gridCol w:w="1460"/>
        <w:gridCol w:w="1563"/>
      </w:tblGrid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Сумма на 2016 год, руб.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5 055 900,00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3 178 </w:t>
            </w:r>
            <w:r>
              <w:t>400,00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</w:t>
            </w:r>
            <w:r>
              <w:t>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2311 700,00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43500,00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оборона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251 300,00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Дорожное </w:t>
            </w:r>
            <w:r>
              <w:t>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60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</w:tbl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8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Падовский сельсовет </w:t>
      </w:r>
      <w:r>
        <w:rPr>
          <w:rStyle w:val="StrongEmphasis"/>
        </w:rPr>
        <w:t>липецкого муниципального района Липецкой области Российской Федерации на 2018 год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tbl>
      <w:tblPr>
        <w:tblW w:w="101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0"/>
        <w:gridCol w:w="1265"/>
        <w:gridCol w:w="635"/>
        <w:gridCol w:w="1010"/>
        <w:gridCol w:w="1220"/>
        <w:gridCol w:w="1280"/>
        <w:gridCol w:w="1640"/>
      </w:tblGrid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Падовский сельсовет </w:t>
            </w:r>
            <w:r>
              <w:t>Липецкого муниципального района Липецкой области Российской Федерации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5 055 900,00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3 178 400,00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</w:t>
            </w:r>
            <w:r>
              <w:t xml:space="preserve">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53 400,00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525 400,00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контроля за исполнением </w:t>
            </w:r>
            <w:r>
              <w:t>бюджета поселения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10 </w:t>
            </w:r>
            <w:r>
              <w:t>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</w:t>
            </w:r>
            <w:r>
              <w:t xml:space="preserve">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</w:t>
            </w:r>
            <w:r>
              <w:t xml:space="preserve"> совершенствование муниципального управления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"Совершенствование системы управления </w:t>
            </w:r>
            <w:r>
              <w:t>муниципальным имуществом и земельными участками сельского поселения"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60 000,00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60 </w:t>
            </w:r>
            <w:r>
              <w:t>000,00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расходы </w:t>
            </w:r>
            <w:r>
              <w:t>местного бюджета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t>51180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Падовском сельского поселения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"Пожарная </w:t>
            </w:r>
            <w:r>
              <w:t>безопасность на территории сельского поселения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251 300,00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Дорожное хозяйство </w:t>
            </w:r>
            <w:r>
              <w:t>(дорожные фонды)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</w:t>
            </w:r>
            <w:r>
              <w:t>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</w:t>
            </w:r>
            <w:r>
              <w:t>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на территории </w:t>
            </w:r>
            <w:r>
              <w:t>Падовского сельского поселения в 2014-2020 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</w:t>
            </w:r>
            <w:r>
              <w:t xml:space="preserve"> 01 40040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</w:t>
            </w:r>
            <w:r>
              <w:t xml:space="preserve">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"Развитие культуры сельского поселения Падовский сельсовет"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бюджетным, автономным учреждениям и </w:t>
            </w:r>
            <w:r>
              <w:t>иным некоммерческим организациям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</w:t>
            </w:r>
            <w:r>
              <w:t xml:space="preserve">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t>"Социальная поддержка отдельных категорий граждан"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913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Физическая </w:t>
            </w:r>
            <w:r>
              <w:t>культура и спорт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развитию физической культуры и спорта в сельском поселении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26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08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265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5 055 900,00</w:t>
            </w:r>
          </w:p>
        </w:tc>
      </w:tr>
    </w:tbl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10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сельского поселения Падовский сельсовет Липецкого муниципального района Липецкойрбласти Российской Федерации на 2018 год по разделам и подразделам, целевым статьям, группам видов расходов классификации расходов бюджетов Росси</w:t>
      </w:r>
      <w:r>
        <w:rPr>
          <w:rStyle w:val="StrongEmphasis"/>
        </w:rPr>
        <w:t>йской Федерации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tbl>
      <w:tblPr>
        <w:tblW w:w="101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7"/>
        <w:gridCol w:w="1040"/>
        <w:gridCol w:w="1460"/>
        <w:gridCol w:w="1233"/>
        <w:gridCol w:w="1288"/>
        <w:gridCol w:w="1642"/>
      </w:tblGrid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5 055 900,00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3 178 400,00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</w:t>
            </w:r>
            <w:r>
              <w:t>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r>
              <w:t xml:space="preserve">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</w:t>
            </w:r>
            <w: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</w:t>
            </w:r>
            <w:r>
              <w:t>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2 311 700,00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</w:t>
            </w:r>
            <w:r>
              <w:t>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53 400,00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525 400,00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</w:t>
            </w:r>
            <w:r>
              <w:t>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муниципальному </w:t>
            </w:r>
            <w:r>
              <w:t>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</w:t>
            </w:r>
            <w:r>
              <w:t>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</w:t>
            </w:r>
            <w:r>
              <w:t>непрограммному направлению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</w:t>
            </w:r>
            <w:r>
              <w:t xml:space="preserve">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</w:t>
            </w:r>
            <w:r>
              <w:t>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60 000,00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60 000,00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</w:t>
            </w:r>
            <w:r>
              <w:t>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</w:t>
            </w:r>
            <w: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700,00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муниципального района </w:t>
            </w:r>
            <w:r>
              <w:t>на 2014-2020 годы"</w:t>
            </w:r>
          </w:p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Падовском сельского поселения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"Пожарная безопасность на территории </w:t>
            </w:r>
            <w:r>
              <w:t>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251 300,00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</w:t>
            </w:r>
            <w:r>
              <w:t>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249 000,00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t xml:space="preserve">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</w:t>
            </w:r>
            <w:r>
              <w:t>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</w:t>
            </w:r>
            <w:r>
              <w:t>полномочий по закупкам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562 000,00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организации сбора и </w:t>
            </w:r>
            <w:r>
              <w:t>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"Проведение мероприятий по благоустройству Падовского сельского </w:t>
            </w:r>
            <w:r>
              <w:t>поселения"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191 000,00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</w:t>
            </w:r>
            <w:r>
              <w:t>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860 </w:t>
            </w:r>
            <w:r>
              <w:t>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860 000,00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01 </w:t>
            </w:r>
            <w:r>
              <w:t>4 07 40300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 xml:space="preserve">01 </w:t>
            </w:r>
            <w:r>
              <w:t>0 00 00000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33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88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196EA4">
        <w:tc>
          <w:tcPr>
            <w:tcW w:w="3467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3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8" w:type="dxa"/>
            <w:shd w:val="clear" w:color="auto" w:fill="auto"/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5 055 900,00</w:t>
            </w:r>
          </w:p>
        </w:tc>
      </w:tr>
    </w:tbl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both"/>
      </w:pPr>
      <w:r>
        <w:t>Приложение 12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p w:rsidR="00196EA4" w:rsidRDefault="00F3656D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</w:t>
      </w:r>
      <w:r>
        <w:rPr>
          <w:rStyle w:val="StrongEmphasis"/>
        </w:rPr>
        <w:t>зделам, подразделам классификации расходов бюджетов Российской Федерации на 2018 год</w:t>
      </w:r>
    </w:p>
    <w:p w:rsidR="00196EA4" w:rsidRDefault="00196EA4">
      <w:pPr>
        <w:pStyle w:val="a0"/>
        <w:spacing w:after="0"/>
        <w:ind w:left="0" w:right="0" w:firstLine="567"/>
        <w:jc w:val="both"/>
      </w:pPr>
    </w:p>
    <w:tbl>
      <w:tblPr>
        <w:tblW w:w="1013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72" w:type="dxa"/>
          <w:left w:w="85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891"/>
        <w:gridCol w:w="480"/>
        <w:gridCol w:w="615"/>
        <w:gridCol w:w="953"/>
        <w:gridCol w:w="1021"/>
        <w:gridCol w:w="698"/>
        <w:gridCol w:w="574"/>
        <w:gridCol w:w="574"/>
        <w:gridCol w:w="1324"/>
      </w:tblGrid>
      <w:tr w:rsidR="00196EA4">
        <w:tc>
          <w:tcPr>
            <w:tcW w:w="385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09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70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5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5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33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</w:tr>
      <w:tr w:rsidR="00196EA4">
        <w:tc>
          <w:tcPr>
            <w:tcW w:w="385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ГП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ПГц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вное мероп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риятие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</w:pPr>
            <w:r>
              <w:t>ление рас</w:t>
            </w:r>
          </w:p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ходов</w:t>
            </w:r>
          </w:p>
        </w:tc>
        <w:tc>
          <w:tcPr>
            <w:tcW w:w="70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rPr>
                <w:sz w:val="4"/>
                <w:szCs w:val="4"/>
              </w:rPr>
            </w:pP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4 723 000,00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"Повышение уровня благоустройства на территории Падовский сельского поселения в 2014-2020 г.г."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562 000,00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315000,00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</w:t>
            </w:r>
            <w:r>
              <w:t>расходов основного мероприятия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"Основное</w:t>
            </w:r>
            <w:r>
              <w:t xml:space="preserve">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"Основное мероприятие </w:t>
            </w:r>
            <w:r>
              <w:t>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40080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"Проведение мероприятий по </w:t>
            </w:r>
            <w:r>
              <w:t>благоустройству 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191 000,00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</w:t>
            </w:r>
            <w:r>
              <w:t>Падовском сельском поселении в 2014-2020г.г."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</w:t>
            </w:r>
            <w:r>
              <w:t xml:space="preserve"> по развитию физической культуры и спорта в сельском поселении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"Обеспечение безопасности человека на территории Падовского сельского поселения в 2014-2020г.г."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</w:t>
            </w:r>
            <w:r>
              <w:t>пожарную безопасность на территории сельского поселения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Падовском сельском </w:t>
            </w:r>
            <w:r>
              <w:t>поселении на 2014-2020г.г."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196EA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3 281 000,00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 направленных на совершенствование муниципального управления"(Закупка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"Совершенствование системы управления муниципальным имуществом и земельными участками сельского поселения2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главе сельского поселения (Расходы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02110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682 700,00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обеспечению функций главы сельского </w:t>
            </w:r>
            <w:r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30 500,00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</w:t>
            </w:r>
            <w:r>
              <w:t>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t>ондами)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1 773 300,00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Падовского сельского</w:t>
            </w:r>
            <w:r>
              <w:t xml:space="preserve"> поселения в рамках "Подпрограммы "Создание системы эффективного муниципального управления в Падовском сельском поселении на 2014-2020г.г."муниципальной программы "Устойчивое развитие сельского поселения Падовский сельсовет Липецкого муниципального района </w:t>
            </w:r>
            <w:r>
              <w:t>на 2014-2020 годы"(Закупка товаров,работ и услуг для государственны(муниципальных)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525 400,00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мероприятий по обеспечению функций органов местного самоуправления основного мероприятия- "Расходы на содержание </w:t>
            </w:r>
            <w:r>
              <w:t>работников органов местного самоуправления Падовского сельского поселения в рамках "Подпрограммы "Создание системы эффективного муниципального управления в Падовском сельском поселении на 2014-2020 гг. "Муниципальной программы "Устойчивое развитие сельског</w:t>
            </w:r>
            <w:r>
              <w:t>о поселения Падовский сельсовет Липецкого муниципального района на 2014-2020 годы(Закупка товаров,работ, услуг для муниципальных нужд)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40300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110 300,00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40320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24 400,00</w:t>
            </w:r>
          </w:p>
        </w:tc>
      </w:tr>
      <w:tr w:rsidR="00196EA4">
        <w:tc>
          <w:tcPr>
            <w:tcW w:w="38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</w:t>
            </w:r>
            <w:r>
              <w:t xml:space="preserve"> по осуществлению внешнего муниципального финансового контроля(Межбюджетные трансферты )</w:t>
            </w:r>
          </w:p>
        </w:tc>
        <w:tc>
          <w:tcPr>
            <w:tcW w:w="4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0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40330</w:t>
            </w:r>
          </w:p>
        </w:tc>
        <w:tc>
          <w:tcPr>
            <w:tcW w:w="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5" w:type="dxa"/>
            </w:tcMar>
          </w:tcPr>
          <w:p w:rsidR="00196EA4" w:rsidRDefault="00F3656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19 100,00</w:t>
            </w:r>
          </w:p>
        </w:tc>
      </w:tr>
    </w:tbl>
    <w:p w:rsidR="00196EA4" w:rsidRDefault="00196EA4">
      <w:pPr>
        <w:pStyle w:val="a0"/>
      </w:pPr>
    </w:p>
    <w:sectPr w:rsidR="00196EA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4"/>
    <w:rsid w:val="00196EA4"/>
    <w:rsid w:val="00F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122CAA0-FAC0-FFA8-A016-832D1AB59C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122CAA0-FAC0-FFA8-A016-832D1AB59C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7122CAA0-FAC0-FFA8-A016-832D1AB59C6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2020-10-30T08:55:00Z</dcterms:created>
  <dcterms:modified xsi:type="dcterms:W3CDTF">2020-10-30T08:55:00Z</dcterms:modified>
  <dc:language>en-US</dc:language>
</cp:coreProperties>
</file>