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0" w:type="auto"/>
        <w:tblLook w:val="01E0"/>
      </w:tblPr>
      <w:tblGrid>
        <w:gridCol w:w="10421"/>
      </w:tblGrid>
      <w:tr w:rsidR="004D459F" w:rsidRPr="00A67774" w:rsidTr="00E705BA">
        <w:trPr>
          <w:trHeight w:val="2696"/>
        </w:trPr>
        <w:tc>
          <w:tcPr>
            <w:tcW w:w="10421" w:type="dxa"/>
          </w:tcPr>
          <w:p w:rsidR="004D459F" w:rsidRPr="00A67774" w:rsidRDefault="004D459F" w:rsidP="00016B89">
            <w:pPr>
              <w:pStyle w:val="ConsPlusTitle"/>
              <w:widowControl/>
              <w:jc w:val="right"/>
              <w:rPr>
                <w:b w:val="0"/>
                <w:sz w:val="24"/>
                <w:szCs w:val="24"/>
              </w:rPr>
            </w:pPr>
          </w:p>
          <w:p w:rsidR="004D459F" w:rsidRPr="00A67774" w:rsidRDefault="004D459F" w:rsidP="00A67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7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4D459F" w:rsidRPr="00A67774" w:rsidRDefault="004D459F" w:rsidP="00A67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74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САМАРСКАЯ ОБЛАСТЬ</w:t>
            </w:r>
          </w:p>
          <w:p w:rsidR="004D459F" w:rsidRPr="00A67774" w:rsidRDefault="004D459F" w:rsidP="00A67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7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 НЕФТЕГОРСКИЙ</w:t>
            </w:r>
          </w:p>
          <w:p w:rsidR="004D459F" w:rsidRPr="00A67774" w:rsidRDefault="004D459F" w:rsidP="00A6777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74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ДМИТРИЕВКА</w:t>
            </w:r>
          </w:p>
          <w:p w:rsidR="004D459F" w:rsidRPr="00A67774" w:rsidRDefault="004D459F" w:rsidP="00A67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59F" w:rsidRPr="00A67774" w:rsidRDefault="004D459F" w:rsidP="00A67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7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4D459F" w:rsidRPr="00A67774" w:rsidRDefault="004D459F" w:rsidP="00A67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9F" w:rsidRPr="00A67774" w:rsidRDefault="004D459F" w:rsidP="004D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9F" w:rsidRPr="00A67774" w:rsidRDefault="00EB312B" w:rsidP="004D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23 декабря </w:t>
            </w:r>
            <w:r w:rsidR="004D459F" w:rsidRPr="00A67774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                                                        </w:t>
            </w:r>
            <w:r w:rsidR="00A67774" w:rsidRPr="00A677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4D459F" w:rsidRPr="00A67774" w:rsidRDefault="004D459F" w:rsidP="004D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4D459F" w:rsidRPr="00A67774" w:rsidRDefault="00016B89" w:rsidP="004D459F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59F" w:rsidRPr="00A67774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программы «Обеспечение безопасности дорожного движения на территории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Дмитриевка на</w:t>
      </w:r>
      <w:r w:rsidR="004D459F" w:rsidRPr="00A677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2023-2027 годы»</w:t>
      </w:r>
    </w:p>
    <w:p w:rsidR="004D459F" w:rsidRPr="00A67774" w:rsidRDefault="004D459F" w:rsidP="004D459F">
      <w:pPr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59F" w:rsidRPr="00064E35" w:rsidRDefault="004D459F" w:rsidP="004D4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6777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08.11.2007 №257-ФЗ «Об автомобильных дорогах и о дорожной деятельности в Российской Федерации,  и о внесении изменений в отдельные законодательные акты Российской Федерации», Федеральным законом от 10.12.1995 №196-ФЗ «О </w:t>
      </w:r>
      <w:r w:rsidRPr="00064E35">
        <w:rPr>
          <w:rFonts w:ascii="Times New Roman" w:hAnsi="Times New Roman" w:cs="Times New Roman"/>
          <w:color w:val="000000"/>
          <w:sz w:val="24"/>
          <w:szCs w:val="24"/>
        </w:rPr>
        <w:t>безопасности дорожного движения», на основании ст.14 Федерального закона от 06.10.2003 №131-ФЗ «Об общих принципах организации местного самоуправления в Российской Федерации», в целях  обеспечения безопасности дорожного</w:t>
      </w:r>
      <w:proofErr w:type="gramEnd"/>
      <w:r w:rsidRPr="00064E35">
        <w:rPr>
          <w:rFonts w:ascii="Times New Roman" w:hAnsi="Times New Roman" w:cs="Times New Roman"/>
          <w:color w:val="000000"/>
          <w:sz w:val="24"/>
          <w:szCs w:val="24"/>
        </w:rPr>
        <w:t xml:space="preserve"> движения и предупреждения травматизма людей, </w:t>
      </w:r>
      <w:r w:rsidRPr="00064E3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Дмитриевка  </w:t>
      </w:r>
    </w:p>
    <w:p w:rsidR="004D459F" w:rsidRPr="00064E35" w:rsidRDefault="004D459F" w:rsidP="004D4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59F" w:rsidRPr="00064E35" w:rsidRDefault="004D459F" w:rsidP="004D459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4E3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064E3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64E35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016B89" w:rsidRPr="00DC0F20" w:rsidRDefault="00016B89" w:rsidP="00016B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B89" w:rsidRPr="00016B89" w:rsidRDefault="00016B89" w:rsidP="00016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1.</w:t>
      </w:r>
      <w:r w:rsidRPr="00780068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</w:t>
      </w:r>
      <w:r w:rsidRPr="00D03BA0">
        <w:rPr>
          <w:rFonts w:ascii="Times New Roman" w:hAnsi="Times New Roman" w:cs="Times New Roman"/>
          <w:sz w:val="24"/>
          <w:szCs w:val="24"/>
        </w:rPr>
        <w:t>сельского поселения Дмитриевка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B89">
        <w:rPr>
          <w:rFonts w:ascii="Times New Roman" w:hAnsi="Times New Roman" w:cs="Times New Roman"/>
          <w:sz w:val="24"/>
          <w:szCs w:val="24"/>
        </w:rPr>
        <w:t>«Обеспечение безопасности дорожного движения на территории сельского поселения Дмитриевка на 2023-2027 годы» (Приложение № 1).</w:t>
      </w:r>
    </w:p>
    <w:p w:rsidR="00016B89" w:rsidRPr="00780068" w:rsidRDefault="00016B89" w:rsidP="00016B89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016B89" w:rsidRDefault="00016B89" w:rsidP="00016B89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rPr>
          <w:rFonts w:eastAsiaTheme="minorEastAsia"/>
        </w:rPr>
        <w:t>2</w:t>
      </w:r>
      <w:r w:rsidRPr="005209ED">
        <w:t xml:space="preserve">. Опубликовать настоящее Постановление на официальном Интернет-сайте Администрации </w:t>
      </w:r>
      <w:r>
        <w:t xml:space="preserve">   </w:t>
      </w:r>
      <w:r w:rsidRPr="005209ED">
        <w:t>сельского поселения</w:t>
      </w:r>
      <w:r>
        <w:t xml:space="preserve"> Дмитриевка </w:t>
      </w:r>
      <w:r w:rsidRPr="005209ED">
        <w:t xml:space="preserve"> </w:t>
      </w:r>
      <w:proofErr w:type="spellStart"/>
      <w:r w:rsidRPr="005209ED">
        <w:rPr>
          <w:color w:val="0000FF"/>
          <w:u w:val="single"/>
          <w:lang w:val="en-US"/>
        </w:rPr>
        <w:t>dmitrievcka</w:t>
      </w:r>
      <w:proofErr w:type="spellEnd"/>
      <w:r w:rsidRPr="005209ED">
        <w:rPr>
          <w:color w:val="0000FF"/>
          <w:u w:val="single"/>
        </w:rPr>
        <w:t>.</w:t>
      </w:r>
      <w:proofErr w:type="spellStart"/>
      <w:r w:rsidRPr="005209ED">
        <w:rPr>
          <w:color w:val="0000FF"/>
          <w:u w:val="single"/>
        </w:rPr>
        <w:t>ru</w:t>
      </w:r>
      <w:proofErr w:type="spellEnd"/>
      <w:r w:rsidRPr="005209ED">
        <w:t xml:space="preserve"> и в периодическом издании «Дмитриевская  весточка».</w:t>
      </w:r>
    </w:p>
    <w:p w:rsidR="00016B89" w:rsidRDefault="00016B89" w:rsidP="00016B89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</w:p>
    <w:p w:rsidR="00016B89" w:rsidRPr="00733606" w:rsidRDefault="00016B89" w:rsidP="00016B89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t xml:space="preserve"> 3. Настоящее Постановление вступает в силу с 01.01.2023 года.</w:t>
      </w:r>
    </w:p>
    <w:p w:rsidR="00016B89" w:rsidRDefault="00016B89" w:rsidP="00016B89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</w:p>
    <w:p w:rsidR="00016B89" w:rsidRPr="005209ED" w:rsidRDefault="00016B89" w:rsidP="00016B89">
      <w:pPr>
        <w:pStyle w:val="headertext"/>
        <w:shd w:val="clear" w:color="auto" w:fill="FFFFFF"/>
        <w:spacing w:before="0" w:beforeAutospacing="0" w:after="0" w:afterAutospacing="0" w:line="288" w:lineRule="atLeast"/>
        <w:ind w:left="-709"/>
        <w:jc w:val="both"/>
        <w:textAlignment w:val="baseline"/>
        <w:rPr>
          <w:color w:val="2D2D2D"/>
          <w:spacing w:val="2"/>
        </w:rPr>
      </w:pPr>
      <w:r>
        <w:t xml:space="preserve">            4</w:t>
      </w:r>
      <w:r w:rsidRPr="005209ED">
        <w:t xml:space="preserve">. </w:t>
      </w:r>
      <w:proofErr w:type="gramStart"/>
      <w:r w:rsidRPr="005209ED">
        <w:t>Контроль за</w:t>
      </w:r>
      <w:proofErr w:type="gramEnd"/>
      <w:r w:rsidRPr="005209ED">
        <w:t xml:space="preserve"> выполнением настоящего постановления оставляю за собой.</w:t>
      </w:r>
    </w:p>
    <w:p w:rsidR="00016B89" w:rsidRPr="005209ED" w:rsidRDefault="00016B89" w:rsidP="00016B89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16B89" w:rsidRDefault="00016B89" w:rsidP="00016B89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16B89" w:rsidRDefault="00016B89" w:rsidP="00016B89">
      <w:pPr>
        <w:spacing w:after="0" w:line="21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D459F" w:rsidRPr="00064E35" w:rsidRDefault="004D459F" w:rsidP="004D459F">
      <w:pPr>
        <w:tabs>
          <w:tab w:val="left" w:pos="9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774" w:rsidRPr="00A67774" w:rsidRDefault="00016B89" w:rsidP="004D45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D459F" w:rsidRPr="00A67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459F" w:rsidRPr="00A6777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4D459F" w:rsidRPr="00A67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59F" w:rsidRPr="00A67774" w:rsidRDefault="004D459F" w:rsidP="004D45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774">
        <w:rPr>
          <w:rFonts w:ascii="Times New Roman" w:hAnsi="Times New Roman" w:cs="Times New Roman"/>
          <w:sz w:val="24"/>
          <w:szCs w:val="24"/>
        </w:rPr>
        <w:t xml:space="preserve">поселения Дмитриевка                                    </w:t>
      </w:r>
      <w:r w:rsidR="00A67774" w:rsidRPr="00A677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A67774">
        <w:rPr>
          <w:rFonts w:ascii="Times New Roman" w:hAnsi="Times New Roman" w:cs="Times New Roman"/>
          <w:sz w:val="24"/>
          <w:szCs w:val="24"/>
        </w:rPr>
        <w:t xml:space="preserve">  </w:t>
      </w:r>
      <w:r w:rsidR="00016B89"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="00016B89">
        <w:rPr>
          <w:rFonts w:ascii="Times New Roman" w:hAnsi="Times New Roman" w:cs="Times New Roman"/>
          <w:sz w:val="24"/>
          <w:szCs w:val="24"/>
        </w:rPr>
        <w:t>Унжин</w:t>
      </w:r>
      <w:proofErr w:type="spellEnd"/>
    </w:p>
    <w:p w:rsidR="004D459F" w:rsidRDefault="004D459F" w:rsidP="004D45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774" w:rsidRDefault="00A67774" w:rsidP="004D45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774" w:rsidRDefault="00A67774" w:rsidP="004D45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774" w:rsidRDefault="00A67774" w:rsidP="004D45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774" w:rsidRDefault="00A67774" w:rsidP="004D45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774" w:rsidRDefault="00A67774" w:rsidP="004D45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774" w:rsidRPr="00A67774" w:rsidRDefault="00A67774" w:rsidP="004D45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59F" w:rsidRPr="004D459F" w:rsidRDefault="004D459F" w:rsidP="004D4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59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W w:w="0" w:type="auto"/>
        <w:tblLook w:val="04A0"/>
      </w:tblPr>
      <w:tblGrid>
        <w:gridCol w:w="5117"/>
        <w:gridCol w:w="5638"/>
      </w:tblGrid>
      <w:tr w:rsidR="004D459F" w:rsidRPr="004D459F" w:rsidTr="00E705BA">
        <w:tc>
          <w:tcPr>
            <w:tcW w:w="5117" w:type="dxa"/>
          </w:tcPr>
          <w:p w:rsidR="004D459F" w:rsidRPr="004D459F" w:rsidRDefault="004D459F" w:rsidP="004D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4D459F" w:rsidRPr="004D459F" w:rsidRDefault="004D459F" w:rsidP="004D45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4D459F" w:rsidRPr="004D459F" w:rsidRDefault="004D459F" w:rsidP="004D45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4D459F" w:rsidRPr="004D459F" w:rsidRDefault="004D459F" w:rsidP="004D45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Дмитриевка</w:t>
            </w:r>
          </w:p>
          <w:p w:rsidR="004D459F" w:rsidRPr="004D459F" w:rsidRDefault="00755E7F" w:rsidP="007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EB312B">
              <w:rPr>
                <w:rFonts w:ascii="Times New Roman" w:hAnsi="Times New Roman" w:cs="Times New Roman"/>
                <w:sz w:val="24"/>
                <w:szCs w:val="24"/>
              </w:rPr>
              <w:t>от 23.12.2022</w:t>
            </w:r>
            <w:r w:rsidR="004D459F" w:rsidRPr="004D459F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22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59F" w:rsidRPr="004D45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312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A67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459F" w:rsidRPr="004D459F" w:rsidRDefault="004D459F" w:rsidP="004D4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59F" w:rsidRPr="004D459F" w:rsidRDefault="004D459F" w:rsidP="004D4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59F" w:rsidRPr="004D459F" w:rsidRDefault="004D459F" w:rsidP="006C3ADB">
      <w:pPr>
        <w:spacing w:after="0" w:line="240" w:lineRule="auto"/>
        <w:jc w:val="center"/>
        <w:rPr>
          <w:rFonts w:ascii="Times New Roman" w:hAnsi="Times New Roman" w:cs="Times New Roman"/>
          <w:b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b/>
          <w:color w:val="2B2B2B"/>
          <w:sz w:val="24"/>
          <w:szCs w:val="24"/>
        </w:rPr>
        <w:t>Паспорт</w:t>
      </w:r>
    </w:p>
    <w:p w:rsidR="004D459F" w:rsidRPr="004D459F" w:rsidRDefault="004D459F" w:rsidP="004D4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59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4D459F" w:rsidRPr="004D459F" w:rsidRDefault="004D459F" w:rsidP="004D459F">
      <w:pPr>
        <w:spacing w:after="0" w:line="240" w:lineRule="auto"/>
        <w:jc w:val="center"/>
        <w:rPr>
          <w:rFonts w:ascii="Times New Roman" w:hAnsi="Times New Roman" w:cs="Times New Roman"/>
          <w:b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sz w:val="24"/>
          <w:szCs w:val="24"/>
        </w:rPr>
        <w:t>«Обеспечение безопасности дорожного движения на территории сельс</w:t>
      </w:r>
      <w:r w:rsidR="00A67774">
        <w:rPr>
          <w:rFonts w:ascii="Times New Roman" w:hAnsi="Times New Roman" w:cs="Times New Roman"/>
          <w:sz w:val="24"/>
          <w:szCs w:val="24"/>
        </w:rPr>
        <w:t xml:space="preserve">кого поселения </w:t>
      </w:r>
      <w:r w:rsidR="00016B89">
        <w:rPr>
          <w:rFonts w:ascii="Times New Roman" w:hAnsi="Times New Roman" w:cs="Times New Roman"/>
          <w:sz w:val="24"/>
          <w:szCs w:val="24"/>
        </w:rPr>
        <w:t>Дмитриевка на 2023-2027 годы</w:t>
      </w:r>
      <w:r w:rsidRPr="004D459F">
        <w:rPr>
          <w:rFonts w:ascii="Times New Roman" w:hAnsi="Times New Roman" w:cs="Times New Roman"/>
          <w:sz w:val="24"/>
          <w:szCs w:val="24"/>
        </w:rPr>
        <w:t>»</w:t>
      </w:r>
    </w:p>
    <w:p w:rsidR="004D459F" w:rsidRPr="004D459F" w:rsidRDefault="004D459F" w:rsidP="004D4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20"/>
        <w:gridCol w:w="7617"/>
      </w:tblGrid>
      <w:tr w:rsidR="004D459F" w:rsidRPr="004D459F" w:rsidTr="00E705BA">
        <w:tc>
          <w:tcPr>
            <w:tcW w:w="3120" w:type="dxa"/>
          </w:tcPr>
          <w:p w:rsidR="004D459F" w:rsidRPr="004D459F" w:rsidRDefault="004D459F" w:rsidP="004D45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 xml:space="preserve">Наименование Программы    </w:t>
            </w:r>
          </w:p>
        </w:tc>
        <w:tc>
          <w:tcPr>
            <w:tcW w:w="7617" w:type="dxa"/>
          </w:tcPr>
          <w:p w:rsidR="004D459F" w:rsidRPr="004D459F" w:rsidRDefault="004D459F" w:rsidP="004D4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безопасности дорожного движения на территории сельского п</w:t>
            </w:r>
            <w:r w:rsidR="00016B89">
              <w:rPr>
                <w:rFonts w:ascii="Times New Roman" w:hAnsi="Times New Roman" w:cs="Times New Roman"/>
                <w:sz w:val="24"/>
                <w:szCs w:val="24"/>
              </w:rPr>
              <w:t>оселения Дмитриевка на 2023</w:t>
            </w:r>
            <w:r w:rsidR="00EB312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16B89">
              <w:rPr>
                <w:rFonts w:ascii="Times New Roman" w:hAnsi="Times New Roman" w:cs="Times New Roman"/>
                <w:sz w:val="24"/>
                <w:szCs w:val="24"/>
              </w:rPr>
              <w:t>7годы</w:t>
            </w: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D459F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(далее – Программа)</w:t>
            </w:r>
          </w:p>
          <w:p w:rsidR="004D459F" w:rsidRPr="004D459F" w:rsidRDefault="004D459F" w:rsidP="004D4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59F" w:rsidRPr="004D459F" w:rsidTr="00E705BA">
        <w:tc>
          <w:tcPr>
            <w:tcW w:w="3120" w:type="dxa"/>
          </w:tcPr>
          <w:p w:rsidR="004D459F" w:rsidRPr="004D459F" w:rsidRDefault="004D459F" w:rsidP="004D459F">
            <w:pPr>
              <w:spacing w:after="0" w:line="240" w:lineRule="auto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617" w:type="dxa"/>
          </w:tcPr>
          <w:p w:rsidR="004D459F" w:rsidRPr="004D459F" w:rsidRDefault="004D459F" w:rsidP="004D4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D459F" w:rsidRPr="004D459F" w:rsidRDefault="004D459F" w:rsidP="004D4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10.12.1995 № 196-ФЗ «О безопасности дорожного движения»; </w:t>
            </w:r>
          </w:p>
          <w:p w:rsidR="004D459F" w:rsidRPr="004D459F" w:rsidRDefault="004D459F" w:rsidP="004D4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</w:tc>
      </w:tr>
      <w:tr w:rsidR="004D459F" w:rsidRPr="004D459F" w:rsidTr="00E705BA">
        <w:tc>
          <w:tcPr>
            <w:tcW w:w="3120" w:type="dxa"/>
          </w:tcPr>
          <w:p w:rsidR="004D459F" w:rsidRPr="004D459F" w:rsidRDefault="004D459F" w:rsidP="004D45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 xml:space="preserve">Заказчик Программы        </w:t>
            </w:r>
          </w:p>
        </w:tc>
        <w:tc>
          <w:tcPr>
            <w:tcW w:w="7617" w:type="dxa"/>
          </w:tcPr>
          <w:p w:rsidR="004D459F" w:rsidRPr="004D459F" w:rsidRDefault="004D459F" w:rsidP="004D4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Администрация сельского  поселения  Дмитриевка</w:t>
            </w:r>
          </w:p>
        </w:tc>
      </w:tr>
      <w:tr w:rsidR="004D459F" w:rsidRPr="004D459F" w:rsidTr="00E705BA">
        <w:trPr>
          <w:trHeight w:val="555"/>
        </w:trPr>
        <w:tc>
          <w:tcPr>
            <w:tcW w:w="3120" w:type="dxa"/>
          </w:tcPr>
          <w:p w:rsidR="004D459F" w:rsidRPr="004D459F" w:rsidRDefault="004D459F" w:rsidP="004D45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 xml:space="preserve">Исполнители Программы      </w:t>
            </w:r>
          </w:p>
        </w:tc>
        <w:tc>
          <w:tcPr>
            <w:tcW w:w="7617" w:type="dxa"/>
          </w:tcPr>
          <w:p w:rsidR="004D459F" w:rsidRPr="004D459F" w:rsidRDefault="004D459F" w:rsidP="004D4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Администрация сельского  поселения  Дмитриевка</w:t>
            </w:r>
          </w:p>
        </w:tc>
      </w:tr>
      <w:tr w:rsidR="004D459F" w:rsidRPr="004D459F" w:rsidTr="00E705BA">
        <w:tc>
          <w:tcPr>
            <w:tcW w:w="3120" w:type="dxa"/>
          </w:tcPr>
          <w:p w:rsidR="004D459F" w:rsidRPr="004D459F" w:rsidRDefault="004D459F" w:rsidP="004D45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 xml:space="preserve">Цели и задачи Программы    </w:t>
            </w:r>
          </w:p>
        </w:tc>
        <w:tc>
          <w:tcPr>
            <w:tcW w:w="7617" w:type="dxa"/>
          </w:tcPr>
          <w:p w:rsidR="004D459F" w:rsidRPr="004D459F" w:rsidRDefault="004D459F" w:rsidP="004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Основными целями и задачами Программы являются: предупреждение опасного поведения участников дорожного движения, дорожно-транспортного травматизма                                                                                                               </w:t>
            </w:r>
          </w:p>
        </w:tc>
      </w:tr>
      <w:tr w:rsidR="004D459F" w:rsidRPr="004D459F" w:rsidTr="00E705BA">
        <w:tc>
          <w:tcPr>
            <w:tcW w:w="3120" w:type="dxa"/>
          </w:tcPr>
          <w:p w:rsidR="004D459F" w:rsidRPr="004D459F" w:rsidRDefault="004D459F" w:rsidP="004D459F">
            <w:pPr>
              <w:spacing w:after="0" w:line="240" w:lineRule="auto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 xml:space="preserve">Сроки и этапы реализации Программы                </w:t>
            </w:r>
          </w:p>
        </w:tc>
        <w:tc>
          <w:tcPr>
            <w:tcW w:w="7617" w:type="dxa"/>
          </w:tcPr>
          <w:p w:rsidR="004D459F" w:rsidRPr="004D459F" w:rsidRDefault="004D459F" w:rsidP="004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</w:p>
          <w:p w:rsidR="004D459F" w:rsidRPr="004D459F" w:rsidRDefault="00016B89" w:rsidP="004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2023-2027 годы </w:t>
            </w:r>
            <w:r w:rsidR="004D459F" w:rsidRPr="004D45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4D459F" w:rsidRPr="004D459F" w:rsidTr="00E705BA">
        <w:tc>
          <w:tcPr>
            <w:tcW w:w="3120" w:type="dxa"/>
          </w:tcPr>
          <w:p w:rsidR="004D459F" w:rsidRPr="004D459F" w:rsidRDefault="004D459F" w:rsidP="004D459F">
            <w:pPr>
              <w:spacing w:after="0" w:line="240" w:lineRule="auto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 xml:space="preserve">Ожидаемые результаты от   реализации Программы      </w:t>
            </w:r>
          </w:p>
        </w:tc>
        <w:tc>
          <w:tcPr>
            <w:tcW w:w="7617" w:type="dxa"/>
          </w:tcPr>
          <w:p w:rsidR="004D459F" w:rsidRPr="004D459F" w:rsidRDefault="004D459F" w:rsidP="004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В результате реализации Программы будут проведены мероприятия по предупреждению детского травматизма, снижению аварийности на дорогах и сокращению числа погибших в ДТП, совершенствованию организации дорожного движения на дорожной сети городского поселения Нефтегорск, улучшение условий движения для всех его участников                                    </w:t>
            </w:r>
          </w:p>
        </w:tc>
      </w:tr>
      <w:tr w:rsidR="004D459F" w:rsidRPr="004D459F" w:rsidTr="00E705BA">
        <w:tc>
          <w:tcPr>
            <w:tcW w:w="3120" w:type="dxa"/>
          </w:tcPr>
          <w:p w:rsidR="004D459F" w:rsidRPr="004D459F" w:rsidRDefault="004D459F" w:rsidP="004D459F">
            <w:pPr>
              <w:spacing w:after="0" w:line="240" w:lineRule="auto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 xml:space="preserve">Источники финансирования  </w:t>
            </w:r>
          </w:p>
        </w:tc>
        <w:tc>
          <w:tcPr>
            <w:tcW w:w="7617" w:type="dxa"/>
          </w:tcPr>
          <w:p w:rsidR="00542FC2" w:rsidRDefault="004D459F" w:rsidP="004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Программе – </w:t>
            </w: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3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4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руб., в том числе: </w:t>
            </w:r>
          </w:p>
          <w:p w:rsidR="00542FC2" w:rsidRDefault="00542FC2" w:rsidP="004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FC2" w:rsidRDefault="00EB312B" w:rsidP="004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бюджет-61</w:t>
            </w:r>
            <w:r w:rsidR="00542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542FC2" w:rsidRDefault="00542FC2" w:rsidP="004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-областной бюджет- 0 тыс. руб.</w:t>
            </w:r>
          </w:p>
          <w:p w:rsidR="00C8282C" w:rsidRDefault="004D459F" w:rsidP="004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8282C" w:rsidRDefault="004D459F" w:rsidP="004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01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C8282C" w:rsidRPr="004D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C8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="0001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B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8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77C4C" w:rsidRDefault="00016B89" w:rsidP="004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2024</w:t>
            </w:r>
            <w:r w:rsidR="00A77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A77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тыс</w:t>
            </w:r>
            <w:proofErr w:type="gramStart"/>
            <w:r w:rsidR="00A77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A77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уб.;</w:t>
            </w:r>
          </w:p>
          <w:p w:rsidR="00C8282C" w:rsidRDefault="004D459F" w:rsidP="00C82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01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C8282C" w:rsidRPr="004D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C8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1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8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тыс. руб.;</w:t>
            </w:r>
          </w:p>
          <w:p w:rsidR="00C8282C" w:rsidRDefault="004D459F" w:rsidP="00C82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01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C8282C" w:rsidRPr="004D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C8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 тыс. руб.;</w:t>
            </w:r>
          </w:p>
          <w:p w:rsidR="00C8282C" w:rsidRDefault="00C8282C" w:rsidP="00C82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01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Pr="004D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B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тыс. руб.;</w:t>
            </w:r>
          </w:p>
          <w:p w:rsidR="004D459F" w:rsidRPr="004D459F" w:rsidRDefault="004D459F" w:rsidP="00016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8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459F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    Финансирование Программы осуществляется из бюджета </w:t>
            </w:r>
            <w:r w:rsidRPr="004D459F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lastRenderedPageBreak/>
              <w:t xml:space="preserve">городского поселения Нефтегорск, а также из внебюджетных </w:t>
            </w: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источников. </w:t>
            </w:r>
          </w:p>
          <w:p w:rsidR="004D459F" w:rsidRPr="004D459F" w:rsidRDefault="004D459F" w:rsidP="004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 xml:space="preserve">     Программные мероприятия выполняются на основе муниципальных контрактов, заключенных путем проведения открытых аукционов в электронной форме. </w:t>
            </w:r>
          </w:p>
          <w:p w:rsidR="004D459F" w:rsidRPr="004D459F" w:rsidRDefault="004D459F" w:rsidP="004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 xml:space="preserve">     В ходе реализации Программы перечень программных мероприятий</w:t>
            </w:r>
            <w:r w:rsidRPr="004D459F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может корректироваться, изменяться и дополняться по решению заказчика Программы. </w:t>
            </w:r>
          </w:p>
          <w:p w:rsidR="004D459F" w:rsidRPr="004D459F" w:rsidRDefault="004D459F" w:rsidP="004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    Под каждое мероприятие при необходимости разрабатывается муниципальный контракт, который заключается с Исполнителем, победившим в </w:t>
            </w: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открытом аукционе в электронной форме</w:t>
            </w:r>
            <w:r w:rsidRPr="004D459F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. </w:t>
            </w:r>
          </w:p>
          <w:p w:rsidR="004D459F" w:rsidRPr="004D459F" w:rsidRDefault="004D459F" w:rsidP="004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    Объем средств, выделяемых из местного бюджета на реализацию мероприятий настоящей Программы, ежегодно уточняется при формировании проекта бюджета на соответствующий финансовый год.     </w:t>
            </w:r>
          </w:p>
        </w:tc>
      </w:tr>
      <w:tr w:rsidR="004D459F" w:rsidRPr="004D459F" w:rsidTr="00E705BA">
        <w:tc>
          <w:tcPr>
            <w:tcW w:w="3120" w:type="dxa"/>
            <w:shd w:val="clear" w:color="auto" w:fill="auto"/>
          </w:tcPr>
          <w:p w:rsidR="004D459F" w:rsidRPr="004D459F" w:rsidRDefault="004D459F" w:rsidP="004D459F">
            <w:pPr>
              <w:spacing w:after="0" w:line="240" w:lineRule="auto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lastRenderedPageBreak/>
              <w:t xml:space="preserve">Управление Программой и  </w:t>
            </w:r>
            <w:proofErr w:type="gramStart"/>
            <w:r w:rsidRPr="004D459F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контроль за</w:t>
            </w:r>
            <w:proofErr w:type="gramEnd"/>
            <w:r w:rsidRPr="004D459F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 xml:space="preserve"> ее реализацией </w:t>
            </w:r>
          </w:p>
        </w:tc>
        <w:tc>
          <w:tcPr>
            <w:tcW w:w="7617" w:type="dxa"/>
            <w:shd w:val="clear" w:color="auto" w:fill="auto"/>
          </w:tcPr>
          <w:p w:rsidR="004D459F" w:rsidRPr="004D459F" w:rsidRDefault="004D459F" w:rsidP="004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proofErr w:type="gramStart"/>
            <w:r w:rsidRPr="004D459F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Контроль за</w:t>
            </w:r>
            <w:proofErr w:type="gramEnd"/>
            <w:r w:rsidRPr="004D459F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выполнением настоящей Программы осуществляет Администрация сельского поселения Дмитриевка.</w:t>
            </w:r>
          </w:p>
          <w:p w:rsidR="004D459F" w:rsidRPr="004D459F" w:rsidRDefault="004D459F" w:rsidP="004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</w:p>
        </w:tc>
      </w:tr>
    </w:tbl>
    <w:p w:rsidR="004D459F" w:rsidRPr="004D459F" w:rsidRDefault="004D459F" w:rsidP="004D459F">
      <w:pPr>
        <w:spacing w:after="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</w:p>
    <w:p w:rsidR="004D459F" w:rsidRPr="004D459F" w:rsidRDefault="004D459F" w:rsidP="004D459F">
      <w:pPr>
        <w:spacing w:after="0" w:line="240" w:lineRule="auto"/>
        <w:rPr>
          <w:rFonts w:ascii="Times New Roman" w:hAnsi="Times New Roman" w:cs="Times New Roman"/>
          <w:b/>
          <w:color w:val="2B2B2B"/>
          <w:sz w:val="24"/>
          <w:szCs w:val="24"/>
        </w:rPr>
      </w:pPr>
    </w:p>
    <w:p w:rsidR="004D459F" w:rsidRPr="004D459F" w:rsidRDefault="004D459F" w:rsidP="004D459F">
      <w:pPr>
        <w:spacing w:after="0" w:line="240" w:lineRule="auto"/>
        <w:jc w:val="center"/>
        <w:rPr>
          <w:rFonts w:ascii="Times New Roman" w:hAnsi="Times New Roman" w:cs="Times New Roman"/>
          <w:b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b/>
          <w:color w:val="2B2B2B"/>
          <w:sz w:val="24"/>
          <w:szCs w:val="24"/>
        </w:rPr>
        <w:t>1. Оценка исходной ситуации</w:t>
      </w:r>
    </w:p>
    <w:p w:rsidR="004D459F" w:rsidRPr="004D459F" w:rsidRDefault="004D459F" w:rsidP="004D459F">
      <w:pPr>
        <w:spacing w:after="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</w:p>
    <w:p w:rsidR="004D459F" w:rsidRPr="004D459F" w:rsidRDefault="004D459F" w:rsidP="004D459F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color w:val="2B2B2B"/>
          <w:sz w:val="24"/>
          <w:szCs w:val="24"/>
        </w:rPr>
        <w:t xml:space="preserve">      Аварийность на дорогах Самарской области выдвигается в ряд серьезных социально-экономических проблем.</w:t>
      </w:r>
    </w:p>
    <w:p w:rsidR="004D459F" w:rsidRPr="004D459F" w:rsidRDefault="004D459F" w:rsidP="004D459F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color w:val="2B2B2B"/>
          <w:sz w:val="24"/>
          <w:szCs w:val="24"/>
        </w:rPr>
        <w:t xml:space="preserve">     Одним из основных факторов, влияющих на состояние безопасности дорожного движения, является несовершенство организации движения, недостатки в содержании проезжей части дорог, дорожных знаков и дорожной разметки.</w:t>
      </w:r>
    </w:p>
    <w:p w:rsidR="004D459F" w:rsidRPr="004D459F" w:rsidRDefault="004D459F" w:rsidP="004D459F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color w:val="2B2B2B"/>
          <w:sz w:val="24"/>
          <w:szCs w:val="24"/>
        </w:rPr>
        <w:t xml:space="preserve">     В результате быстрого роста численности автопарка, интенсивность движения по территории сельского поселения Дмитриевка значительно увеличилась. Высокие темпы автомобилизации будут продолжаться. При этом темпы роста интенсивности движения опережают темпы строительства, реконструкции и </w:t>
      </w:r>
      <w:proofErr w:type="gramStart"/>
      <w:r w:rsidRPr="004D459F">
        <w:rPr>
          <w:rFonts w:ascii="Times New Roman" w:hAnsi="Times New Roman" w:cs="Times New Roman"/>
          <w:color w:val="2B2B2B"/>
          <w:sz w:val="24"/>
          <w:szCs w:val="24"/>
        </w:rPr>
        <w:t>ремонта</w:t>
      </w:r>
      <w:proofErr w:type="gramEnd"/>
      <w:r w:rsidRPr="004D459F">
        <w:rPr>
          <w:rFonts w:ascii="Times New Roman" w:hAnsi="Times New Roman" w:cs="Times New Roman"/>
          <w:color w:val="2B2B2B"/>
          <w:sz w:val="24"/>
          <w:szCs w:val="24"/>
        </w:rPr>
        <w:t xml:space="preserve"> автомобильных дорог, технический уровень которых не отвечает современным требованиям.</w:t>
      </w:r>
    </w:p>
    <w:p w:rsidR="004D459F" w:rsidRPr="004D459F" w:rsidRDefault="004D459F" w:rsidP="004D459F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color w:val="2B2B2B"/>
          <w:sz w:val="24"/>
          <w:szCs w:val="24"/>
        </w:rPr>
        <w:t xml:space="preserve">     В этих условиях, учитывая ограниченность финансовых ресурсов, направляемых в дорожное хозяйство области и конкретно сельского поселения Дмитриевка (далее – поселение), целесообразно осуществлять мероприятия по повышению безопасности движения на наиболее опасных участках, ликвидируя очаги концентрации ДТП на дорожной сети. В сложившейся ситуации проблема повышения безопасности дорожного движения является одной из ряда важнейших проблем, решение которых должно рассматриваться в качестве одной из основных социально-экономических задач по сохранению жизни и здоровья людей.</w:t>
      </w:r>
    </w:p>
    <w:p w:rsidR="004D459F" w:rsidRPr="004D459F" w:rsidRDefault="004D459F" w:rsidP="004D459F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color w:val="2B2B2B"/>
          <w:sz w:val="24"/>
          <w:szCs w:val="24"/>
        </w:rPr>
        <w:t xml:space="preserve">     Решение проблемы безопасности дорожного движения необходимо осуществлять на основе комплексно-программного подхода, в </w:t>
      </w:r>
      <w:proofErr w:type="gramStart"/>
      <w:r w:rsidRPr="004D459F">
        <w:rPr>
          <w:rFonts w:ascii="Times New Roman" w:hAnsi="Times New Roman" w:cs="Times New Roman"/>
          <w:color w:val="2B2B2B"/>
          <w:sz w:val="24"/>
          <w:szCs w:val="24"/>
        </w:rPr>
        <w:t>связи</w:t>
      </w:r>
      <w:proofErr w:type="gramEnd"/>
      <w:r w:rsidRPr="004D459F">
        <w:rPr>
          <w:rFonts w:ascii="Times New Roman" w:hAnsi="Times New Roman" w:cs="Times New Roman"/>
          <w:color w:val="2B2B2B"/>
          <w:sz w:val="24"/>
          <w:szCs w:val="24"/>
        </w:rPr>
        <w:t xml:space="preserve"> с чем данной Программой предусматривается в течение 2015-2018 годов выделение из местного бюджета целевых финансовых ресурсов и выполнение комплекса мероприятий, что позволит сократить аварийность и снизить ущерб от нее на улично-дорожной сети поселения.</w:t>
      </w:r>
    </w:p>
    <w:p w:rsidR="004D459F" w:rsidRPr="004D459F" w:rsidRDefault="004D459F" w:rsidP="004D459F">
      <w:pPr>
        <w:spacing w:after="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</w:p>
    <w:p w:rsidR="004D459F" w:rsidRPr="004D459F" w:rsidRDefault="004D459F" w:rsidP="004D459F">
      <w:pPr>
        <w:spacing w:after="0" w:line="240" w:lineRule="auto"/>
        <w:jc w:val="center"/>
        <w:rPr>
          <w:rFonts w:ascii="Times New Roman" w:hAnsi="Times New Roman" w:cs="Times New Roman"/>
          <w:b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b/>
          <w:color w:val="2B2B2B"/>
          <w:sz w:val="24"/>
          <w:szCs w:val="24"/>
        </w:rPr>
        <w:t>2. Цель и задачи Программы</w:t>
      </w:r>
    </w:p>
    <w:p w:rsidR="004D459F" w:rsidRPr="004D459F" w:rsidRDefault="004D459F" w:rsidP="004D459F">
      <w:pPr>
        <w:spacing w:after="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</w:p>
    <w:p w:rsidR="004D459F" w:rsidRPr="004D459F" w:rsidRDefault="004D459F" w:rsidP="004D459F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color w:val="2B2B2B"/>
          <w:sz w:val="24"/>
          <w:szCs w:val="24"/>
        </w:rPr>
        <w:t xml:space="preserve">     Целью Программы является проведение мероприятий по снижению детского травматизма, обеспечению прав граждан  на безопасные условия движения по дорогам. </w:t>
      </w:r>
    </w:p>
    <w:p w:rsidR="004D459F" w:rsidRPr="004D459F" w:rsidRDefault="004D459F" w:rsidP="004D459F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color w:val="2B2B2B"/>
          <w:sz w:val="24"/>
          <w:szCs w:val="24"/>
        </w:rPr>
        <w:t xml:space="preserve">      Условием достижения цели является решение следующих задач:</w:t>
      </w:r>
    </w:p>
    <w:p w:rsidR="004D459F" w:rsidRPr="004D459F" w:rsidRDefault="004D459F" w:rsidP="004D459F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color w:val="2B2B2B"/>
          <w:sz w:val="24"/>
          <w:szCs w:val="24"/>
        </w:rPr>
        <w:lastRenderedPageBreak/>
        <w:t>предупреждение детского травматизма на дорогах поселения;</w:t>
      </w:r>
    </w:p>
    <w:p w:rsidR="004D459F" w:rsidRPr="004D459F" w:rsidRDefault="004D459F" w:rsidP="004D459F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color w:val="2B2B2B"/>
          <w:sz w:val="24"/>
          <w:szCs w:val="24"/>
        </w:rPr>
        <w:t xml:space="preserve">обеспечение безопасных условий движения на улично-дорожной сети путем ликвидации </w:t>
      </w:r>
      <w:proofErr w:type="spellStart"/>
      <w:r w:rsidRPr="004D459F">
        <w:rPr>
          <w:rFonts w:ascii="Times New Roman" w:hAnsi="Times New Roman" w:cs="Times New Roman"/>
          <w:color w:val="2B2B2B"/>
          <w:sz w:val="24"/>
          <w:szCs w:val="24"/>
        </w:rPr>
        <w:t>ямочности</w:t>
      </w:r>
      <w:proofErr w:type="spellEnd"/>
      <w:r w:rsidRPr="004D459F">
        <w:rPr>
          <w:rFonts w:ascii="Times New Roman" w:hAnsi="Times New Roman" w:cs="Times New Roman"/>
          <w:color w:val="2B2B2B"/>
          <w:sz w:val="24"/>
          <w:szCs w:val="24"/>
        </w:rPr>
        <w:t xml:space="preserve"> и других дефектов на автомобильных дорогах.</w:t>
      </w:r>
    </w:p>
    <w:p w:rsidR="004D459F" w:rsidRPr="004D459F" w:rsidRDefault="004D459F" w:rsidP="004D459F">
      <w:pPr>
        <w:spacing w:after="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</w:p>
    <w:p w:rsidR="004D459F" w:rsidRPr="004D459F" w:rsidRDefault="004D459F" w:rsidP="004D459F">
      <w:pPr>
        <w:spacing w:after="0" w:line="240" w:lineRule="auto"/>
        <w:jc w:val="center"/>
        <w:rPr>
          <w:rFonts w:ascii="Times New Roman" w:hAnsi="Times New Roman" w:cs="Times New Roman"/>
          <w:b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b/>
          <w:color w:val="2B2B2B"/>
          <w:sz w:val="24"/>
          <w:szCs w:val="24"/>
        </w:rPr>
        <w:t>3. Основные мероприятия Программы</w:t>
      </w:r>
    </w:p>
    <w:p w:rsidR="004D459F" w:rsidRPr="004D459F" w:rsidRDefault="004D459F" w:rsidP="004D459F">
      <w:pPr>
        <w:spacing w:after="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</w:p>
    <w:p w:rsidR="004D459F" w:rsidRPr="004D459F" w:rsidRDefault="004D459F" w:rsidP="004D459F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color w:val="2B2B2B"/>
          <w:sz w:val="24"/>
          <w:szCs w:val="24"/>
        </w:rPr>
        <w:t xml:space="preserve">     </w:t>
      </w:r>
      <w:proofErr w:type="gramStart"/>
      <w:r w:rsidRPr="004D459F">
        <w:rPr>
          <w:rFonts w:ascii="Times New Roman" w:hAnsi="Times New Roman" w:cs="Times New Roman"/>
          <w:color w:val="2B2B2B"/>
          <w:sz w:val="24"/>
          <w:szCs w:val="24"/>
        </w:rPr>
        <w:t>Сокращение аварийности, количества погибших и раненых в ДТП людей достигается на основе правового воспитания участников дорожного движения, снижения уровня риска ДТП, снижения тяжести последствий ДТП в результате оптимизации скоростей движения, обеспечения контроля за движением транспорта и пешеходов в местах повышенной опасности, обеспечения безопасных условий движения на улично-дорожной сети, снижения тяжести последствий для пострадавших в ДТП людей и сокращения смертности путём</w:t>
      </w:r>
      <w:proofErr w:type="gramEnd"/>
      <w:r w:rsidRPr="004D459F">
        <w:rPr>
          <w:rFonts w:ascii="Times New Roman" w:hAnsi="Times New Roman" w:cs="Times New Roman"/>
          <w:color w:val="2B2B2B"/>
          <w:sz w:val="24"/>
          <w:szCs w:val="24"/>
        </w:rPr>
        <w:t xml:space="preserve"> оказания своевременной помощи и уменьшения времени обнаружения ДТП, внедрения систем обнаружения ДТП.</w:t>
      </w:r>
    </w:p>
    <w:p w:rsidR="004D459F" w:rsidRPr="004D459F" w:rsidRDefault="004D459F" w:rsidP="004D459F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color w:val="2B2B2B"/>
          <w:sz w:val="24"/>
          <w:szCs w:val="24"/>
        </w:rPr>
        <w:t xml:space="preserve">     Достижение этих результатов осуществляется путем выполнения программных мероприятий по следующим направлениям (Приложение №1):</w:t>
      </w:r>
    </w:p>
    <w:p w:rsidR="004D459F" w:rsidRPr="004D459F" w:rsidRDefault="004D459F" w:rsidP="004D459F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color w:val="2B2B2B"/>
          <w:sz w:val="24"/>
          <w:szCs w:val="24"/>
        </w:rPr>
        <w:t>воспитание правового сознания участников дорожного движения;</w:t>
      </w:r>
    </w:p>
    <w:p w:rsidR="004D459F" w:rsidRPr="004D459F" w:rsidRDefault="004D459F" w:rsidP="004D459F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color w:val="2B2B2B"/>
          <w:sz w:val="24"/>
          <w:szCs w:val="24"/>
        </w:rPr>
        <w:t>организационно-планировочные и инженерные меры по совершенствованию организации движения транспортных средств и пешеходов;</w:t>
      </w:r>
    </w:p>
    <w:p w:rsidR="004D459F" w:rsidRPr="004D459F" w:rsidRDefault="004D459F" w:rsidP="004D459F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color w:val="2B2B2B"/>
          <w:sz w:val="24"/>
          <w:szCs w:val="24"/>
        </w:rPr>
        <w:t>реконструкция, строительство, освещение дорог и дорожных сооружений.</w:t>
      </w:r>
    </w:p>
    <w:p w:rsidR="004D459F" w:rsidRPr="004D459F" w:rsidRDefault="004D459F" w:rsidP="004D459F">
      <w:pPr>
        <w:spacing w:after="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</w:p>
    <w:p w:rsidR="004D459F" w:rsidRPr="004D459F" w:rsidRDefault="004D459F" w:rsidP="004D459F">
      <w:pPr>
        <w:spacing w:after="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</w:p>
    <w:p w:rsidR="004D459F" w:rsidRPr="004D459F" w:rsidRDefault="004D459F" w:rsidP="004D459F">
      <w:pPr>
        <w:spacing w:after="0" w:line="240" w:lineRule="auto"/>
        <w:jc w:val="center"/>
        <w:rPr>
          <w:rFonts w:ascii="Times New Roman" w:hAnsi="Times New Roman" w:cs="Times New Roman"/>
          <w:b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b/>
          <w:color w:val="2B2B2B"/>
          <w:sz w:val="24"/>
          <w:szCs w:val="24"/>
        </w:rPr>
        <w:t>4. Управление Программой</w:t>
      </w:r>
    </w:p>
    <w:p w:rsidR="004D459F" w:rsidRPr="004D459F" w:rsidRDefault="004D459F" w:rsidP="004D459F">
      <w:pPr>
        <w:spacing w:after="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</w:p>
    <w:p w:rsidR="004D459F" w:rsidRPr="004D459F" w:rsidRDefault="004D459F" w:rsidP="004D459F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color w:val="2B2B2B"/>
          <w:sz w:val="24"/>
          <w:szCs w:val="24"/>
        </w:rPr>
        <w:t xml:space="preserve">    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обеспечению безопасности дорожного движения, значительному сокращению дорожно-транспортных происшествий на территории сельского поселения Дмитриевка. </w:t>
      </w:r>
    </w:p>
    <w:p w:rsidR="004D459F" w:rsidRPr="004D459F" w:rsidRDefault="004D459F" w:rsidP="004D459F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color w:val="2B2B2B"/>
          <w:sz w:val="24"/>
          <w:szCs w:val="24"/>
        </w:rPr>
        <w:t xml:space="preserve">     Координацию деятельности исполнителей, анализ и оценку эффективности исполнения Программы, осуществляет Глава Администрации сельского поселения Дмитриевка.</w:t>
      </w:r>
    </w:p>
    <w:p w:rsidR="004D459F" w:rsidRPr="004D459F" w:rsidRDefault="004D459F" w:rsidP="004D459F">
      <w:pPr>
        <w:spacing w:after="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</w:p>
    <w:p w:rsidR="004D459F" w:rsidRPr="004D459F" w:rsidRDefault="004D459F" w:rsidP="004D459F">
      <w:pPr>
        <w:spacing w:after="0" w:line="240" w:lineRule="auto"/>
        <w:jc w:val="center"/>
        <w:rPr>
          <w:rFonts w:ascii="Times New Roman" w:hAnsi="Times New Roman" w:cs="Times New Roman"/>
          <w:b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b/>
          <w:color w:val="2B2B2B"/>
          <w:sz w:val="24"/>
          <w:szCs w:val="24"/>
        </w:rPr>
        <w:t xml:space="preserve">5. </w:t>
      </w:r>
      <w:proofErr w:type="gramStart"/>
      <w:r w:rsidRPr="004D459F">
        <w:rPr>
          <w:rFonts w:ascii="Times New Roman" w:hAnsi="Times New Roman" w:cs="Times New Roman"/>
          <w:b/>
          <w:color w:val="2B2B2B"/>
          <w:sz w:val="24"/>
          <w:szCs w:val="24"/>
        </w:rPr>
        <w:t>Контроль за</w:t>
      </w:r>
      <w:proofErr w:type="gramEnd"/>
      <w:r w:rsidRPr="004D459F">
        <w:rPr>
          <w:rFonts w:ascii="Times New Roman" w:hAnsi="Times New Roman" w:cs="Times New Roman"/>
          <w:b/>
          <w:color w:val="2B2B2B"/>
          <w:sz w:val="24"/>
          <w:szCs w:val="24"/>
        </w:rPr>
        <w:t xml:space="preserve"> исполнением Программы</w:t>
      </w:r>
    </w:p>
    <w:p w:rsidR="004D459F" w:rsidRPr="004D459F" w:rsidRDefault="004D459F" w:rsidP="004D459F">
      <w:pPr>
        <w:spacing w:after="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</w:p>
    <w:p w:rsidR="004D459F" w:rsidRPr="004D459F" w:rsidRDefault="004D459F" w:rsidP="004D459F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color w:val="2B2B2B"/>
          <w:sz w:val="24"/>
          <w:szCs w:val="24"/>
        </w:rPr>
        <w:t xml:space="preserve">     </w:t>
      </w:r>
      <w:proofErr w:type="gramStart"/>
      <w:r w:rsidRPr="004D459F">
        <w:rPr>
          <w:rFonts w:ascii="Times New Roman" w:hAnsi="Times New Roman" w:cs="Times New Roman"/>
          <w:color w:val="2B2B2B"/>
          <w:sz w:val="24"/>
          <w:szCs w:val="24"/>
        </w:rPr>
        <w:t>Контроль за</w:t>
      </w:r>
      <w:proofErr w:type="gramEnd"/>
      <w:r w:rsidRPr="004D459F">
        <w:rPr>
          <w:rFonts w:ascii="Times New Roman" w:hAnsi="Times New Roman" w:cs="Times New Roman"/>
          <w:color w:val="2B2B2B"/>
          <w:sz w:val="24"/>
          <w:szCs w:val="24"/>
        </w:rPr>
        <w:t xml:space="preserve"> выполнением мероприятий осуществляет Администрация сельского поселения Дмитриевка.</w:t>
      </w:r>
    </w:p>
    <w:p w:rsidR="004D459F" w:rsidRPr="004D459F" w:rsidRDefault="004D459F" w:rsidP="004D459F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</w:p>
    <w:p w:rsidR="004D459F" w:rsidRPr="004D459F" w:rsidRDefault="004D459F" w:rsidP="004D459F">
      <w:pPr>
        <w:spacing w:after="0" w:line="240" w:lineRule="auto"/>
        <w:jc w:val="center"/>
        <w:rPr>
          <w:rFonts w:ascii="Times New Roman" w:hAnsi="Times New Roman" w:cs="Times New Roman"/>
          <w:b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b/>
          <w:color w:val="2B2B2B"/>
          <w:sz w:val="24"/>
          <w:szCs w:val="24"/>
        </w:rPr>
        <w:t>6.</w:t>
      </w:r>
      <w:r w:rsidRPr="004D459F">
        <w:rPr>
          <w:rFonts w:ascii="Times New Roman" w:hAnsi="Times New Roman" w:cs="Times New Roman"/>
          <w:b/>
          <w:sz w:val="24"/>
          <w:szCs w:val="24"/>
        </w:rPr>
        <w:t xml:space="preserve"> Оценка эффективности Программы</w:t>
      </w:r>
    </w:p>
    <w:p w:rsidR="004D459F" w:rsidRPr="004D459F" w:rsidRDefault="004D459F" w:rsidP="004D459F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</w:p>
    <w:p w:rsidR="004D459F" w:rsidRPr="004D459F" w:rsidRDefault="004D459F" w:rsidP="004D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59F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ожидается совершенствование политики в работе с участниками дорожного движения и организации дорожного движения в сельском поселении Дмитриевка и на дорожной сети, обеспечение безопасных условий движения на дорожной сети, улучшение состояния автомобильных дорог и как следствие, снижение аварийности на дорогах и сокращение числа пострадавших в ДТП в год. </w:t>
      </w:r>
      <w:proofErr w:type="gramEnd"/>
    </w:p>
    <w:p w:rsidR="004D459F" w:rsidRPr="004D459F" w:rsidRDefault="004D459F" w:rsidP="004D459F">
      <w:pPr>
        <w:pStyle w:val="a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59F" w:rsidRPr="004D459F" w:rsidRDefault="004D459F" w:rsidP="004D459F">
      <w:pPr>
        <w:pStyle w:val="a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59F" w:rsidRPr="004D459F" w:rsidRDefault="004D459F" w:rsidP="004D459F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  <w:sectPr w:rsidR="004D459F" w:rsidRPr="004D459F" w:rsidSect="001144B3">
          <w:pgSz w:w="12240" w:h="15840" w:code="1"/>
          <w:pgMar w:top="1134" w:right="567" w:bottom="1134" w:left="1134" w:header="720" w:footer="720" w:gutter="0"/>
          <w:cols w:space="720"/>
          <w:titlePg/>
        </w:sectPr>
      </w:pPr>
      <w:r w:rsidRPr="004D459F">
        <w:rPr>
          <w:rFonts w:ascii="Times New Roman" w:hAnsi="Times New Roman" w:cs="Times New Roman"/>
          <w:color w:val="2B2B2B"/>
          <w:sz w:val="24"/>
          <w:szCs w:val="24"/>
        </w:rPr>
        <w:t xml:space="preserve">    </w:t>
      </w:r>
      <w:r w:rsidRPr="004D459F">
        <w:rPr>
          <w:rFonts w:ascii="Times New Roman" w:hAnsi="Times New Roman" w:cs="Times New Roman"/>
          <w:color w:val="332E2D"/>
          <w:sz w:val="24"/>
          <w:szCs w:val="24"/>
        </w:rPr>
        <w:t>&lt;*&gt;</w:t>
      </w:r>
      <w:r w:rsidRPr="004D459F">
        <w:rPr>
          <w:rFonts w:ascii="Times New Roman" w:hAnsi="Times New Roman" w:cs="Times New Roman"/>
          <w:color w:val="2B2B2B"/>
          <w:sz w:val="24"/>
          <w:szCs w:val="24"/>
        </w:rPr>
        <w:t xml:space="preserve"> Примечание. Объем средств, выделяемых из местного бюджета на реализацию мероприятий настоящей Программы, ежегодно уточняется при формировании проекта бюджета на</w:t>
      </w:r>
      <w:r>
        <w:rPr>
          <w:rFonts w:ascii="Times New Roman" w:hAnsi="Times New Roman" w:cs="Times New Roman"/>
          <w:color w:val="2B2B2B"/>
          <w:sz w:val="24"/>
          <w:szCs w:val="24"/>
        </w:rPr>
        <w:t xml:space="preserve"> соответствующий финансовый год</w:t>
      </w:r>
    </w:p>
    <w:p w:rsidR="004D459F" w:rsidRPr="004D459F" w:rsidRDefault="004D459F" w:rsidP="004D4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color w:val="2B2B2B"/>
          <w:sz w:val="24"/>
          <w:szCs w:val="24"/>
        </w:rPr>
        <w:lastRenderedPageBreak/>
        <w:t>Приложение № 1</w:t>
      </w:r>
    </w:p>
    <w:p w:rsidR="004D459F" w:rsidRPr="004D459F" w:rsidRDefault="004D459F" w:rsidP="004D45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459F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4D459F" w:rsidRPr="004D459F" w:rsidRDefault="004D459F" w:rsidP="004D45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459F">
        <w:rPr>
          <w:rFonts w:ascii="Times New Roman" w:hAnsi="Times New Roman" w:cs="Times New Roman"/>
          <w:sz w:val="24"/>
          <w:szCs w:val="24"/>
        </w:rPr>
        <w:t xml:space="preserve">«Обеспечение безопасности </w:t>
      </w:r>
      <w:proofErr w:type="gramStart"/>
      <w:r w:rsidRPr="004D459F">
        <w:rPr>
          <w:rFonts w:ascii="Times New Roman" w:hAnsi="Times New Roman" w:cs="Times New Roman"/>
          <w:sz w:val="24"/>
          <w:szCs w:val="24"/>
        </w:rPr>
        <w:t>дорожного</w:t>
      </w:r>
      <w:proofErr w:type="gramEnd"/>
      <w:r w:rsidRPr="004D4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59F" w:rsidRPr="004D459F" w:rsidRDefault="004D459F" w:rsidP="004D45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459F">
        <w:rPr>
          <w:rFonts w:ascii="Times New Roman" w:hAnsi="Times New Roman" w:cs="Times New Roman"/>
          <w:sz w:val="24"/>
          <w:szCs w:val="24"/>
        </w:rPr>
        <w:t xml:space="preserve">движения на территории сельского </w:t>
      </w:r>
    </w:p>
    <w:p w:rsidR="004D459F" w:rsidRPr="004D459F" w:rsidRDefault="009F7E52" w:rsidP="004D459F">
      <w:pPr>
        <w:spacing w:after="0" w:line="240" w:lineRule="auto"/>
        <w:jc w:val="right"/>
        <w:rPr>
          <w:rFonts w:ascii="Times New Roman" w:hAnsi="Times New Roman" w:cs="Times New Roman"/>
          <w:b/>
          <w:color w:val="2B2B2B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Дмитрие</w:t>
      </w:r>
      <w:r w:rsidR="00016B89">
        <w:rPr>
          <w:rFonts w:ascii="Times New Roman" w:hAnsi="Times New Roman" w:cs="Times New Roman"/>
          <w:sz w:val="24"/>
          <w:szCs w:val="24"/>
        </w:rPr>
        <w:t>вка на 2023-2027</w:t>
      </w:r>
      <w:r w:rsidR="004D459F" w:rsidRPr="004D459F">
        <w:rPr>
          <w:rFonts w:ascii="Times New Roman" w:hAnsi="Times New Roman" w:cs="Times New Roman"/>
          <w:sz w:val="24"/>
          <w:szCs w:val="24"/>
        </w:rPr>
        <w:t xml:space="preserve"> годах»</w:t>
      </w:r>
    </w:p>
    <w:p w:rsidR="004D459F" w:rsidRPr="004D459F" w:rsidRDefault="004D459F" w:rsidP="004D4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2B2B2B"/>
          <w:sz w:val="24"/>
          <w:szCs w:val="24"/>
        </w:rPr>
      </w:pPr>
    </w:p>
    <w:p w:rsidR="004D459F" w:rsidRPr="004D459F" w:rsidRDefault="004D459F" w:rsidP="004D4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b/>
          <w:color w:val="2B2B2B"/>
          <w:sz w:val="24"/>
          <w:szCs w:val="24"/>
        </w:rPr>
        <w:t>Программные мероприятия</w:t>
      </w:r>
    </w:p>
    <w:p w:rsidR="004D459F" w:rsidRPr="004D459F" w:rsidRDefault="004D459F" w:rsidP="004D4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B2B2B"/>
          <w:sz w:val="24"/>
          <w:szCs w:val="24"/>
        </w:rPr>
      </w:pPr>
    </w:p>
    <w:tbl>
      <w:tblPr>
        <w:tblW w:w="5000" w:type="pct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28"/>
        <w:gridCol w:w="1861"/>
        <w:gridCol w:w="1264"/>
        <w:gridCol w:w="8"/>
        <w:gridCol w:w="1271"/>
        <w:gridCol w:w="10"/>
        <w:gridCol w:w="1125"/>
        <w:gridCol w:w="10"/>
        <w:gridCol w:w="1133"/>
        <w:gridCol w:w="1154"/>
        <w:gridCol w:w="19"/>
        <w:gridCol w:w="37"/>
        <w:gridCol w:w="704"/>
        <w:gridCol w:w="8"/>
        <w:gridCol w:w="1283"/>
      </w:tblGrid>
      <w:tr w:rsidR="00A77C4C" w:rsidRPr="004D459F" w:rsidTr="00CB6EBB"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C4C" w:rsidRPr="004D459F" w:rsidRDefault="00A77C4C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№</w:t>
            </w:r>
          </w:p>
          <w:p w:rsidR="00A77C4C" w:rsidRPr="004D459F" w:rsidRDefault="00A77C4C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proofErr w:type="spellStart"/>
            <w:proofErr w:type="gramStart"/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п</w:t>
            </w:r>
            <w:proofErr w:type="spellEnd"/>
            <w:proofErr w:type="gramEnd"/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/</w:t>
            </w:r>
            <w:proofErr w:type="spellStart"/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C4C" w:rsidRPr="004D459F" w:rsidRDefault="00A77C4C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Наименование</w:t>
            </w:r>
          </w:p>
          <w:p w:rsidR="00A77C4C" w:rsidRPr="004D459F" w:rsidRDefault="00A77C4C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программного мероприятия</w:t>
            </w:r>
          </w:p>
        </w:tc>
        <w:tc>
          <w:tcPr>
            <w:tcW w:w="2868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C4C" w:rsidRPr="004D459F" w:rsidRDefault="00A77C4C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Объем финансирования по годам</w:t>
            </w:r>
          </w:p>
          <w:p w:rsidR="00A77C4C" w:rsidRPr="004D459F" w:rsidRDefault="00A77C4C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(тыс. руб.)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C4C" w:rsidRPr="004D459F" w:rsidRDefault="00A77C4C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 xml:space="preserve"> </w:t>
            </w:r>
          </w:p>
        </w:tc>
        <w:tc>
          <w:tcPr>
            <w:tcW w:w="6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C4C" w:rsidRPr="004D459F" w:rsidRDefault="00A77C4C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proofErr w:type="gramStart"/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Ответственный</w:t>
            </w:r>
            <w:proofErr w:type="gramEnd"/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 xml:space="preserve"> за выполнение программного мероприятия</w:t>
            </w:r>
          </w:p>
        </w:tc>
      </w:tr>
      <w:tr w:rsidR="00CB6EBB" w:rsidRPr="004D459F" w:rsidTr="00CB6EBB">
        <w:trPr>
          <w:trHeight w:val="466"/>
        </w:trPr>
        <w:tc>
          <w:tcPr>
            <w:tcW w:w="2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</w:p>
        </w:tc>
        <w:tc>
          <w:tcPr>
            <w:tcW w:w="8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4D4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CB6EBB" w:rsidRPr="004D459F" w:rsidRDefault="00CB6EBB" w:rsidP="00CB6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</w:p>
        </w:tc>
        <w:tc>
          <w:tcPr>
            <w:tcW w:w="365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4D459F">
            <w:pPr>
              <w:spacing w:after="0" w:line="240" w:lineRule="auto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4D459F">
            <w:pPr>
              <w:spacing w:after="0" w:line="240" w:lineRule="auto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</w:p>
        </w:tc>
      </w:tr>
      <w:tr w:rsidR="00CB6EBB" w:rsidRPr="004D459F" w:rsidTr="00CB6EBB">
        <w:trPr>
          <w:trHeight w:val="23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1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2</w:t>
            </w:r>
          </w:p>
        </w:tc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3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7</w:t>
            </w:r>
          </w:p>
        </w:tc>
        <w:tc>
          <w:tcPr>
            <w:tcW w:w="3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8</w:t>
            </w:r>
          </w:p>
        </w:tc>
        <w:tc>
          <w:tcPr>
            <w:tcW w:w="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9</w:t>
            </w:r>
          </w:p>
        </w:tc>
      </w:tr>
      <w:tr w:rsidR="00A77C4C" w:rsidRPr="004D459F" w:rsidTr="00A77C4C">
        <w:trPr>
          <w:trHeight w:val="332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4C" w:rsidRPr="004D459F" w:rsidRDefault="00A77C4C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b/>
                <w:color w:val="332E2D"/>
                <w:sz w:val="24"/>
                <w:szCs w:val="24"/>
              </w:rPr>
              <w:t>1. Совершенствование системы управления дорожным движением и мероприятия по снижению уровня аварийности в местах концентрации ДТП</w:t>
            </w:r>
          </w:p>
        </w:tc>
      </w:tr>
      <w:tr w:rsidR="00CB6EBB" w:rsidRPr="004D459F" w:rsidTr="00CB6EBB">
        <w:trPr>
          <w:trHeight w:val="332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1.1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Оборудование направляющими пешеходных переходов на путях следования к образовательным учреждениям</w:t>
            </w:r>
          </w:p>
        </w:tc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CB6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Дмитриевка</w:t>
            </w:r>
          </w:p>
        </w:tc>
      </w:tr>
      <w:tr w:rsidR="00CB6EBB" w:rsidRPr="004D459F" w:rsidTr="00CB6EBB">
        <w:trPr>
          <w:trHeight w:val="332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1.2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Ямочный ремонт проезжей части дорог</w:t>
            </w:r>
          </w:p>
        </w:tc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CB6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Дмитриевка</w:t>
            </w:r>
          </w:p>
        </w:tc>
      </w:tr>
      <w:tr w:rsidR="00CB6EBB" w:rsidRPr="004D459F" w:rsidTr="00CB6EBB">
        <w:trPr>
          <w:trHeight w:val="332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1.3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0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Дмитриевка</w:t>
            </w:r>
          </w:p>
        </w:tc>
      </w:tr>
      <w:tr w:rsidR="00CB6EBB" w:rsidRPr="004D459F" w:rsidTr="00CB6EBB">
        <w:trPr>
          <w:trHeight w:val="332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1.4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Нанесение горизонтальной разметки</w:t>
            </w:r>
            <w:r w:rsidR="00EB312B">
              <w:rPr>
                <w:rFonts w:ascii="Times New Roman" w:hAnsi="Times New Roman" w:cs="Times New Roman"/>
                <w:sz w:val="24"/>
                <w:szCs w:val="24"/>
              </w:rPr>
              <w:t>, приобретение дорожной краски</w:t>
            </w:r>
          </w:p>
          <w:p w:rsidR="00CB6EBB" w:rsidRPr="004D459F" w:rsidRDefault="00CB6EBB" w:rsidP="004D4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3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Дмитриевка</w:t>
            </w:r>
          </w:p>
        </w:tc>
      </w:tr>
      <w:tr w:rsidR="00CB6EBB" w:rsidRPr="004D459F" w:rsidTr="00CB6EBB">
        <w:trPr>
          <w:trHeight w:val="332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1.5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схемы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дорожного движения</w:t>
            </w:r>
          </w:p>
        </w:tc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89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Местны</w:t>
            </w:r>
            <w:r w:rsidRPr="004D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бюджет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89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  <w:p w:rsidR="00CB6EBB" w:rsidRPr="004D459F" w:rsidRDefault="00CB6EBB" w:rsidP="0089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Дмитриевка</w:t>
            </w:r>
          </w:p>
        </w:tc>
      </w:tr>
      <w:tr w:rsidR="0071588B" w:rsidRPr="004D459F" w:rsidTr="00A77C4C">
        <w:trPr>
          <w:trHeight w:val="332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88B" w:rsidRPr="004D459F" w:rsidRDefault="0071588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b/>
                <w:color w:val="332E2D"/>
                <w:sz w:val="24"/>
                <w:szCs w:val="24"/>
              </w:rPr>
              <w:lastRenderedPageBreak/>
              <w:t xml:space="preserve">2. Развитие и совершенствование </w:t>
            </w:r>
            <w:proofErr w:type="gramStart"/>
            <w:r w:rsidRPr="004D459F">
              <w:rPr>
                <w:rFonts w:ascii="Times New Roman" w:hAnsi="Times New Roman" w:cs="Times New Roman"/>
                <w:b/>
                <w:color w:val="332E2D"/>
                <w:sz w:val="24"/>
                <w:szCs w:val="24"/>
              </w:rPr>
              <w:t>системы формирования безопасного поведения участников дорожного движения</w:t>
            </w:r>
            <w:proofErr w:type="gramEnd"/>
          </w:p>
        </w:tc>
      </w:tr>
      <w:tr w:rsidR="00CB6EBB" w:rsidRPr="004D459F" w:rsidTr="00CB6EBB">
        <w:trPr>
          <w:trHeight w:val="332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2.1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Размещение материалов по безопасности дорожного движения в СМИ (газета «Дмитриевская весточка», официальный сайт Администрации городского поселения Нефтегорск)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0</w:t>
            </w:r>
          </w:p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proofErr w:type="spellStart"/>
            <w:proofErr w:type="gramStart"/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Финанси-рование</w:t>
            </w:r>
            <w:proofErr w:type="spellEnd"/>
            <w:proofErr w:type="gramEnd"/>
            <w:r w:rsidRPr="004D459F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Администрация с.п. Дмитриевка</w:t>
            </w:r>
          </w:p>
        </w:tc>
      </w:tr>
      <w:tr w:rsidR="00CB6EBB" w:rsidRPr="004D459F" w:rsidTr="00CB6EBB">
        <w:trPr>
          <w:trHeight w:val="422"/>
        </w:trPr>
        <w:tc>
          <w:tcPr>
            <w:tcW w:w="1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Default="00CB6EBB" w:rsidP="004D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3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Default="00CB6EBB" w:rsidP="004D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Default="00CB6EBB" w:rsidP="004D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Default="00CB6EBB" w:rsidP="004D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4D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</w:p>
        </w:tc>
      </w:tr>
      <w:tr w:rsidR="00CB6EBB" w:rsidRPr="004D459F" w:rsidTr="00CB6EBB">
        <w:trPr>
          <w:trHeight w:val="668"/>
        </w:trPr>
        <w:tc>
          <w:tcPr>
            <w:tcW w:w="1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4D45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Default="00CB6EBB" w:rsidP="008F6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3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Default="00CB6EBB" w:rsidP="008F6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Default="00CB6EBB" w:rsidP="008F6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Default="00CB6EBB" w:rsidP="008F6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8F6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</w:p>
        </w:tc>
      </w:tr>
    </w:tbl>
    <w:p w:rsidR="004D459F" w:rsidRDefault="004D459F" w:rsidP="004D459F">
      <w:pPr>
        <w:rPr>
          <w:sz w:val="28"/>
          <w:szCs w:val="28"/>
        </w:rPr>
        <w:sectPr w:rsidR="004D459F" w:rsidSect="007C459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D459F" w:rsidRDefault="004D459F" w:rsidP="004D459F">
      <w:pPr>
        <w:rPr>
          <w:sz w:val="28"/>
          <w:szCs w:val="28"/>
        </w:rPr>
      </w:pPr>
    </w:p>
    <w:p w:rsidR="00567EE6" w:rsidRDefault="00567EE6"/>
    <w:sectPr w:rsidR="00567EE6" w:rsidSect="00E64A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5AB2"/>
    <w:multiLevelType w:val="hybridMultilevel"/>
    <w:tmpl w:val="75A831A4"/>
    <w:lvl w:ilvl="0" w:tplc="2EB081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BD08B9"/>
    <w:multiLevelType w:val="hybridMultilevel"/>
    <w:tmpl w:val="7F3C8AC6"/>
    <w:lvl w:ilvl="0" w:tplc="B5F2AD8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518771B1"/>
    <w:multiLevelType w:val="hybridMultilevel"/>
    <w:tmpl w:val="E4BA4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0E4336"/>
    <w:multiLevelType w:val="hybridMultilevel"/>
    <w:tmpl w:val="4C12B26C"/>
    <w:lvl w:ilvl="0" w:tplc="2EB081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D459F"/>
    <w:rsid w:val="00016B89"/>
    <w:rsid w:val="00064E35"/>
    <w:rsid w:val="000B33C4"/>
    <w:rsid w:val="000F5A1D"/>
    <w:rsid w:val="001D2A78"/>
    <w:rsid w:val="001E15D3"/>
    <w:rsid w:val="002048C8"/>
    <w:rsid w:val="002206FA"/>
    <w:rsid w:val="00384A17"/>
    <w:rsid w:val="003B20CB"/>
    <w:rsid w:val="004D459F"/>
    <w:rsid w:val="00542FC2"/>
    <w:rsid w:val="00567EE6"/>
    <w:rsid w:val="00667E2A"/>
    <w:rsid w:val="006C3ADB"/>
    <w:rsid w:val="0071588B"/>
    <w:rsid w:val="007164EF"/>
    <w:rsid w:val="00755E7F"/>
    <w:rsid w:val="00892CA4"/>
    <w:rsid w:val="0096579B"/>
    <w:rsid w:val="009F7E52"/>
    <w:rsid w:val="00A11A42"/>
    <w:rsid w:val="00A67774"/>
    <w:rsid w:val="00A77C4C"/>
    <w:rsid w:val="00B15364"/>
    <w:rsid w:val="00C74714"/>
    <w:rsid w:val="00C75162"/>
    <w:rsid w:val="00C8282C"/>
    <w:rsid w:val="00C85B01"/>
    <w:rsid w:val="00CA2AC9"/>
    <w:rsid w:val="00CB6EBB"/>
    <w:rsid w:val="00EB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59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Normal (Web)"/>
    <w:basedOn w:val="a"/>
    <w:uiPriority w:val="99"/>
    <w:rsid w:val="004D459F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sPlusTitle">
    <w:name w:val="ConsPlusTitle"/>
    <w:rsid w:val="004D4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text">
    <w:name w:val="headertext"/>
    <w:basedOn w:val="a"/>
    <w:rsid w:val="00A6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7774"/>
    <w:pPr>
      <w:ind w:left="720"/>
      <w:contextualSpacing/>
    </w:pPr>
  </w:style>
  <w:style w:type="paragraph" w:styleId="a5">
    <w:name w:val="No Spacing"/>
    <w:uiPriority w:val="1"/>
    <w:qFormat/>
    <w:rsid w:val="00016B8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17</cp:revision>
  <cp:lastPrinted>2022-12-22T11:12:00Z</cp:lastPrinted>
  <dcterms:created xsi:type="dcterms:W3CDTF">2016-11-18T05:46:00Z</dcterms:created>
  <dcterms:modified xsi:type="dcterms:W3CDTF">2022-12-22T11:13:00Z</dcterms:modified>
</cp:coreProperties>
</file>