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73" w:rsidRPr="00F46D3F" w:rsidRDefault="00213873" w:rsidP="008A02E5">
      <w:pPr>
        <w:spacing w:after="0" w:line="240" w:lineRule="auto"/>
        <w:jc w:val="center"/>
        <w:rPr>
          <w:rFonts w:ascii="Times New Roman" w:hAnsi="Times New Roman" w:cs="Times New Roman"/>
          <w:b/>
          <w:sz w:val="28"/>
          <w:szCs w:val="28"/>
        </w:rPr>
      </w:pPr>
      <w:r w:rsidRPr="00F46D3F">
        <w:rPr>
          <w:rFonts w:ascii="Times New Roman" w:hAnsi="Times New Roman" w:cs="Times New Roman"/>
          <w:b/>
          <w:sz w:val="28"/>
          <w:szCs w:val="28"/>
        </w:rPr>
        <w:t>Собрание представителей  сельского поселения Воскресенка</w:t>
      </w:r>
    </w:p>
    <w:p w:rsidR="00213873" w:rsidRPr="00F46D3F" w:rsidRDefault="00213873" w:rsidP="008A02E5">
      <w:pPr>
        <w:spacing w:after="0" w:line="240" w:lineRule="auto"/>
        <w:jc w:val="center"/>
        <w:rPr>
          <w:rFonts w:ascii="Times New Roman" w:hAnsi="Times New Roman" w:cs="Times New Roman"/>
          <w:b/>
          <w:sz w:val="28"/>
          <w:szCs w:val="28"/>
        </w:rPr>
      </w:pPr>
      <w:r w:rsidRPr="00F46D3F">
        <w:rPr>
          <w:rFonts w:ascii="Times New Roman" w:hAnsi="Times New Roman" w:cs="Times New Roman"/>
          <w:b/>
          <w:sz w:val="28"/>
          <w:szCs w:val="28"/>
        </w:rPr>
        <w:t xml:space="preserve"> муниципального района Волжский </w:t>
      </w:r>
    </w:p>
    <w:p w:rsidR="00213873" w:rsidRPr="00F46D3F" w:rsidRDefault="00213873" w:rsidP="008A02E5">
      <w:pPr>
        <w:spacing w:after="0" w:line="240" w:lineRule="auto"/>
        <w:jc w:val="center"/>
        <w:rPr>
          <w:rFonts w:ascii="Times New Roman" w:hAnsi="Times New Roman" w:cs="Times New Roman"/>
          <w:b/>
          <w:sz w:val="28"/>
          <w:szCs w:val="28"/>
        </w:rPr>
      </w:pPr>
      <w:r w:rsidRPr="00F46D3F">
        <w:rPr>
          <w:rFonts w:ascii="Times New Roman" w:hAnsi="Times New Roman" w:cs="Times New Roman"/>
          <w:b/>
          <w:sz w:val="28"/>
          <w:szCs w:val="28"/>
        </w:rPr>
        <w:t>Самарской области</w:t>
      </w:r>
    </w:p>
    <w:p w:rsidR="00213873" w:rsidRPr="00F46D3F" w:rsidRDefault="001F2726" w:rsidP="008A02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Четвертого</w:t>
      </w:r>
      <w:r w:rsidR="00213873" w:rsidRPr="00F46D3F">
        <w:rPr>
          <w:rFonts w:ascii="Times New Roman" w:hAnsi="Times New Roman" w:cs="Times New Roman"/>
          <w:b/>
          <w:sz w:val="28"/>
          <w:szCs w:val="28"/>
        </w:rPr>
        <w:t xml:space="preserve"> созыва</w:t>
      </w:r>
    </w:p>
    <w:p w:rsidR="00213873" w:rsidRPr="00F46D3F" w:rsidRDefault="00213873" w:rsidP="00DD2481">
      <w:pPr>
        <w:spacing w:after="0"/>
        <w:jc w:val="center"/>
        <w:rPr>
          <w:rFonts w:ascii="Times New Roman" w:hAnsi="Times New Roman" w:cs="Times New Roman"/>
          <w:b/>
          <w:sz w:val="28"/>
          <w:szCs w:val="28"/>
        </w:rPr>
      </w:pPr>
    </w:p>
    <w:p w:rsidR="00213873" w:rsidRPr="00F46D3F" w:rsidRDefault="00213873" w:rsidP="00DD2481">
      <w:pPr>
        <w:spacing w:after="0"/>
        <w:jc w:val="center"/>
        <w:rPr>
          <w:rFonts w:ascii="Times New Roman" w:hAnsi="Times New Roman" w:cs="Times New Roman"/>
          <w:b/>
          <w:sz w:val="28"/>
          <w:szCs w:val="28"/>
        </w:rPr>
      </w:pPr>
      <w:r w:rsidRPr="00F46D3F">
        <w:rPr>
          <w:rFonts w:ascii="Times New Roman" w:hAnsi="Times New Roman" w:cs="Times New Roman"/>
          <w:b/>
          <w:sz w:val="28"/>
          <w:szCs w:val="28"/>
        </w:rPr>
        <w:t xml:space="preserve">Решение </w:t>
      </w:r>
    </w:p>
    <w:p w:rsidR="00213873" w:rsidRPr="00F46D3F" w:rsidRDefault="00213873" w:rsidP="00DD2481">
      <w:pPr>
        <w:spacing w:after="0"/>
        <w:jc w:val="center"/>
        <w:rPr>
          <w:rFonts w:ascii="Times New Roman" w:hAnsi="Times New Roman" w:cs="Times New Roman"/>
          <w:b/>
          <w:sz w:val="28"/>
          <w:szCs w:val="28"/>
        </w:rPr>
      </w:pPr>
    </w:p>
    <w:p w:rsidR="00213873" w:rsidRPr="00F46D3F" w:rsidRDefault="008A02E5" w:rsidP="00DD2481">
      <w:pPr>
        <w:spacing w:after="0"/>
        <w:rPr>
          <w:rFonts w:ascii="Times New Roman" w:hAnsi="Times New Roman" w:cs="Times New Roman"/>
          <w:b/>
          <w:sz w:val="28"/>
          <w:szCs w:val="28"/>
        </w:rPr>
      </w:pPr>
      <w:r>
        <w:rPr>
          <w:rFonts w:ascii="Times New Roman" w:hAnsi="Times New Roman" w:cs="Times New Roman"/>
          <w:b/>
          <w:sz w:val="28"/>
          <w:szCs w:val="28"/>
        </w:rPr>
        <w:t>«18» ноября</w:t>
      </w:r>
      <w:r w:rsidR="00F46D3F">
        <w:rPr>
          <w:rFonts w:ascii="Times New Roman" w:hAnsi="Times New Roman" w:cs="Times New Roman"/>
          <w:b/>
          <w:sz w:val="28"/>
          <w:szCs w:val="28"/>
        </w:rPr>
        <w:t xml:space="preserve"> 2021</w:t>
      </w:r>
      <w:r w:rsidR="00213873" w:rsidRPr="00F46D3F">
        <w:rPr>
          <w:rFonts w:ascii="Times New Roman" w:hAnsi="Times New Roman" w:cs="Times New Roman"/>
          <w:b/>
          <w:sz w:val="28"/>
          <w:szCs w:val="28"/>
        </w:rPr>
        <w:t>.</w:t>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r>
      <w:r w:rsidR="00213873" w:rsidRPr="00F46D3F">
        <w:rPr>
          <w:rFonts w:ascii="Times New Roman" w:hAnsi="Times New Roman" w:cs="Times New Roman"/>
          <w:b/>
          <w:sz w:val="28"/>
          <w:szCs w:val="28"/>
        </w:rPr>
        <w:tab/>
        <w:t xml:space="preserve">                                                 №</w:t>
      </w:r>
      <w:r>
        <w:rPr>
          <w:rFonts w:ascii="Times New Roman" w:hAnsi="Times New Roman" w:cs="Times New Roman"/>
          <w:b/>
          <w:sz w:val="28"/>
          <w:szCs w:val="28"/>
        </w:rPr>
        <w:t>87/28</w:t>
      </w:r>
    </w:p>
    <w:p w:rsidR="00213873" w:rsidRPr="00F46D3F" w:rsidRDefault="00213873" w:rsidP="00DD2481">
      <w:pPr>
        <w:pStyle w:val="ConsPlusNormal"/>
        <w:spacing w:line="276" w:lineRule="auto"/>
        <w:rPr>
          <w:rFonts w:ascii="Times New Roman" w:hAnsi="Times New Roman" w:cs="Times New Roman"/>
          <w:b/>
          <w:sz w:val="28"/>
          <w:szCs w:val="28"/>
        </w:rPr>
      </w:pPr>
    </w:p>
    <w:p w:rsidR="00213873" w:rsidRPr="00F46D3F" w:rsidRDefault="00213873" w:rsidP="00DD2481">
      <w:pPr>
        <w:pStyle w:val="a6"/>
        <w:spacing w:after="0" w:line="276" w:lineRule="auto"/>
        <w:jc w:val="right"/>
        <w:rPr>
          <w:bCs/>
          <w:sz w:val="28"/>
          <w:szCs w:val="28"/>
        </w:rPr>
      </w:pPr>
    </w:p>
    <w:p w:rsidR="00213873" w:rsidRPr="00F46D3F" w:rsidRDefault="00213873" w:rsidP="00DD2481">
      <w:pPr>
        <w:widowControl w:val="0"/>
        <w:autoSpaceDE w:val="0"/>
        <w:autoSpaceDN w:val="0"/>
        <w:adjustRightInd w:val="0"/>
        <w:spacing w:after="0"/>
        <w:jc w:val="center"/>
        <w:rPr>
          <w:rFonts w:ascii="Times New Roman" w:hAnsi="Times New Roman" w:cs="Times New Roman"/>
          <w:b/>
          <w:bCs/>
          <w:sz w:val="28"/>
          <w:szCs w:val="28"/>
        </w:rPr>
      </w:pPr>
      <w:r w:rsidRPr="00F46D3F">
        <w:rPr>
          <w:rFonts w:ascii="Times New Roman" w:hAnsi="Times New Roman" w:cs="Times New Roman"/>
          <w:b/>
          <w:bCs/>
          <w:sz w:val="28"/>
          <w:szCs w:val="28"/>
        </w:rPr>
        <w:t>О внесении изменений в Решение Собрания представителей</w:t>
      </w:r>
    </w:p>
    <w:p w:rsidR="00213873" w:rsidRPr="00F46D3F" w:rsidRDefault="00213873" w:rsidP="00DD2481">
      <w:pPr>
        <w:widowControl w:val="0"/>
        <w:autoSpaceDE w:val="0"/>
        <w:autoSpaceDN w:val="0"/>
        <w:adjustRightInd w:val="0"/>
        <w:spacing w:after="0"/>
        <w:jc w:val="center"/>
        <w:rPr>
          <w:rFonts w:ascii="Times New Roman" w:hAnsi="Times New Roman" w:cs="Times New Roman"/>
          <w:b/>
          <w:bCs/>
          <w:sz w:val="28"/>
          <w:szCs w:val="28"/>
        </w:rPr>
      </w:pPr>
      <w:r w:rsidRPr="00F46D3F">
        <w:rPr>
          <w:rFonts w:ascii="Times New Roman" w:hAnsi="Times New Roman" w:cs="Times New Roman"/>
          <w:b/>
          <w:bCs/>
          <w:sz w:val="28"/>
          <w:szCs w:val="28"/>
        </w:rPr>
        <w:t>сельского поселения Воскресенка муниципального района Вол</w:t>
      </w:r>
      <w:r w:rsidR="00B4099E">
        <w:rPr>
          <w:rFonts w:ascii="Times New Roman" w:hAnsi="Times New Roman" w:cs="Times New Roman"/>
          <w:b/>
          <w:bCs/>
          <w:sz w:val="28"/>
          <w:szCs w:val="28"/>
        </w:rPr>
        <w:t>жский Самарской области  № 72</w:t>
      </w:r>
      <w:r w:rsidR="00CF47F1">
        <w:rPr>
          <w:rFonts w:ascii="Times New Roman" w:hAnsi="Times New Roman" w:cs="Times New Roman"/>
          <w:b/>
          <w:bCs/>
          <w:sz w:val="28"/>
          <w:szCs w:val="28"/>
        </w:rPr>
        <w:t>/24 от 28.09.2021</w:t>
      </w:r>
      <w:r w:rsidRPr="00F46D3F">
        <w:rPr>
          <w:rFonts w:ascii="Times New Roman" w:hAnsi="Times New Roman" w:cs="Times New Roman"/>
          <w:b/>
          <w:bCs/>
          <w:sz w:val="28"/>
          <w:szCs w:val="28"/>
        </w:rPr>
        <w:t xml:space="preserve"> «Об утверждении </w:t>
      </w:r>
      <w:r w:rsidR="00CF47F1">
        <w:rPr>
          <w:rFonts w:ascii="Times New Roman" w:hAnsi="Times New Roman" w:cs="Times New Roman"/>
          <w:b/>
          <w:bCs/>
          <w:sz w:val="28"/>
          <w:szCs w:val="28"/>
        </w:rPr>
        <w:t xml:space="preserve">Положения о муниципальном </w:t>
      </w:r>
      <w:r w:rsidR="00B4099E">
        <w:rPr>
          <w:rFonts w:ascii="Times New Roman" w:hAnsi="Times New Roman" w:cs="Times New Roman"/>
          <w:b/>
          <w:bCs/>
          <w:sz w:val="28"/>
          <w:szCs w:val="28"/>
        </w:rPr>
        <w:t>земельном контроле в границах</w:t>
      </w:r>
      <w:r w:rsidR="00CF47F1">
        <w:rPr>
          <w:rFonts w:ascii="Times New Roman" w:hAnsi="Times New Roman" w:cs="Times New Roman"/>
          <w:b/>
          <w:bCs/>
          <w:sz w:val="28"/>
          <w:szCs w:val="28"/>
        </w:rPr>
        <w:t xml:space="preserve"> </w:t>
      </w:r>
      <w:r w:rsidRPr="00F46D3F">
        <w:rPr>
          <w:rFonts w:ascii="Times New Roman" w:hAnsi="Times New Roman" w:cs="Times New Roman"/>
          <w:b/>
          <w:bCs/>
          <w:sz w:val="28"/>
          <w:szCs w:val="28"/>
        </w:rPr>
        <w:t>сельского поселения Воскресенка муниципального района Волжский Самарской области»</w:t>
      </w:r>
    </w:p>
    <w:p w:rsidR="00213873" w:rsidRPr="00F46D3F" w:rsidRDefault="00213873" w:rsidP="00DD2481">
      <w:pPr>
        <w:widowControl w:val="0"/>
        <w:autoSpaceDE w:val="0"/>
        <w:autoSpaceDN w:val="0"/>
        <w:adjustRightInd w:val="0"/>
        <w:spacing w:after="0"/>
        <w:jc w:val="both"/>
        <w:rPr>
          <w:rFonts w:ascii="Times New Roman" w:hAnsi="Times New Roman" w:cs="Times New Roman"/>
          <w:bCs/>
          <w:sz w:val="28"/>
          <w:szCs w:val="28"/>
        </w:rPr>
      </w:pPr>
    </w:p>
    <w:p w:rsidR="00B4099E" w:rsidRPr="00B4099E" w:rsidRDefault="00B4099E" w:rsidP="00DD2481">
      <w:pPr>
        <w:shd w:val="clear" w:color="auto" w:fill="FFFFFF"/>
        <w:ind w:firstLine="567"/>
        <w:jc w:val="both"/>
        <w:rPr>
          <w:rFonts w:ascii="Times New Roman" w:hAnsi="Times New Roman" w:cs="Times New Roman"/>
          <w:color w:val="000000"/>
        </w:rPr>
      </w:pPr>
      <w:r w:rsidRPr="00B4099E">
        <w:rPr>
          <w:rFonts w:ascii="Times New Roman" w:hAnsi="Times New Roman" w:cs="Times New Roman"/>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B4099E">
        <w:rPr>
          <w:rFonts w:ascii="Times New Roman" w:hAnsi="Times New Roman" w:cs="Times New Roman"/>
          <w:sz w:val="28"/>
          <w:szCs w:val="28"/>
        </w:rPr>
        <w:t xml:space="preserve"> </w:t>
      </w:r>
      <w:r w:rsidRPr="00B4099E">
        <w:rPr>
          <w:rFonts w:ascii="Times New Roman" w:hAnsi="Times New Roman" w:cs="Times New Roman"/>
          <w:bCs/>
          <w:color w:val="000000"/>
          <w:sz w:val="28"/>
          <w:szCs w:val="28"/>
        </w:rPr>
        <w:t>сельского поселения Воскресенка муниципального района Волжский Самарской области</w:t>
      </w:r>
      <w:r>
        <w:rPr>
          <w:rFonts w:ascii="Times New Roman" w:hAnsi="Times New Roman" w:cs="Times New Roman"/>
          <w:bCs/>
          <w:color w:val="000000"/>
          <w:sz w:val="28"/>
          <w:szCs w:val="28"/>
        </w:rPr>
        <w:t>,</w:t>
      </w:r>
      <w:r w:rsidRPr="00B4099E">
        <w:rPr>
          <w:rFonts w:ascii="Times New Roman" w:hAnsi="Times New Roman" w:cs="Times New Roman"/>
          <w:i/>
          <w:iCs/>
          <w:color w:val="000000"/>
        </w:rPr>
        <w:t xml:space="preserve"> </w:t>
      </w:r>
      <w:r w:rsidRPr="00B4099E">
        <w:rPr>
          <w:rFonts w:ascii="Times New Roman" w:hAnsi="Times New Roman" w:cs="Times New Roman"/>
          <w:sz w:val="28"/>
          <w:szCs w:val="28"/>
        </w:rPr>
        <w:t>Собрание представителей</w:t>
      </w:r>
      <w:r w:rsidRPr="00B4099E">
        <w:rPr>
          <w:rFonts w:ascii="Times New Roman" w:hAnsi="Times New Roman" w:cs="Times New Roman"/>
        </w:rPr>
        <w:t xml:space="preserve"> </w:t>
      </w:r>
      <w:r w:rsidRPr="00B4099E">
        <w:rPr>
          <w:rFonts w:ascii="Times New Roman" w:hAnsi="Times New Roman" w:cs="Times New Roman"/>
          <w:bCs/>
          <w:color w:val="000000"/>
          <w:sz w:val="28"/>
          <w:szCs w:val="28"/>
        </w:rPr>
        <w:t>сельского поселения Воскресенка муниципального района Волжский Самарской области</w:t>
      </w:r>
    </w:p>
    <w:p w:rsidR="00213873" w:rsidRPr="00F46D3F" w:rsidRDefault="00213873" w:rsidP="00DD2481">
      <w:pPr>
        <w:pStyle w:val="ConsPlusNormal"/>
        <w:spacing w:line="276" w:lineRule="auto"/>
        <w:jc w:val="both"/>
        <w:rPr>
          <w:rFonts w:ascii="Times New Roman" w:hAnsi="Times New Roman" w:cs="Times New Roman"/>
          <w:b/>
          <w:sz w:val="28"/>
          <w:szCs w:val="28"/>
        </w:rPr>
      </w:pPr>
      <w:r w:rsidRPr="00F46D3F">
        <w:rPr>
          <w:rFonts w:ascii="Times New Roman" w:hAnsi="Times New Roman" w:cs="Times New Roman"/>
          <w:b/>
          <w:sz w:val="28"/>
          <w:szCs w:val="28"/>
        </w:rPr>
        <w:t>РЕШИЛО:</w:t>
      </w:r>
    </w:p>
    <w:p w:rsidR="00213873" w:rsidRDefault="00F46D3F" w:rsidP="00DD2481">
      <w:pPr>
        <w:widowControl w:val="0"/>
        <w:autoSpaceDE w:val="0"/>
        <w:autoSpaceDN w:val="0"/>
        <w:adjustRightInd w:val="0"/>
        <w:spacing w:after="0"/>
        <w:ind w:firstLine="708"/>
        <w:jc w:val="both"/>
        <w:rPr>
          <w:rFonts w:ascii="Times New Roman" w:hAnsi="Times New Roman" w:cs="Times New Roman"/>
          <w:bCs/>
          <w:sz w:val="28"/>
          <w:szCs w:val="28"/>
        </w:rPr>
      </w:pPr>
      <w:r w:rsidRPr="00CF47F1">
        <w:rPr>
          <w:rFonts w:ascii="Times New Roman" w:hAnsi="Times New Roman" w:cs="Times New Roman"/>
          <w:sz w:val="28"/>
          <w:szCs w:val="28"/>
        </w:rPr>
        <w:t xml:space="preserve">1. </w:t>
      </w:r>
      <w:r w:rsidR="00213873" w:rsidRPr="00CF47F1">
        <w:rPr>
          <w:rFonts w:ascii="Times New Roman" w:hAnsi="Times New Roman" w:cs="Times New Roman"/>
          <w:sz w:val="28"/>
          <w:szCs w:val="28"/>
        </w:rPr>
        <w:t>Внести следующие изменения в</w:t>
      </w:r>
      <w:r w:rsidR="00213873" w:rsidRPr="00CF47F1">
        <w:rPr>
          <w:rFonts w:ascii="Times New Roman" w:hAnsi="Times New Roman" w:cs="Times New Roman"/>
          <w:bCs/>
          <w:sz w:val="28"/>
          <w:szCs w:val="28"/>
        </w:rPr>
        <w:t xml:space="preserve"> Решение Собрания представителей сельского поселения Воскресенка муниципального района </w:t>
      </w:r>
      <w:r w:rsidR="00B4099E">
        <w:rPr>
          <w:rFonts w:ascii="Times New Roman" w:hAnsi="Times New Roman" w:cs="Times New Roman"/>
          <w:bCs/>
          <w:sz w:val="28"/>
          <w:szCs w:val="28"/>
        </w:rPr>
        <w:t>Волжский Самарской области  № 72</w:t>
      </w:r>
      <w:r w:rsidR="00CF47F1" w:rsidRPr="00CF47F1">
        <w:rPr>
          <w:rFonts w:ascii="Times New Roman" w:hAnsi="Times New Roman" w:cs="Times New Roman"/>
          <w:bCs/>
          <w:sz w:val="28"/>
          <w:szCs w:val="28"/>
        </w:rPr>
        <w:t>/24 от 28.10.2021</w:t>
      </w:r>
      <w:r w:rsidR="001F2726">
        <w:rPr>
          <w:rFonts w:ascii="Times New Roman" w:hAnsi="Times New Roman" w:cs="Times New Roman"/>
          <w:bCs/>
          <w:sz w:val="28"/>
          <w:szCs w:val="28"/>
        </w:rPr>
        <w:t xml:space="preserve"> </w:t>
      </w:r>
      <w:r w:rsidR="00CF47F1" w:rsidRPr="00CF47F1">
        <w:rPr>
          <w:rFonts w:ascii="Times New Roman" w:hAnsi="Times New Roman" w:cs="Times New Roman"/>
          <w:bCs/>
          <w:sz w:val="28"/>
          <w:szCs w:val="28"/>
        </w:rPr>
        <w:t xml:space="preserve">«Об утверждении Положения о муниципальном </w:t>
      </w:r>
      <w:r w:rsidR="00B4099E">
        <w:rPr>
          <w:rFonts w:ascii="Times New Roman" w:hAnsi="Times New Roman" w:cs="Times New Roman"/>
          <w:bCs/>
          <w:sz w:val="28"/>
          <w:szCs w:val="28"/>
        </w:rPr>
        <w:t xml:space="preserve">земельном </w:t>
      </w:r>
      <w:r w:rsidR="00CF47F1" w:rsidRPr="00CF47F1">
        <w:rPr>
          <w:rFonts w:ascii="Times New Roman" w:hAnsi="Times New Roman" w:cs="Times New Roman"/>
          <w:bCs/>
          <w:sz w:val="28"/>
          <w:szCs w:val="28"/>
        </w:rPr>
        <w:t xml:space="preserve">контроле </w:t>
      </w:r>
      <w:r w:rsidR="001F2726">
        <w:rPr>
          <w:rFonts w:ascii="Times New Roman" w:hAnsi="Times New Roman" w:cs="Times New Roman"/>
          <w:bCs/>
          <w:sz w:val="28"/>
          <w:szCs w:val="28"/>
        </w:rPr>
        <w:t xml:space="preserve">в </w:t>
      </w:r>
      <w:r w:rsidR="00B4099E">
        <w:rPr>
          <w:rFonts w:ascii="Times New Roman" w:hAnsi="Times New Roman" w:cs="Times New Roman"/>
          <w:bCs/>
          <w:sz w:val="28"/>
          <w:szCs w:val="28"/>
        </w:rPr>
        <w:t>границах</w:t>
      </w:r>
      <w:r w:rsidR="00CF47F1" w:rsidRPr="00CF47F1">
        <w:rPr>
          <w:rFonts w:ascii="Times New Roman" w:hAnsi="Times New Roman" w:cs="Times New Roman"/>
          <w:bCs/>
          <w:sz w:val="28"/>
          <w:szCs w:val="28"/>
        </w:rPr>
        <w:t xml:space="preserve"> сельского поселения Воскресенка муниципального района Волжский Самарской области»</w:t>
      </w:r>
      <w:r w:rsidR="00CF47F1">
        <w:rPr>
          <w:rFonts w:ascii="Times New Roman" w:hAnsi="Times New Roman" w:cs="Times New Roman"/>
          <w:bCs/>
          <w:sz w:val="28"/>
          <w:szCs w:val="28"/>
        </w:rPr>
        <w:t>:</w:t>
      </w:r>
    </w:p>
    <w:p w:rsidR="00747284" w:rsidRPr="00CF47F1" w:rsidRDefault="00747284" w:rsidP="00DD2481">
      <w:pPr>
        <w:widowControl w:val="0"/>
        <w:autoSpaceDE w:val="0"/>
        <w:autoSpaceDN w:val="0"/>
        <w:adjustRightInd w:val="0"/>
        <w:spacing w:after="0"/>
        <w:jc w:val="both"/>
        <w:rPr>
          <w:rFonts w:ascii="Times New Roman" w:hAnsi="Times New Roman" w:cs="Times New Roman"/>
          <w:bCs/>
          <w:sz w:val="28"/>
          <w:szCs w:val="28"/>
        </w:rPr>
      </w:pPr>
    </w:p>
    <w:p w:rsidR="00B4099E" w:rsidRPr="005712BB" w:rsidRDefault="00DD2481" w:rsidP="00DD2481">
      <w:pPr>
        <w:spacing w:after="0"/>
        <w:ind w:firstLine="708"/>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1.</w:t>
      </w:r>
      <w:r w:rsidR="00747284">
        <w:rPr>
          <w:rFonts w:ascii="Times New Roman" w:hAnsi="Times New Roman" w:cs="Times New Roman"/>
          <w:color w:val="000000" w:themeColor="text1"/>
          <w:sz w:val="28"/>
          <w:szCs w:val="28"/>
        </w:rPr>
        <w:t>1</w:t>
      </w:r>
      <w:r w:rsidR="00CF47F1" w:rsidRPr="00B4099E">
        <w:rPr>
          <w:rFonts w:ascii="Times New Roman" w:hAnsi="Times New Roman" w:cs="Times New Roman"/>
          <w:color w:val="000000" w:themeColor="text1"/>
          <w:sz w:val="28"/>
          <w:szCs w:val="28"/>
        </w:rPr>
        <w:t xml:space="preserve">. </w:t>
      </w:r>
      <w:r w:rsidR="00B4099E" w:rsidRPr="005712BB">
        <w:rPr>
          <w:rFonts w:ascii="Times New Roman" w:hAnsi="Times New Roman" w:cs="Times New Roman"/>
          <w:bCs/>
          <w:color w:val="000000" w:themeColor="text1"/>
          <w:sz w:val="28"/>
          <w:szCs w:val="28"/>
        </w:rPr>
        <w:t>Дополнить</w:t>
      </w:r>
      <w:r w:rsidR="00B4099E">
        <w:rPr>
          <w:rFonts w:ascii="Times New Roman" w:hAnsi="Times New Roman" w:cs="Times New Roman"/>
          <w:bCs/>
          <w:color w:val="000000" w:themeColor="text1"/>
          <w:sz w:val="28"/>
          <w:szCs w:val="28"/>
        </w:rPr>
        <w:t xml:space="preserve"> </w:t>
      </w:r>
      <w:r w:rsidR="00B4099E" w:rsidRPr="005712BB">
        <w:rPr>
          <w:rFonts w:ascii="Times New Roman" w:hAnsi="Times New Roman" w:cs="Times New Roman"/>
          <w:bCs/>
          <w:color w:val="000000" w:themeColor="text1"/>
          <w:sz w:val="28"/>
          <w:szCs w:val="28"/>
        </w:rPr>
        <w:t>Раздел 6</w:t>
      </w:r>
      <w:r w:rsidR="00B4099E">
        <w:rPr>
          <w:rFonts w:ascii="Times New Roman" w:hAnsi="Times New Roman" w:cs="Times New Roman"/>
          <w:bCs/>
          <w:color w:val="000000" w:themeColor="text1"/>
          <w:sz w:val="28"/>
          <w:szCs w:val="28"/>
        </w:rPr>
        <w:t xml:space="preserve"> </w:t>
      </w:r>
      <w:r w:rsidR="00B4099E" w:rsidRPr="005712BB">
        <w:rPr>
          <w:rFonts w:ascii="Times New Roman" w:hAnsi="Times New Roman" w:cs="Times New Roman"/>
          <w:bCs/>
          <w:color w:val="000000" w:themeColor="text1"/>
          <w:sz w:val="28"/>
          <w:szCs w:val="28"/>
        </w:rPr>
        <w:t>Положения о муниципальном земельном контроле в границах</w:t>
      </w:r>
      <w:r w:rsidR="00B4099E">
        <w:rPr>
          <w:rFonts w:ascii="Times New Roman" w:hAnsi="Times New Roman" w:cs="Times New Roman"/>
          <w:bCs/>
          <w:color w:val="000000" w:themeColor="text1"/>
          <w:sz w:val="28"/>
          <w:szCs w:val="28"/>
        </w:rPr>
        <w:t xml:space="preserve"> сельского поселения Воскресенка муниципального района Волжский Самарской области </w:t>
      </w:r>
      <w:r w:rsidR="00B4099E" w:rsidRPr="005712BB">
        <w:rPr>
          <w:rFonts w:ascii="Times New Roman" w:hAnsi="Times New Roman" w:cs="Times New Roman"/>
          <w:bCs/>
          <w:color w:val="000000" w:themeColor="text1"/>
          <w:sz w:val="28"/>
          <w:szCs w:val="28"/>
        </w:rPr>
        <w:t xml:space="preserve">  пунктом</w:t>
      </w:r>
      <w:r w:rsidR="00B4099E">
        <w:rPr>
          <w:rFonts w:ascii="Times New Roman" w:hAnsi="Times New Roman" w:cs="Times New Roman"/>
          <w:bCs/>
          <w:color w:val="000000" w:themeColor="text1"/>
          <w:sz w:val="28"/>
          <w:szCs w:val="28"/>
        </w:rPr>
        <w:t xml:space="preserve"> </w:t>
      </w:r>
      <w:r w:rsidR="00B4099E" w:rsidRPr="005712BB">
        <w:rPr>
          <w:rFonts w:ascii="Times New Roman" w:hAnsi="Times New Roman" w:cs="Times New Roman"/>
          <w:bCs/>
          <w:color w:val="000000" w:themeColor="text1"/>
          <w:sz w:val="28"/>
          <w:szCs w:val="28"/>
        </w:rPr>
        <w:t>6.3</w:t>
      </w:r>
      <w:r w:rsidR="00B4099E">
        <w:rPr>
          <w:rFonts w:ascii="Times New Roman" w:hAnsi="Times New Roman" w:cs="Times New Roman"/>
          <w:bCs/>
          <w:color w:val="000000" w:themeColor="text1"/>
          <w:sz w:val="28"/>
          <w:szCs w:val="28"/>
        </w:rPr>
        <w:t xml:space="preserve"> следующего содержания</w:t>
      </w:r>
      <w:r w:rsidR="00B4099E" w:rsidRPr="005712BB">
        <w:rPr>
          <w:rFonts w:ascii="Times New Roman" w:hAnsi="Times New Roman" w:cs="Times New Roman"/>
          <w:bCs/>
          <w:color w:val="000000" w:themeColor="text1"/>
          <w:sz w:val="28"/>
          <w:szCs w:val="28"/>
        </w:rPr>
        <w:t>:</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«6.3 Система показателей результативности и эффективности деятельности муниципального контроля включает следующие понятия:</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Ключевые показатели контроля, отражающие уровень минимизации вреда (ущерба) охраняемым законным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муниципальный контроль;</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Индикативные показатели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w:t>
      </w:r>
      <w:r w:rsidRPr="005712BB">
        <w:rPr>
          <w:rFonts w:ascii="Times New Roman" w:hAnsi="Times New Roman" w:cs="Times New Roman"/>
          <w:bCs/>
          <w:color w:val="000000" w:themeColor="text1"/>
          <w:sz w:val="28"/>
          <w:szCs w:val="28"/>
        </w:rPr>
        <w:lastRenderedPageBreak/>
        <w:t>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Показатели результативности и эффективности контрольной деятельности состоят из ключевых (группа «А»)   и индикативных (группа «В») показателей.</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Показатели группы «А» являются ключевыми показателями результативности муниципального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должно обеспечить должностное лицо, осуществляющее функции муниципального контроля.</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должностного лица, осуществляющее функции муниципального контроля.</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Показатели группы «В» подразделяются на следующие подгруппы:</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«В.1.» - индикативные показатели, характеризующие, параметры проведенных мероприятий;</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«В.2.» - индикативные показатели, характеризующие объем задействова</w:t>
      </w:r>
      <w:r w:rsidR="00D54529">
        <w:rPr>
          <w:rFonts w:ascii="Times New Roman" w:hAnsi="Times New Roman" w:cs="Times New Roman"/>
          <w:bCs/>
          <w:color w:val="000000" w:themeColor="text1"/>
          <w:sz w:val="28"/>
          <w:szCs w:val="28"/>
        </w:rPr>
        <w:t>н</w:t>
      </w:r>
      <w:r w:rsidRPr="005712BB">
        <w:rPr>
          <w:rFonts w:ascii="Times New Roman" w:hAnsi="Times New Roman" w:cs="Times New Roman"/>
          <w:bCs/>
          <w:color w:val="000000" w:themeColor="text1"/>
          <w:sz w:val="28"/>
          <w:szCs w:val="28"/>
        </w:rPr>
        <w:t>ных трудовых  ресурсов.</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Результаты оценки фактически (достигнутых) значений устанавливаются по 5-бальной шкале от 1 до 5, по целевым показателям присваивается:</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5 - баллов – если фактическое значение равно целевому нормативному значению;</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4 – балла – если фактическое значение от целевого значения составляет 10%;</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3 - баллов – если фактическое значение от целевого значения составляет 30%;</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2 - баллов – если фактическое значение от целевого значения составляет 40%;</w:t>
      </w:r>
    </w:p>
    <w:p w:rsidR="00B4099E" w:rsidRPr="005712BB" w:rsidRDefault="00B4099E" w:rsidP="00DD2481">
      <w:pPr>
        <w:spacing w:after="0"/>
        <w:ind w:firstLine="708"/>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1 - баллов – если фактическое значение от целевого значения составляет 50% и более.</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 Отчетным периодом для определения показателей является календарный год.</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Должностное лицо, осуществляющее функции муниципального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 перечнем настоящего решения. </w:t>
      </w:r>
    </w:p>
    <w:p w:rsidR="00B4099E" w:rsidRPr="005712BB" w:rsidRDefault="00B4099E" w:rsidP="00DD2481">
      <w:pPr>
        <w:spacing w:after="0"/>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Годовой доклад отдела, в соответствии  с частью 10 статьи 30 Закона №  248-ФЗ должен отвечать требованиям, установленным Правительством Российской </w:t>
      </w:r>
      <w:r w:rsidRPr="005712BB">
        <w:rPr>
          <w:rFonts w:ascii="Times New Roman" w:hAnsi="Times New Roman" w:cs="Times New Roman"/>
          <w:bCs/>
          <w:color w:val="000000" w:themeColor="text1"/>
          <w:sz w:val="28"/>
          <w:szCs w:val="28"/>
        </w:rPr>
        <w:lastRenderedPageBreak/>
        <w:t>Федерации, и размещать ежегодно не позднее 1 февраля на официальном сайте администрации муниципального района Волжский Самарской области.».</w:t>
      </w:r>
    </w:p>
    <w:p w:rsidR="00B4099E" w:rsidRPr="005712BB" w:rsidRDefault="00B4099E" w:rsidP="00DD2481">
      <w:pPr>
        <w:spacing w:after="0"/>
        <w:ind w:firstLine="772"/>
        <w:jc w:val="both"/>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Итоговая оценка результативности и эффективности контрольной деятельности характеризует достижение целевых  (индикативных) значений показателей результативности и эффективности контрольной деятельности органов муниципального контроля.».</w:t>
      </w: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Default="00B4099E" w:rsidP="00DD2481">
      <w:pPr>
        <w:spacing w:after="0"/>
        <w:jc w:val="both"/>
        <w:rPr>
          <w:rFonts w:ascii="Times New Roman" w:hAnsi="Times New Roman" w:cs="Times New Roman"/>
          <w:bCs/>
          <w:color w:val="000000" w:themeColor="text1"/>
          <w:sz w:val="28"/>
          <w:szCs w:val="28"/>
        </w:rPr>
        <w:sectPr w:rsidR="00B4099E" w:rsidSect="006F0ECA">
          <w:headerReference w:type="default" r:id="rId8"/>
          <w:pgSz w:w="11906" w:h="16838"/>
          <w:pgMar w:top="567" w:right="851" w:bottom="567" w:left="1134" w:header="709" w:footer="709" w:gutter="0"/>
          <w:cols w:space="708"/>
          <w:titlePg/>
          <w:docGrid w:linePitch="360"/>
        </w:sect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B4099E" w:rsidP="00DD2481">
      <w:pPr>
        <w:spacing w:after="0"/>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ПЕРЕЧЕНЬ</w:t>
      </w:r>
    </w:p>
    <w:p w:rsidR="00B4099E" w:rsidRPr="005712BB" w:rsidRDefault="00B4099E" w:rsidP="00DD2481">
      <w:pPr>
        <w:spacing w:after="0"/>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Показателей оценки результативности и эффективности </w:t>
      </w:r>
    </w:p>
    <w:p w:rsidR="00B4099E" w:rsidRPr="005712BB" w:rsidRDefault="00B4099E" w:rsidP="00DD2481">
      <w:pPr>
        <w:spacing w:after="0"/>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муниципального земельного контроля</w:t>
      </w:r>
    </w:p>
    <w:p w:rsidR="00B4099E" w:rsidRPr="005712BB" w:rsidRDefault="00B4099E" w:rsidP="00DD2481">
      <w:pPr>
        <w:spacing w:after="0"/>
        <w:jc w:val="center"/>
        <w:rPr>
          <w:rFonts w:ascii="Times New Roman" w:hAnsi="Times New Roman" w:cs="Times New Roman"/>
          <w:bCs/>
          <w:color w:val="000000" w:themeColor="text1"/>
          <w:sz w:val="28"/>
          <w:szCs w:val="28"/>
        </w:rPr>
      </w:pPr>
    </w:p>
    <w:p w:rsidR="00B4099E" w:rsidRPr="005712BB" w:rsidRDefault="00B4099E" w:rsidP="00DD2481">
      <w:pPr>
        <w:spacing w:after="0"/>
        <w:jc w:val="center"/>
        <w:rPr>
          <w:rFonts w:ascii="Times New Roman" w:hAnsi="Times New Roman" w:cs="Times New Roman"/>
          <w:bCs/>
          <w:color w:val="000000" w:themeColor="text1"/>
          <w:sz w:val="28"/>
          <w:szCs w:val="28"/>
        </w:rPr>
      </w:pPr>
    </w:p>
    <w:tbl>
      <w:tblPr>
        <w:tblStyle w:val="ac"/>
        <w:tblW w:w="0" w:type="auto"/>
        <w:tblLayout w:type="fixed"/>
        <w:tblLook w:val="04A0"/>
      </w:tblPr>
      <w:tblGrid>
        <w:gridCol w:w="1668"/>
        <w:gridCol w:w="3638"/>
        <w:gridCol w:w="2653"/>
        <w:gridCol w:w="4482"/>
        <w:gridCol w:w="1417"/>
        <w:gridCol w:w="1559"/>
      </w:tblGrid>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Номер</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(индекс)</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показателя</w:t>
            </w:r>
          </w:p>
        </w:tc>
        <w:tc>
          <w:tcPr>
            <w:tcW w:w="363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Наименование показателей</w:t>
            </w:r>
          </w:p>
        </w:tc>
        <w:tc>
          <w:tcPr>
            <w:tcW w:w="2653"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Формула расчета</w:t>
            </w:r>
          </w:p>
        </w:tc>
        <w:tc>
          <w:tcPr>
            <w:tcW w:w="4482"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Комментарий значений</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Целевые</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Значения</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Показателей</w:t>
            </w:r>
          </w:p>
          <w:p w:rsidR="00B4099E" w:rsidRPr="005712BB" w:rsidRDefault="00B4099E" w:rsidP="00DD2481">
            <w:pPr>
              <w:spacing w:line="276" w:lineRule="auto"/>
              <w:rPr>
                <w:rFonts w:ascii="Times New Roman" w:hAnsi="Times New Roman" w:cs="Times New Roman"/>
                <w:bCs/>
                <w:color w:val="000000" w:themeColor="text1"/>
                <w:sz w:val="28"/>
                <w:szCs w:val="28"/>
              </w:rPr>
            </w:pP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Источник</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данных</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для</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определения значения показателя</w:t>
            </w:r>
          </w:p>
        </w:tc>
      </w:tr>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w:t>
            </w:r>
          </w:p>
        </w:tc>
        <w:tc>
          <w:tcPr>
            <w:tcW w:w="363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2</w:t>
            </w:r>
          </w:p>
        </w:tc>
        <w:tc>
          <w:tcPr>
            <w:tcW w:w="2653"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3</w:t>
            </w:r>
          </w:p>
        </w:tc>
        <w:tc>
          <w:tcPr>
            <w:tcW w:w="4482"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4</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5</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6</w:t>
            </w:r>
          </w:p>
        </w:tc>
      </w:tr>
      <w:tr w:rsidR="00B4099E" w:rsidRPr="005712BB" w:rsidTr="00721945">
        <w:tc>
          <w:tcPr>
            <w:tcW w:w="15417" w:type="dxa"/>
            <w:gridSpan w:val="6"/>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Ключевые показатели</w:t>
            </w:r>
          </w:p>
        </w:tc>
      </w:tr>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А</w:t>
            </w:r>
          </w:p>
        </w:tc>
        <w:tc>
          <w:tcPr>
            <w:tcW w:w="13749" w:type="dxa"/>
            <w:gridSpan w:val="5"/>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Показатели результативности, отражающие уровень достижения значимых  результатов муниципального земельного контроля</w:t>
            </w:r>
          </w:p>
        </w:tc>
      </w:tr>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А.3.1</w:t>
            </w:r>
          </w:p>
        </w:tc>
        <w:tc>
          <w:tcPr>
            <w:tcW w:w="363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Для не используемой земли (земель населенных пунктов) в процессе хозяйственной или производственной деятельности</w:t>
            </w:r>
          </w:p>
        </w:tc>
        <w:tc>
          <w:tcPr>
            <w:tcW w:w="2653"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Пл н х 100%</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/Пл об</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c>
          <w:tcPr>
            <w:tcW w:w="4482"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Пл н – площадь земель (земель населенного пункта), не используемая по назначению (га),</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Пл об – общая площадь земель (земель населенного пункта) (га)</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Не более 2 %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А.3.2</w:t>
            </w:r>
          </w:p>
        </w:tc>
        <w:tc>
          <w:tcPr>
            <w:tcW w:w="363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Доля используемых </w:t>
            </w:r>
            <w:r w:rsidRPr="005712BB">
              <w:rPr>
                <w:rFonts w:ascii="Times New Roman" w:hAnsi="Times New Roman" w:cs="Times New Roman"/>
                <w:bCs/>
                <w:color w:val="000000" w:themeColor="text1"/>
                <w:sz w:val="28"/>
                <w:szCs w:val="28"/>
              </w:rPr>
              <w:lastRenderedPageBreak/>
              <w:t>земельных участков в соответствии с правоустанавливающими документами (разрешенное использование)</w:t>
            </w:r>
          </w:p>
        </w:tc>
        <w:tc>
          <w:tcPr>
            <w:tcW w:w="2653"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К ипн х 100%</w:t>
            </w:r>
          </w:p>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 К пр</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 xml:space="preserve">К ипн – количество земельных </w:t>
            </w:r>
            <w:r w:rsidRPr="005712BB">
              <w:rPr>
                <w:rFonts w:ascii="Times New Roman" w:hAnsi="Times New Roman" w:cs="Times New Roman"/>
                <w:bCs/>
                <w:color w:val="000000" w:themeColor="text1"/>
                <w:sz w:val="28"/>
                <w:szCs w:val="28"/>
              </w:rPr>
              <w:lastRenderedPageBreak/>
              <w:t>участков используемых по назначению (шт)</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 пр – количество проверенных земельных участков  (шт)</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 xml:space="preserve">Не менее </w:t>
            </w:r>
            <w:r w:rsidRPr="005712BB">
              <w:rPr>
                <w:rFonts w:ascii="Times New Roman" w:hAnsi="Times New Roman" w:cs="Times New Roman"/>
                <w:bCs/>
                <w:color w:val="000000" w:themeColor="text1"/>
                <w:sz w:val="28"/>
                <w:szCs w:val="28"/>
              </w:rPr>
              <w:lastRenderedPageBreak/>
              <w:t>90%</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А.3.3</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Доля  юридических лиц, индивидуальных предпринимателей, граждан у которых были устранены нарушения, выявленные в ходе проверок, рейдовых осмотров</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 ун х 100%</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К н</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 ун – количество собственников земельных участков, которые устранили нарушения</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 н</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Не менее 50%</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5417" w:type="dxa"/>
            <w:gridSpan w:val="6"/>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Индикативные показатели</w:t>
            </w: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w:t>
            </w:r>
          </w:p>
        </w:tc>
        <w:tc>
          <w:tcPr>
            <w:tcW w:w="13749" w:type="dxa"/>
            <w:gridSpan w:val="5"/>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Индикативные показатели, характеризующие различные аспекты муниципального земельного контроля </w:t>
            </w: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В.1.</w:t>
            </w:r>
          </w:p>
        </w:tc>
        <w:tc>
          <w:tcPr>
            <w:tcW w:w="13749" w:type="dxa"/>
            <w:gridSpan w:val="5"/>
          </w:tcPr>
          <w:p w:rsidR="00B4099E" w:rsidRPr="005712BB" w:rsidRDefault="00B4099E" w:rsidP="0008756C">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Индикативные показатели, характеризующие параметры</w:t>
            </w:r>
            <w:r w:rsidR="0008756C" w:rsidRPr="00835E70">
              <w:rPr>
                <w:rFonts w:ascii="Times New Roman" w:hAnsi="Times New Roman" w:cs="Times New Roman"/>
                <w:bCs/>
                <w:color w:val="FF0000"/>
                <w:sz w:val="28"/>
                <w:szCs w:val="28"/>
              </w:rPr>
              <w:t xml:space="preserve"> </w:t>
            </w:r>
            <w:r w:rsidR="0008756C" w:rsidRPr="0008756C">
              <w:rPr>
                <w:rFonts w:ascii="Times New Roman" w:hAnsi="Times New Roman" w:cs="Times New Roman"/>
                <w:bCs/>
                <w:sz w:val="28"/>
                <w:szCs w:val="28"/>
              </w:rPr>
              <w:t>произведенных мероприятий</w:t>
            </w: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w:t>
            </w:r>
          </w:p>
        </w:tc>
        <w:tc>
          <w:tcPr>
            <w:tcW w:w="3638"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2</w:t>
            </w:r>
          </w:p>
        </w:tc>
        <w:tc>
          <w:tcPr>
            <w:tcW w:w="2653"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3</w:t>
            </w:r>
          </w:p>
        </w:tc>
        <w:tc>
          <w:tcPr>
            <w:tcW w:w="4482"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4</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5</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6</w:t>
            </w: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В.1.1.</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Выполняемость планов проверок</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Впл = (ПФ/пП)х100</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Впл – выполняемость планов проверок, %</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Пф – количество проведенных проверок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Пп – количество проверок, установленных планом проверок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100%</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Утвержденный план проверок</w:t>
            </w: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lastRenderedPageBreak/>
              <w:t>В.1.2.</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Выполняемость плановых заданий (осмотров)</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Врз = (РЗф / РЗп) х 100</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Врз – выполняемость заданий (осмотров) %</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РЗф – количество проведенных заданий (осмотров)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100%</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Утвержденный план проведения заданий (осмотров)</w:t>
            </w: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В.1.3.</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Выполняемость внеплановых проверок</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Ввн = (Р ф)</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Ввн – выполняемость внеплановых  проверок</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Рф – количество заявлений на проведение внеплановых проверок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100 %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Письма и жалобы, поступившие в администрацию муниципального района</w:t>
            </w: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В.1.4.</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Доля проверок, на результаты которых поданы жалобы</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Ж х 100/ Пф</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Ж – количество жалоб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Пф – количество проведенных проверок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0%</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В.1.5.</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Доля проверок, результаты которых признаны недействительными</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Пн х 100 / Пф</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Пн – количество проверок, признанных недействительными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0 %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В.1.6.</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Доля плановых и внеплановых проверок, которые не удалось </w:t>
            </w:r>
            <w:r w:rsidRPr="005712BB">
              <w:rPr>
                <w:rFonts w:ascii="Times New Roman" w:hAnsi="Times New Roman" w:cs="Times New Roman"/>
                <w:bCs/>
                <w:color w:val="000000" w:themeColor="text1"/>
                <w:sz w:val="28"/>
                <w:szCs w:val="28"/>
              </w:rPr>
              <w:lastRenderedPageBreak/>
              <w:t>провести, в связи с отсутствием собственника, изменением статуса т.д.</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По х 100 / Пф</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По – проверки не проведенные по причине отсутствия проверяемого лица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Пф – количество проведенных проверок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10 %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lastRenderedPageBreak/>
              <w:t>В.1.7.</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Кзо х 100 / Кпз</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Кзо – количество заявлений по которым пришел отказ в согласовании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Кпз–количество поданных  на согласование заявлений</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10 %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В.1.8</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Доля проверок, по результатам которых материалы направлены в уполномоченные для принятия решений органы </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Кнм х 100 / Квн</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 нм – количество материалов, направленных в уполномоченные органы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Квн – количество выявленных нарушений (ед.) </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100 %</w:t>
            </w: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В.1.9.</w:t>
            </w:r>
          </w:p>
        </w:tc>
        <w:tc>
          <w:tcPr>
            <w:tcW w:w="3638" w:type="dxa"/>
          </w:tcPr>
          <w:p w:rsidR="00B4099E"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Общая сумма наложенных административных штрафов</w:t>
            </w:r>
          </w:p>
          <w:p w:rsidR="0008756C" w:rsidRPr="0008756C" w:rsidRDefault="0008756C" w:rsidP="00DD2481">
            <w:pPr>
              <w:spacing w:line="276" w:lineRule="auto"/>
              <w:rPr>
                <w:rFonts w:ascii="Times New Roman" w:hAnsi="Times New Roman" w:cs="Times New Roman"/>
                <w:bCs/>
                <w:sz w:val="28"/>
                <w:szCs w:val="28"/>
              </w:rPr>
            </w:pPr>
            <w:r w:rsidRPr="0008756C">
              <w:rPr>
                <w:rFonts w:ascii="Times New Roman" w:hAnsi="Times New Roman" w:cs="Times New Roman"/>
                <w:bCs/>
                <w:sz w:val="28"/>
                <w:szCs w:val="28"/>
              </w:rPr>
              <w:t>по направленным в уполномоченные органы материалов проверок и заданий тыс.руб.</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Сумма тыс. руб.</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color w:val="000000" w:themeColor="text1"/>
              </w:rPr>
            </w:pPr>
            <w:r w:rsidRPr="005712BB">
              <w:rPr>
                <w:rFonts w:ascii="Times New Roman" w:hAnsi="Times New Roman" w:cs="Times New Roman"/>
                <w:bCs/>
                <w:color w:val="000000" w:themeColor="text1"/>
                <w:sz w:val="28"/>
                <w:szCs w:val="28"/>
              </w:rPr>
              <w:t>В.1.10.</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Количество проведенных профилактических</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Шт.</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В.2.</w:t>
            </w:r>
          </w:p>
        </w:tc>
        <w:tc>
          <w:tcPr>
            <w:tcW w:w="13749" w:type="dxa"/>
            <w:gridSpan w:val="5"/>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Индикативные  показатели, характеризующие объем задействованых трудовых ресурсов</w:t>
            </w: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lastRenderedPageBreak/>
              <w:t>В.2.1.</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Количество штатных единиц</w:t>
            </w: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Чел.</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r w:rsidR="00B4099E" w:rsidRPr="005712BB" w:rsidTr="00721945">
        <w:tc>
          <w:tcPr>
            <w:tcW w:w="166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В.2.2.</w:t>
            </w:r>
          </w:p>
        </w:tc>
        <w:tc>
          <w:tcPr>
            <w:tcW w:w="3638"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Нагрузка контрольных мероприятий на должностное лицо, осуществляющее функции муниципального контроля.</w:t>
            </w:r>
          </w:p>
          <w:p w:rsidR="00B4099E" w:rsidRPr="005712BB" w:rsidRDefault="00B4099E" w:rsidP="00DD2481">
            <w:pPr>
              <w:spacing w:line="276" w:lineRule="auto"/>
              <w:rPr>
                <w:rFonts w:ascii="Times New Roman" w:hAnsi="Times New Roman" w:cs="Times New Roman"/>
                <w:bCs/>
                <w:color w:val="000000" w:themeColor="text1"/>
                <w:sz w:val="28"/>
                <w:szCs w:val="28"/>
              </w:rPr>
            </w:pPr>
          </w:p>
        </w:tc>
        <w:tc>
          <w:tcPr>
            <w:tcW w:w="2653"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Км/Кр = Нк</w:t>
            </w:r>
          </w:p>
        </w:tc>
        <w:tc>
          <w:tcPr>
            <w:tcW w:w="4482" w:type="dxa"/>
          </w:tcPr>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Км – количество контрольных мероприятий (ед.)</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 xml:space="preserve">Кр – количество должностных лиц </w:t>
            </w:r>
          </w:p>
          <w:p w:rsidR="00B4099E" w:rsidRPr="005712BB" w:rsidRDefault="00B4099E" w:rsidP="00DD2481">
            <w:pPr>
              <w:spacing w:line="276" w:lineRule="auto"/>
              <w:rPr>
                <w:rFonts w:ascii="Times New Roman" w:hAnsi="Times New Roman" w:cs="Times New Roman"/>
                <w:bCs/>
                <w:color w:val="000000" w:themeColor="text1"/>
                <w:sz w:val="28"/>
                <w:szCs w:val="28"/>
              </w:rPr>
            </w:pPr>
            <w:r w:rsidRPr="005712BB">
              <w:rPr>
                <w:rFonts w:ascii="Times New Roman" w:hAnsi="Times New Roman" w:cs="Times New Roman"/>
                <w:bCs/>
                <w:color w:val="000000" w:themeColor="text1"/>
                <w:sz w:val="28"/>
                <w:szCs w:val="28"/>
              </w:rPr>
              <w:t>Нк – нагрузка на 1 работника (ед.)</w:t>
            </w:r>
          </w:p>
        </w:tc>
        <w:tc>
          <w:tcPr>
            <w:tcW w:w="1417"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c>
          <w:tcPr>
            <w:tcW w:w="1559" w:type="dxa"/>
          </w:tcPr>
          <w:p w:rsidR="00B4099E" w:rsidRPr="005712BB" w:rsidRDefault="00B4099E" w:rsidP="00DD2481">
            <w:pPr>
              <w:spacing w:line="276" w:lineRule="auto"/>
              <w:jc w:val="center"/>
              <w:rPr>
                <w:rFonts w:ascii="Times New Roman" w:hAnsi="Times New Roman" w:cs="Times New Roman"/>
                <w:bCs/>
                <w:color w:val="000000" w:themeColor="text1"/>
                <w:sz w:val="28"/>
                <w:szCs w:val="28"/>
              </w:rPr>
            </w:pPr>
          </w:p>
        </w:tc>
      </w:tr>
    </w:tbl>
    <w:p w:rsidR="00B4099E" w:rsidRPr="005712BB" w:rsidRDefault="00B4099E" w:rsidP="00DD2481">
      <w:pPr>
        <w:spacing w:after="0"/>
        <w:jc w:val="center"/>
        <w:rPr>
          <w:rFonts w:ascii="Times New Roman" w:hAnsi="Times New Roman" w:cs="Times New Roman"/>
          <w:bCs/>
          <w:color w:val="000000" w:themeColor="text1"/>
          <w:sz w:val="28"/>
          <w:szCs w:val="28"/>
        </w:rPr>
        <w:sectPr w:rsidR="00B4099E" w:rsidRPr="005712BB" w:rsidSect="00A730EE">
          <w:pgSz w:w="16838" w:h="11906" w:orient="landscape"/>
          <w:pgMar w:top="567" w:right="567" w:bottom="1701" w:left="567" w:header="709" w:footer="709" w:gutter="0"/>
          <w:cols w:space="708"/>
          <w:titlePg/>
          <w:docGrid w:linePitch="360"/>
        </w:sect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B4099E" w:rsidP="00DD2481">
      <w:pPr>
        <w:spacing w:after="0"/>
        <w:jc w:val="both"/>
        <w:rPr>
          <w:rFonts w:ascii="Times New Roman" w:hAnsi="Times New Roman" w:cs="Times New Roman"/>
          <w:bCs/>
          <w:color w:val="000000" w:themeColor="text1"/>
          <w:sz w:val="28"/>
          <w:szCs w:val="28"/>
        </w:rPr>
      </w:pPr>
    </w:p>
    <w:p w:rsidR="00B4099E" w:rsidRPr="005712BB" w:rsidRDefault="00DD2481" w:rsidP="00DD2481">
      <w:pPr>
        <w:spacing w:after="0"/>
        <w:ind w:firstLine="85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1.2</w:t>
      </w:r>
      <w:r w:rsidR="00B4099E">
        <w:rPr>
          <w:rFonts w:ascii="Times New Roman" w:hAnsi="Times New Roman" w:cs="Times New Roman"/>
          <w:bCs/>
          <w:color w:val="000000" w:themeColor="text1"/>
          <w:sz w:val="28"/>
          <w:szCs w:val="28"/>
        </w:rPr>
        <w:t xml:space="preserve">. Дополнить </w:t>
      </w:r>
      <w:r w:rsidR="00B4099E" w:rsidRPr="005712BB">
        <w:rPr>
          <w:rFonts w:ascii="Times New Roman" w:hAnsi="Times New Roman" w:cs="Times New Roman"/>
          <w:bCs/>
          <w:color w:val="000000" w:themeColor="text1"/>
          <w:sz w:val="28"/>
          <w:szCs w:val="28"/>
        </w:rPr>
        <w:t>Приложение № 2</w:t>
      </w:r>
      <w:r w:rsidR="00B4099E">
        <w:rPr>
          <w:rFonts w:ascii="Times New Roman" w:hAnsi="Times New Roman" w:cs="Times New Roman"/>
          <w:bCs/>
          <w:color w:val="000000" w:themeColor="text1"/>
          <w:sz w:val="28"/>
          <w:szCs w:val="28"/>
        </w:rPr>
        <w:t xml:space="preserve"> </w:t>
      </w:r>
      <w:r w:rsidR="00B4099E" w:rsidRPr="005712BB">
        <w:rPr>
          <w:rFonts w:ascii="Times New Roman" w:hAnsi="Times New Roman" w:cs="Times New Roman"/>
          <w:bCs/>
          <w:color w:val="000000" w:themeColor="text1"/>
          <w:sz w:val="28"/>
          <w:szCs w:val="28"/>
        </w:rPr>
        <w:t>к</w:t>
      </w:r>
      <w:r w:rsidR="00B4099E">
        <w:rPr>
          <w:rFonts w:ascii="Times New Roman" w:hAnsi="Times New Roman" w:cs="Times New Roman"/>
          <w:bCs/>
          <w:color w:val="000000" w:themeColor="text1"/>
          <w:sz w:val="28"/>
          <w:szCs w:val="28"/>
        </w:rPr>
        <w:t xml:space="preserve"> </w:t>
      </w:r>
      <w:r w:rsidR="00B4099E" w:rsidRPr="005712BB">
        <w:rPr>
          <w:rFonts w:ascii="Times New Roman" w:hAnsi="Times New Roman" w:cs="Times New Roman"/>
          <w:bCs/>
          <w:color w:val="000000" w:themeColor="text1"/>
          <w:sz w:val="28"/>
          <w:szCs w:val="28"/>
        </w:rPr>
        <w:t>Положению о муниципальном земельном контроле в границах</w:t>
      </w:r>
      <w:r>
        <w:rPr>
          <w:rFonts w:ascii="Times New Roman" w:hAnsi="Times New Roman" w:cs="Times New Roman"/>
          <w:bCs/>
          <w:color w:val="000000" w:themeColor="text1"/>
          <w:sz w:val="28"/>
          <w:szCs w:val="28"/>
        </w:rPr>
        <w:t xml:space="preserve"> сельского поселения Воскресенка муниципального района Волжский Самарской области</w:t>
      </w:r>
      <w:r w:rsidR="00B4099E" w:rsidRPr="005712BB">
        <w:rPr>
          <w:rFonts w:ascii="Times New Roman" w:hAnsi="Times New Roman" w:cs="Times New Roman"/>
          <w:bCs/>
          <w:color w:val="000000" w:themeColor="text1"/>
          <w:sz w:val="28"/>
          <w:szCs w:val="28"/>
        </w:rPr>
        <w:t xml:space="preserve"> дополнить пунктом 7, 8, 9, 10 следующего содержания:</w:t>
      </w:r>
    </w:p>
    <w:p w:rsidR="00B4099E" w:rsidRPr="005712BB" w:rsidRDefault="00B4099E" w:rsidP="00DD2481">
      <w:pPr>
        <w:autoSpaceDE w:val="0"/>
        <w:autoSpaceDN w:val="0"/>
        <w:adjustRightInd w:val="0"/>
        <w:spacing w:after="0"/>
        <w:ind w:firstLine="851"/>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«7. Отклонение местоположения характерной точки границы земельного участка относительно местоположения границы </w:t>
      </w:r>
      <w:r w:rsidRPr="005712BB">
        <w:rPr>
          <w:rFonts w:ascii="Times New Roman" w:hAnsi="Times New Roman" w:cs="Times New Roman"/>
          <w:color w:val="000000" w:themeColor="text1"/>
          <w:sz w:val="28"/>
          <w:szCs w:val="28"/>
          <w:shd w:val="clear" w:color="auto" w:fill="FFFFFF"/>
        </w:rPr>
        <w:t>Отклонение местоположения характерной точки границы земельного участка относительно местоположения границы земельного участка, сведения о котором содержатся в ЕГРН, на величину, превышающую значения точности (средней квадратической погрешности)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 N П/0393 "Об утверждении требований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B4099E" w:rsidRPr="005712BB" w:rsidRDefault="00B4099E" w:rsidP="00DD2481">
      <w:pPr>
        <w:autoSpaceDE w:val="0"/>
        <w:autoSpaceDN w:val="0"/>
        <w:adjustRightInd w:val="0"/>
        <w:spacing w:after="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ab/>
      </w:r>
      <w:r w:rsidRPr="005712BB">
        <w:rPr>
          <w:rFonts w:ascii="Times New Roman" w:hAnsi="Times New Roman" w:cs="Times New Roman"/>
          <w:color w:val="000000" w:themeColor="text1"/>
          <w:sz w:val="28"/>
          <w:szCs w:val="28"/>
          <w:shd w:val="clear" w:color="auto" w:fill="FFFFFF"/>
        </w:rPr>
        <w:t>8. Несоответствие использования юридическим лицом, индивидуальным предпринимателем или гражданином земельного участка виду разрешенного использования, сведения о котором содержатся в ЕГРН</w:t>
      </w:r>
    </w:p>
    <w:p w:rsidR="00B4099E" w:rsidRPr="005712BB" w:rsidRDefault="00B4099E" w:rsidP="00DD2481">
      <w:pPr>
        <w:pStyle w:val="a8"/>
        <w:autoSpaceDE w:val="0"/>
        <w:autoSpaceDN w:val="0"/>
        <w:adjustRightInd w:val="0"/>
        <w:spacing w:line="276" w:lineRule="auto"/>
        <w:ind w:left="0"/>
        <w:jc w:val="both"/>
        <w:rPr>
          <w:color w:val="000000" w:themeColor="text1"/>
          <w:sz w:val="28"/>
          <w:szCs w:val="28"/>
        </w:rPr>
      </w:pPr>
      <w:r w:rsidRPr="005712BB">
        <w:rPr>
          <w:color w:val="000000" w:themeColor="text1"/>
          <w:sz w:val="28"/>
          <w:szCs w:val="28"/>
          <w:shd w:val="clear" w:color="auto" w:fill="FFFFFF"/>
        </w:rPr>
        <w:t xml:space="preserve">    </w:t>
      </w:r>
      <w:r>
        <w:rPr>
          <w:color w:val="000000" w:themeColor="text1"/>
          <w:sz w:val="28"/>
          <w:szCs w:val="28"/>
          <w:shd w:val="clear" w:color="auto" w:fill="FFFFFF"/>
        </w:rPr>
        <w:tab/>
      </w:r>
      <w:r w:rsidRPr="005712BB">
        <w:rPr>
          <w:color w:val="000000" w:themeColor="text1"/>
          <w:sz w:val="28"/>
          <w:szCs w:val="28"/>
          <w:shd w:val="clear" w:color="auto" w:fill="FFFFFF"/>
        </w:rPr>
        <w:t>9.Непредставление гражданином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9" w:anchor="/document/71388648/entry/0" w:history="1">
        <w:r w:rsidRPr="005712BB">
          <w:rPr>
            <w:rStyle w:val="aa"/>
            <w:color w:val="000000" w:themeColor="text1"/>
            <w:sz w:val="28"/>
            <w:szCs w:val="28"/>
            <w:shd w:val="clear" w:color="auto" w:fill="FFFFFF"/>
          </w:rPr>
          <w:t>Федеральным законом</w:t>
        </w:r>
      </w:hyperlink>
      <w:r w:rsidRPr="005712BB">
        <w:rPr>
          <w:color w:val="000000" w:themeColor="text1"/>
          <w:sz w:val="28"/>
          <w:szCs w:val="28"/>
          <w:shd w:val="clear" w:color="auto" w:fill="FFFFFF"/>
        </w:rPr>
        <w:t>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D2481" w:rsidRDefault="00B4099E" w:rsidP="00DD2481">
      <w:pPr>
        <w:pStyle w:val="a8"/>
        <w:autoSpaceDE w:val="0"/>
        <w:autoSpaceDN w:val="0"/>
        <w:adjustRightInd w:val="0"/>
        <w:spacing w:line="276" w:lineRule="auto"/>
        <w:ind w:left="0"/>
        <w:jc w:val="both"/>
        <w:rPr>
          <w:color w:val="000000" w:themeColor="text1"/>
          <w:sz w:val="28"/>
          <w:szCs w:val="28"/>
          <w:shd w:val="clear" w:color="auto" w:fill="FFFFFF"/>
        </w:rPr>
      </w:pPr>
      <w:r w:rsidRPr="005712BB">
        <w:rPr>
          <w:color w:val="000000" w:themeColor="text1"/>
          <w:sz w:val="28"/>
          <w:szCs w:val="28"/>
          <w:shd w:val="clear" w:color="auto" w:fill="FFFFFF"/>
        </w:rPr>
        <w:t xml:space="preserve"> </w:t>
      </w:r>
      <w:r>
        <w:rPr>
          <w:color w:val="000000" w:themeColor="text1"/>
          <w:sz w:val="28"/>
          <w:szCs w:val="28"/>
          <w:shd w:val="clear" w:color="auto" w:fill="FFFFFF"/>
        </w:rPr>
        <w:tab/>
      </w:r>
      <w:r w:rsidRPr="005712BB">
        <w:rPr>
          <w:color w:val="000000" w:themeColor="text1"/>
          <w:sz w:val="28"/>
          <w:szCs w:val="28"/>
          <w:shd w:val="clear" w:color="auto" w:fill="FFFFFF"/>
        </w:rPr>
        <w:t xml:space="preserve"> </w:t>
      </w:r>
      <w:r>
        <w:rPr>
          <w:color w:val="000000" w:themeColor="text1"/>
          <w:sz w:val="28"/>
          <w:szCs w:val="28"/>
          <w:shd w:val="clear" w:color="auto" w:fill="FFFFFF"/>
        </w:rPr>
        <w:tab/>
      </w:r>
      <w:r w:rsidRPr="005712BB">
        <w:rPr>
          <w:color w:val="000000" w:themeColor="text1"/>
          <w:sz w:val="28"/>
          <w:szCs w:val="28"/>
          <w:shd w:val="clear" w:color="auto" w:fill="FFFFFF"/>
        </w:rPr>
        <w:t>10.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w:t>
      </w:r>
      <w:hyperlink r:id="rId10" w:anchor="/document/12127542/entry/0" w:history="1">
        <w:r w:rsidRPr="005712BB">
          <w:rPr>
            <w:rStyle w:val="aa"/>
            <w:color w:val="000000" w:themeColor="text1"/>
            <w:sz w:val="28"/>
            <w:szCs w:val="28"/>
            <w:shd w:val="clear" w:color="auto" w:fill="FFFFFF"/>
          </w:rPr>
          <w:t>Федеральным законом</w:t>
        </w:r>
      </w:hyperlink>
      <w:r w:rsidRPr="005712BB">
        <w:rPr>
          <w:color w:val="000000" w:themeColor="text1"/>
          <w:sz w:val="28"/>
          <w:szCs w:val="28"/>
          <w:shd w:val="clear" w:color="auto" w:fill="FFFFFF"/>
        </w:rPr>
        <w:t> от 24 июля 2002 г. N 101-ФЗ "Об обороте земель сельскохозяйственного назначения"</w:t>
      </w:r>
      <w:r w:rsidRPr="005712BB">
        <w:rPr>
          <w:color w:val="000000" w:themeColor="text1"/>
          <w:sz w:val="28"/>
          <w:szCs w:val="28"/>
          <w:shd w:val="clear" w:color="auto" w:fill="FFFFFF"/>
          <w:vertAlign w:val="superscript"/>
        </w:rPr>
        <w:t> </w:t>
      </w:r>
      <w:r w:rsidRPr="005712BB">
        <w:rPr>
          <w:color w:val="000000" w:themeColor="text1"/>
          <w:sz w:val="28"/>
          <w:szCs w:val="28"/>
          <w:shd w:val="clear" w:color="auto" w:fill="FFFFFF"/>
        </w:rPr>
        <w:t xml:space="preserve">, по истечении одного </w:t>
      </w:r>
      <w:r w:rsidRPr="005712BB">
        <w:rPr>
          <w:color w:val="000000" w:themeColor="text1"/>
          <w:sz w:val="28"/>
          <w:szCs w:val="28"/>
          <w:shd w:val="clear" w:color="auto" w:fill="FFFFFF"/>
        </w:rPr>
        <w:lastRenderedPageBreak/>
        <w:t>года с момента приобретения новым собственником такого земельного участка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w:t>
      </w:r>
    </w:p>
    <w:p w:rsidR="00DD2481" w:rsidRPr="00CF2D15" w:rsidRDefault="00DD2481" w:rsidP="00DD2481">
      <w:pPr>
        <w:pStyle w:val="ConsPlusNormal"/>
        <w:spacing w:line="276" w:lineRule="auto"/>
        <w:ind w:firstLine="567"/>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1.3.Внести изменения в положение</w:t>
      </w:r>
      <w:r w:rsidRPr="005712BB">
        <w:rPr>
          <w:rFonts w:ascii="Times New Roman" w:hAnsi="Times New Roman" w:cs="Times New Roman"/>
          <w:color w:val="000000" w:themeColor="text1"/>
          <w:sz w:val="28"/>
          <w:szCs w:val="28"/>
        </w:rPr>
        <w:t xml:space="preserve"> о </w:t>
      </w:r>
      <w:r w:rsidRPr="005712BB">
        <w:rPr>
          <w:rFonts w:ascii="Times New Roman" w:hAnsi="Times New Roman" w:cs="Times New Roman"/>
          <w:bCs/>
          <w:color w:val="000000" w:themeColor="text1"/>
          <w:sz w:val="28"/>
          <w:szCs w:val="28"/>
        </w:rPr>
        <w:t xml:space="preserve">муниципальном </w:t>
      </w:r>
      <w:r>
        <w:rPr>
          <w:rFonts w:ascii="Times New Roman" w:hAnsi="Times New Roman" w:cs="Times New Roman"/>
          <w:bCs/>
          <w:color w:val="000000" w:themeColor="text1"/>
          <w:sz w:val="28"/>
          <w:szCs w:val="28"/>
        </w:rPr>
        <w:t xml:space="preserve">земельном </w:t>
      </w:r>
      <w:r w:rsidRPr="005712BB">
        <w:rPr>
          <w:rFonts w:ascii="Times New Roman" w:hAnsi="Times New Roman" w:cs="Times New Roman"/>
          <w:bCs/>
          <w:color w:val="000000" w:themeColor="text1"/>
          <w:sz w:val="28"/>
          <w:szCs w:val="28"/>
        </w:rPr>
        <w:t xml:space="preserve"> контроле</w:t>
      </w:r>
      <w:r w:rsidRPr="005712BB">
        <w:rPr>
          <w:rFonts w:ascii="Times New Roman" w:hAnsi="Times New Roman" w:cs="Times New Roman"/>
          <w:color w:val="000000" w:themeColor="text1"/>
          <w:sz w:val="28"/>
          <w:szCs w:val="28"/>
        </w:rPr>
        <w:t xml:space="preserve"> в части исключения из раздела</w:t>
      </w:r>
      <w:r>
        <w:rPr>
          <w:rFonts w:ascii="Times New Roman" w:hAnsi="Times New Roman" w:cs="Times New Roman"/>
          <w:color w:val="000000" w:themeColor="text1"/>
          <w:sz w:val="28"/>
          <w:szCs w:val="28"/>
        </w:rPr>
        <w:t xml:space="preserve"> №4</w:t>
      </w:r>
      <w:r w:rsidRPr="005712BB">
        <w:rPr>
          <w:rFonts w:ascii="Times New Roman" w:hAnsi="Times New Roman" w:cs="Times New Roman"/>
          <w:color w:val="000000" w:themeColor="text1"/>
          <w:sz w:val="28"/>
          <w:szCs w:val="28"/>
        </w:rPr>
        <w:t xml:space="preserve"> «</w:t>
      </w:r>
      <w:r w:rsidRPr="005712BB">
        <w:rPr>
          <w:rFonts w:ascii="Times New Roman" w:hAnsi="Times New Roman" w:cs="Times New Roman"/>
          <w:bCs/>
          <w:color w:val="000000" w:themeColor="text1"/>
          <w:sz w:val="28"/>
          <w:szCs w:val="28"/>
        </w:rPr>
        <w:t>Осуществление контрольных мероприятий и контрольных действий» слов «Экспертизы».</w:t>
      </w:r>
    </w:p>
    <w:p w:rsidR="00DD2481" w:rsidRPr="005712BB" w:rsidRDefault="00DD2481" w:rsidP="00DD2481">
      <w:pPr>
        <w:pStyle w:val="a8"/>
        <w:tabs>
          <w:tab w:val="left" w:pos="142"/>
        </w:tabs>
        <w:spacing w:line="276" w:lineRule="auto"/>
        <w:ind w:left="0" w:firstLine="567"/>
        <w:jc w:val="both"/>
        <w:rPr>
          <w:bCs/>
          <w:color w:val="000000" w:themeColor="text1"/>
          <w:sz w:val="28"/>
          <w:szCs w:val="28"/>
        </w:rPr>
      </w:pPr>
      <w:r>
        <w:rPr>
          <w:bCs/>
          <w:color w:val="000000" w:themeColor="text1"/>
          <w:sz w:val="28"/>
          <w:szCs w:val="28"/>
        </w:rPr>
        <w:t xml:space="preserve">1.4. </w:t>
      </w:r>
      <w:r w:rsidRPr="005712BB">
        <w:rPr>
          <w:bCs/>
          <w:color w:val="000000" w:themeColor="text1"/>
          <w:sz w:val="28"/>
          <w:szCs w:val="28"/>
        </w:rPr>
        <w:t>Дополнить Решение Собрания представителей</w:t>
      </w:r>
      <w:r>
        <w:rPr>
          <w:bCs/>
          <w:color w:val="000000" w:themeColor="text1"/>
          <w:sz w:val="28"/>
          <w:szCs w:val="28"/>
        </w:rPr>
        <w:t xml:space="preserve"> сельского поселения Воскресенка</w:t>
      </w:r>
      <w:r w:rsidRPr="005712BB">
        <w:rPr>
          <w:bCs/>
          <w:color w:val="000000" w:themeColor="text1"/>
          <w:sz w:val="28"/>
          <w:szCs w:val="28"/>
        </w:rPr>
        <w:t xml:space="preserve">  «Об утверждении Положения о муниципальном </w:t>
      </w:r>
      <w:r w:rsidR="00D54529">
        <w:rPr>
          <w:bCs/>
          <w:color w:val="000000" w:themeColor="text1"/>
          <w:sz w:val="28"/>
          <w:szCs w:val="28"/>
        </w:rPr>
        <w:t>земельном</w:t>
      </w:r>
      <w:r>
        <w:rPr>
          <w:bCs/>
          <w:color w:val="000000" w:themeColor="text1"/>
          <w:sz w:val="28"/>
          <w:szCs w:val="28"/>
        </w:rPr>
        <w:t xml:space="preserve"> контроле в сельском поселении Воскресенка муниципального района Волжский Самарской области</w:t>
      </w:r>
      <w:r w:rsidRPr="005712BB">
        <w:rPr>
          <w:bCs/>
          <w:color w:val="000000" w:themeColor="text1"/>
          <w:sz w:val="28"/>
          <w:szCs w:val="28"/>
        </w:rPr>
        <w:t>» абзацем следующего содержания:</w:t>
      </w:r>
    </w:p>
    <w:p w:rsidR="008E05B2" w:rsidRPr="00DD2481" w:rsidRDefault="00DD2481" w:rsidP="00DD2481">
      <w:pPr>
        <w:shd w:val="clear" w:color="auto" w:fill="FFFFFF"/>
        <w:spacing w:after="0"/>
        <w:ind w:firstLine="360"/>
        <w:jc w:val="both"/>
        <w:rPr>
          <w:rFonts w:ascii="Times New Roman" w:hAnsi="Times New Roman" w:cs="Times New Roman"/>
          <w:color w:val="000000" w:themeColor="text1"/>
          <w:sz w:val="28"/>
          <w:szCs w:val="28"/>
        </w:rPr>
      </w:pPr>
      <w:r w:rsidRPr="005712BB">
        <w:rPr>
          <w:rFonts w:ascii="Times New Roman" w:hAnsi="Times New Roman" w:cs="Times New Roman"/>
          <w:color w:val="000000" w:themeColor="text1"/>
          <w:sz w:val="28"/>
          <w:szCs w:val="28"/>
        </w:rPr>
        <w:t xml:space="preserve"> «Положения раздела </w:t>
      </w:r>
      <w:r>
        <w:rPr>
          <w:rFonts w:ascii="Times New Roman" w:hAnsi="Times New Roman" w:cs="Times New Roman"/>
          <w:color w:val="000000" w:themeColor="text1"/>
          <w:sz w:val="28"/>
          <w:szCs w:val="28"/>
        </w:rPr>
        <w:t>№5 «</w:t>
      </w:r>
      <w:r w:rsidRPr="005712BB">
        <w:rPr>
          <w:rFonts w:ascii="Times New Roman" w:hAnsi="Times New Roman" w:cs="Times New Roman"/>
          <w:color w:val="000000" w:themeColor="text1"/>
          <w:sz w:val="28"/>
          <w:szCs w:val="28"/>
        </w:rPr>
        <w:t>Обжалование решений администрации, действий (бездействия) должностных лиц, уполномоченных осуществлять муниципальный</w:t>
      </w:r>
      <w:r>
        <w:rPr>
          <w:rFonts w:ascii="Times New Roman" w:hAnsi="Times New Roman" w:cs="Times New Roman"/>
          <w:color w:val="000000" w:themeColor="text1"/>
          <w:sz w:val="28"/>
          <w:szCs w:val="28"/>
        </w:rPr>
        <w:t xml:space="preserve"> земельный</w:t>
      </w:r>
      <w:r w:rsidRPr="005712BB">
        <w:rPr>
          <w:rFonts w:ascii="Times New Roman" w:hAnsi="Times New Roman" w:cs="Times New Roman"/>
          <w:color w:val="000000" w:themeColor="text1"/>
          <w:sz w:val="28"/>
          <w:szCs w:val="28"/>
        </w:rPr>
        <w:t xml:space="preserve"> контроль</w:t>
      </w:r>
      <w:r>
        <w:rPr>
          <w:rFonts w:ascii="Times New Roman" w:hAnsi="Times New Roman" w:cs="Times New Roman"/>
          <w:color w:val="000000" w:themeColor="text1"/>
          <w:sz w:val="28"/>
          <w:szCs w:val="28"/>
        </w:rPr>
        <w:t>»</w:t>
      </w:r>
      <w:r w:rsidRPr="005712BB">
        <w:rPr>
          <w:rFonts w:ascii="Times New Roman" w:hAnsi="Times New Roman" w:cs="Times New Roman"/>
          <w:color w:val="000000" w:themeColor="text1"/>
          <w:sz w:val="28"/>
          <w:szCs w:val="28"/>
        </w:rPr>
        <w:t xml:space="preserve">   вступают в силу с 1 января 2023 года.».</w:t>
      </w:r>
    </w:p>
    <w:p w:rsidR="00213873" w:rsidRPr="00F46D3F" w:rsidRDefault="00213873" w:rsidP="00DD2481">
      <w:pPr>
        <w:shd w:val="clear" w:color="auto" w:fill="FFFFFF"/>
        <w:spacing w:after="0"/>
        <w:jc w:val="both"/>
        <w:rPr>
          <w:rFonts w:ascii="Times New Roman" w:hAnsi="Times New Roman" w:cs="Times New Roman"/>
          <w:color w:val="000000"/>
          <w:sz w:val="28"/>
          <w:szCs w:val="28"/>
        </w:rPr>
      </w:pPr>
      <w:r w:rsidRPr="00F46D3F">
        <w:rPr>
          <w:rStyle w:val="blk"/>
          <w:rFonts w:ascii="Times New Roman" w:hAnsi="Times New Roman" w:cs="Times New Roman"/>
          <w:color w:val="000000"/>
          <w:sz w:val="28"/>
          <w:szCs w:val="28"/>
        </w:rPr>
        <w:t> </w:t>
      </w:r>
      <w:r w:rsidRPr="00F46D3F">
        <w:rPr>
          <w:rFonts w:ascii="Times New Roman" w:hAnsi="Times New Roman" w:cs="Times New Roman"/>
          <w:color w:val="000000"/>
          <w:sz w:val="28"/>
          <w:szCs w:val="28"/>
        </w:rPr>
        <w:tab/>
      </w:r>
      <w:r w:rsidR="00DD2481">
        <w:rPr>
          <w:rFonts w:ascii="Times New Roman" w:hAnsi="Times New Roman" w:cs="Times New Roman"/>
          <w:sz w:val="28"/>
          <w:szCs w:val="28"/>
        </w:rPr>
        <w:t>2</w:t>
      </w:r>
      <w:r w:rsidRPr="00F46D3F">
        <w:rPr>
          <w:rFonts w:ascii="Times New Roman" w:hAnsi="Times New Roman" w:cs="Times New Roman"/>
          <w:sz w:val="28"/>
          <w:szCs w:val="28"/>
        </w:rPr>
        <w:t>. Опубликовать настоящее Решение  в средствах массовой информации (газета «Воскресенские вести»), обнародовать на Интернет-сайте администрации сельского поселения Воскресенка.</w:t>
      </w:r>
    </w:p>
    <w:p w:rsidR="00213873" w:rsidRPr="00F46D3F" w:rsidRDefault="00DD2481" w:rsidP="00DD2481">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213873" w:rsidRPr="00F46D3F">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213873" w:rsidRPr="00F46D3F" w:rsidRDefault="00213873" w:rsidP="00DD2481">
      <w:pPr>
        <w:pStyle w:val="ConsPlusNormal"/>
        <w:spacing w:line="276" w:lineRule="auto"/>
        <w:jc w:val="both"/>
        <w:rPr>
          <w:rFonts w:ascii="Times New Roman" w:hAnsi="Times New Roman" w:cs="Times New Roman"/>
          <w:sz w:val="28"/>
          <w:szCs w:val="28"/>
        </w:rPr>
      </w:pPr>
    </w:p>
    <w:p w:rsidR="00F46D3F" w:rsidRPr="00F46D3F" w:rsidRDefault="00F46D3F" w:rsidP="00DD2481">
      <w:pPr>
        <w:tabs>
          <w:tab w:val="left" w:pos="900"/>
        </w:tabs>
        <w:spacing w:after="0"/>
        <w:jc w:val="both"/>
        <w:rPr>
          <w:rFonts w:ascii="Times New Roman" w:hAnsi="Times New Roman" w:cs="Times New Roman"/>
          <w:sz w:val="28"/>
          <w:szCs w:val="28"/>
        </w:rPr>
      </w:pPr>
      <w:r w:rsidRPr="00F46D3F">
        <w:rPr>
          <w:rFonts w:ascii="Times New Roman" w:hAnsi="Times New Roman" w:cs="Times New Roman"/>
          <w:sz w:val="28"/>
          <w:szCs w:val="28"/>
        </w:rPr>
        <w:t xml:space="preserve">Председатель </w:t>
      </w:r>
    </w:p>
    <w:p w:rsidR="00F46D3F" w:rsidRPr="00F46D3F" w:rsidRDefault="00F46D3F" w:rsidP="00DD2481">
      <w:pPr>
        <w:tabs>
          <w:tab w:val="left" w:pos="900"/>
        </w:tabs>
        <w:spacing w:after="0"/>
        <w:jc w:val="both"/>
        <w:rPr>
          <w:rFonts w:ascii="Times New Roman" w:hAnsi="Times New Roman" w:cs="Times New Roman"/>
          <w:sz w:val="28"/>
          <w:szCs w:val="28"/>
        </w:rPr>
      </w:pPr>
      <w:r w:rsidRPr="00F46D3F">
        <w:rPr>
          <w:rFonts w:ascii="Times New Roman" w:hAnsi="Times New Roman" w:cs="Times New Roman"/>
          <w:sz w:val="28"/>
          <w:szCs w:val="28"/>
        </w:rPr>
        <w:t>Собрания представителей</w:t>
      </w:r>
    </w:p>
    <w:p w:rsidR="00F46D3F" w:rsidRPr="00F46D3F" w:rsidRDefault="009B4307" w:rsidP="00DD2481">
      <w:pPr>
        <w:tabs>
          <w:tab w:val="left" w:pos="900"/>
        </w:tabs>
        <w:spacing w:after="0"/>
        <w:jc w:val="both"/>
        <w:rPr>
          <w:rFonts w:ascii="Times New Roman" w:hAnsi="Times New Roman" w:cs="Times New Roman"/>
          <w:sz w:val="28"/>
          <w:szCs w:val="28"/>
        </w:rPr>
      </w:pPr>
      <w:r>
        <w:rPr>
          <w:rFonts w:ascii="Times New Roman" w:hAnsi="Times New Roman" w:cs="Times New Roman"/>
          <w:sz w:val="28"/>
          <w:szCs w:val="28"/>
        </w:rPr>
        <w:t>с</w:t>
      </w:r>
      <w:r w:rsidR="00F46D3F" w:rsidRPr="00F46D3F">
        <w:rPr>
          <w:rFonts w:ascii="Times New Roman" w:hAnsi="Times New Roman" w:cs="Times New Roman"/>
          <w:sz w:val="28"/>
          <w:szCs w:val="28"/>
        </w:rPr>
        <w:t xml:space="preserve">ельского поселения Воскресенка                                           </w:t>
      </w:r>
      <w:r w:rsidR="00DD2481">
        <w:rPr>
          <w:rFonts w:ascii="Times New Roman" w:hAnsi="Times New Roman" w:cs="Times New Roman"/>
          <w:sz w:val="28"/>
          <w:szCs w:val="28"/>
        </w:rPr>
        <w:t xml:space="preserve">   </w:t>
      </w:r>
      <w:r w:rsidR="00F46D3F" w:rsidRPr="00F46D3F">
        <w:rPr>
          <w:rFonts w:ascii="Times New Roman" w:hAnsi="Times New Roman" w:cs="Times New Roman"/>
          <w:sz w:val="28"/>
          <w:szCs w:val="28"/>
        </w:rPr>
        <w:t>Н.П. Еременко</w:t>
      </w:r>
    </w:p>
    <w:p w:rsidR="00F46D3F" w:rsidRPr="00F46D3F" w:rsidRDefault="00F46D3F" w:rsidP="00DD2481">
      <w:pPr>
        <w:spacing w:after="0"/>
        <w:jc w:val="both"/>
        <w:rPr>
          <w:rFonts w:ascii="Times New Roman" w:hAnsi="Times New Roman" w:cs="Times New Roman"/>
          <w:sz w:val="28"/>
          <w:szCs w:val="28"/>
        </w:rPr>
      </w:pPr>
    </w:p>
    <w:p w:rsidR="00F46D3F" w:rsidRDefault="00F46D3F" w:rsidP="00DD2481">
      <w:pPr>
        <w:tabs>
          <w:tab w:val="left" w:pos="900"/>
        </w:tabs>
        <w:spacing w:after="0"/>
        <w:jc w:val="both"/>
        <w:rPr>
          <w:rFonts w:ascii="Times New Roman" w:hAnsi="Times New Roman" w:cs="Times New Roman"/>
          <w:sz w:val="28"/>
          <w:szCs w:val="28"/>
        </w:rPr>
      </w:pPr>
    </w:p>
    <w:p w:rsidR="00213873" w:rsidRPr="00F46D3F" w:rsidRDefault="00213873" w:rsidP="00DD2481">
      <w:pPr>
        <w:tabs>
          <w:tab w:val="left" w:pos="900"/>
        </w:tabs>
        <w:spacing w:after="0"/>
        <w:jc w:val="both"/>
        <w:rPr>
          <w:rFonts w:ascii="Times New Roman" w:hAnsi="Times New Roman" w:cs="Times New Roman"/>
          <w:sz w:val="28"/>
          <w:szCs w:val="28"/>
        </w:rPr>
      </w:pPr>
      <w:r w:rsidRPr="00F46D3F">
        <w:rPr>
          <w:rFonts w:ascii="Times New Roman" w:hAnsi="Times New Roman" w:cs="Times New Roman"/>
          <w:sz w:val="28"/>
          <w:szCs w:val="28"/>
        </w:rPr>
        <w:t>Глава сельского поселения Воскресенка</w:t>
      </w:r>
      <w:r w:rsidRPr="00F46D3F">
        <w:rPr>
          <w:rFonts w:ascii="Times New Roman" w:hAnsi="Times New Roman" w:cs="Times New Roman"/>
          <w:sz w:val="28"/>
          <w:szCs w:val="28"/>
        </w:rPr>
        <w:tab/>
      </w:r>
      <w:r w:rsidRPr="00F46D3F">
        <w:rPr>
          <w:rFonts w:ascii="Times New Roman" w:hAnsi="Times New Roman" w:cs="Times New Roman"/>
          <w:sz w:val="28"/>
          <w:szCs w:val="28"/>
        </w:rPr>
        <w:tab/>
      </w:r>
      <w:r w:rsidRPr="00F46D3F">
        <w:rPr>
          <w:rFonts w:ascii="Times New Roman" w:hAnsi="Times New Roman" w:cs="Times New Roman"/>
          <w:sz w:val="28"/>
          <w:szCs w:val="28"/>
        </w:rPr>
        <w:tab/>
      </w:r>
      <w:r w:rsidRPr="00F46D3F">
        <w:rPr>
          <w:rFonts w:ascii="Times New Roman" w:hAnsi="Times New Roman" w:cs="Times New Roman"/>
          <w:sz w:val="28"/>
          <w:szCs w:val="28"/>
        </w:rPr>
        <w:tab/>
      </w:r>
      <w:r w:rsidRPr="00F46D3F">
        <w:rPr>
          <w:rFonts w:ascii="Times New Roman" w:hAnsi="Times New Roman" w:cs="Times New Roman"/>
          <w:sz w:val="28"/>
          <w:szCs w:val="28"/>
        </w:rPr>
        <w:tab/>
        <w:t>Л.П. Рейн</w:t>
      </w:r>
    </w:p>
    <w:p w:rsidR="00213873" w:rsidRPr="00F46D3F" w:rsidRDefault="00213873" w:rsidP="00DD2481">
      <w:pPr>
        <w:tabs>
          <w:tab w:val="left" w:pos="900"/>
        </w:tabs>
        <w:spacing w:after="0"/>
        <w:jc w:val="both"/>
        <w:rPr>
          <w:rFonts w:ascii="Times New Roman" w:hAnsi="Times New Roman" w:cs="Times New Roman"/>
          <w:sz w:val="28"/>
          <w:szCs w:val="28"/>
        </w:rPr>
      </w:pPr>
    </w:p>
    <w:p w:rsidR="00213873" w:rsidRPr="00F46D3F" w:rsidRDefault="00213873" w:rsidP="00DD2481">
      <w:pPr>
        <w:spacing w:after="0"/>
        <w:outlineLvl w:val="0"/>
        <w:rPr>
          <w:rFonts w:ascii="Times New Roman" w:hAnsi="Times New Roman" w:cs="Times New Roman"/>
          <w:sz w:val="28"/>
          <w:szCs w:val="28"/>
        </w:rPr>
      </w:pPr>
    </w:p>
    <w:p w:rsidR="009A1FF9" w:rsidRPr="00F46D3F" w:rsidRDefault="009A1FF9" w:rsidP="00DD2481">
      <w:pPr>
        <w:spacing w:after="0"/>
        <w:rPr>
          <w:rFonts w:ascii="Times New Roman" w:hAnsi="Times New Roman" w:cs="Times New Roman"/>
          <w:sz w:val="28"/>
          <w:szCs w:val="28"/>
        </w:rPr>
      </w:pPr>
    </w:p>
    <w:sectPr w:rsidR="009A1FF9" w:rsidRPr="00F46D3F" w:rsidSect="00213873">
      <w:headerReference w:type="even" r:id="rId11"/>
      <w:headerReference w:type="default" r:id="rId12"/>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5BE" w:rsidRDefault="00E615BE" w:rsidP="00495A5F">
      <w:pPr>
        <w:spacing w:after="0" w:line="240" w:lineRule="auto"/>
      </w:pPr>
      <w:r>
        <w:separator/>
      </w:r>
    </w:p>
  </w:endnote>
  <w:endnote w:type="continuationSeparator" w:id="1">
    <w:p w:rsidR="00E615BE" w:rsidRDefault="00E615BE" w:rsidP="00495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5BE" w:rsidRDefault="00E615BE" w:rsidP="00495A5F">
      <w:pPr>
        <w:spacing w:after="0" w:line="240" w:lineRule="auto"/>
      </w:pPr>
      <w:r>
        <w:separator/>
      </w:r>
    </w:p>
  </w:footnote>
  <w:footnote w:type="continuationSeparator" w:id="1">
    <w:p w:rsidR="00E615BE" w:rsidRDefault="00E615BE" w:rsidP="00495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609143"/>
      <w:docPartObj>
        <w:docPartGallery w:val="Page Numbers (Top of Page)"/>
        <w:docPartUnique/>
      </w:docPartObj>
    </w:sdtPr>
    <w:sdtContent>
      <w:p w:rsidR="00B4099E" w:rsidRDefault="00744AE4">
        <w:pPr>
          <w:pStyle w:val="a3"/>
          <w:jc w:val="center"/>
        </w:pPr>
        <w:fldSimple w:instr="PAGE   \* MERGEFORMAT">
          <w:r w:rsidR="008A02E5">
            <w:rPr>
              <w:noProof/>
            </w:rPr>
            <w:t>3</w:t>
          </w:r>
        </w:fldSimple>
      </w:p>
    </w:sdtContent>
  </w:sdt>
  <w:p w:rsidR="00B4099E" w:rsidRDefault="00B4099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B2" w:rsidRDefault="00744AE4"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8E05B2">
      <w:rPr>
        <w:rStyle w:val="a5"/>
        <w:noProof/>
      </w:rPr>
      <w:t>1</w:t>
    </w:r>
    <w:r>
      <w:rPr>
        <w:rStyle w:val="a5"/>
      </w:rPr>
      <w:fldChar w:fldCharType="end"/>
    </w:r>
  </w:p>
  <w:p w:rsidR="008E05B2" w:rsidRDefault="008E05B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5B2" w:rsidRDefault="00744AE4" w:rsidP="008E05B2">
    <w:pPr>
      <w:pStyle w:val="a3"/>
      <w:framePr w:wrap="around" w:vAnchor="text" w:hAnchor="margin" w:xAlign="center" w:y="1"/>
      <w:rPr>
        <w:rStyle w:val="a5"/>
      </w:rPr>
    </w:pPr>
    <w:r>
      <w:rPr>
        <w:rStyle w:val="a5"/>
      </w:rPr>
      <w:fldChar w:fldCharType="begin"/>
    </w:r>
    <w:r w:rsidR="008E05B2">
      <w:rPr>
        <w:rStyle w:val="a5"/>
      </w:rPr>
      <w:instrText xml:space="preserve">PAGE  </w:instrText>
    </w:r>
    <w:r>
      <w:rPr>
        <w:rStyle w:val="a5"/>
      </w:rPr>
      <w:fldChar w:fldCharType="separate"/>
    </w:r>
    <w:r w:rsidR="008A02E5">
      <w:rPr>
        <w:rStyle w:val="a5"/>
        <w:noProof/>
      </w:rPr>
      <w:t>10</w:t>
    </w:r>
    <w:r>
      <w:rPr>
        <w:rStyle w:val="a5"/>
      </w:rPr>
      <w:fldChar w:fldCharType="end"/>
    </w:r>
  </w:p>
  <w:p w:rsidR="008E05B2" w:rsidRDefault="008E05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0C8B"/>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
    <w:nsid w:val="61746A75"/>
    <w:multiLevelType w:val="hybridMultilevel"/>
    <w:tmpl w:val="8A1A8190"/>
    <w:lvl w:ilvl="0" w:tplc="29F61324">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6B2761C"/>
    <w:multiLevelType w:val="hybridMultilevel"/>
    <w:tmpl w:val="74B25DAA"/>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3873"/>
    <w:rsid w:val="00001A88"/>
    <w:rsid w:val="0008756C"/>
    <w:rsid w:val="000D0772"/>
    <w:rsid w:val="00115D8B"/>
    <w:rsid w:val="00115F6C"/>
    <w:rsid w:val="00163676"/>
    <w:rsid w:val="001F2726"/>
    <w:rsid w:val="00213873"/>
    <w:rsid w:val="002940FB"/>
    <w:rsid w:val="002C1764"/>
    <w:rsid w:val="003E0A41"/>
    <w:rsid w:val="00455ECD"/>
    <w:rsid w:val="00495A5F"/>
    <w:rsid w:val="004C3D4B"/>
    <w:rsid w:val="004D16A8"/>
    <w:rsid w:val="004D7C02"/>
    <w:rsid w:val="004F0E0B"/>
    <w:rsid w:val="0052349C"/>
    <w:rsid w:val="005308E1"/>
    <w:rsid w:val="00603D68"/>
    <w:rsid w:val="006417D0"/>
    <w:rsid w:val="006B2E5B"/>
    <w:rsid w:val="00702C53"/>
    <w:rsid w:val="00744AE4"/>
    <w:rsid w:val="00747284"/>
    <w:rsid w:val="00877C27"/>
    <w:rsid w:val="008A02E5"/>
    <w:rsid w:val="008E05B2"/>
    <w:rsid w:val="00910CD8"/>
    <w:rsid w:val="009414DF"/>
    <w:rsid w:val="009A1FF9"/>
    <w:rsid w:val="009B4307"/>
    <w:rsid w:val="00A076AE"/>
    <w:rsid w:val="00A14635"/>
    <w:rsid w:val="00A37A2A"/>
    <w:rsid w:val="00A5198A"/>
    <w:rsid w:val="00AE6376"/>
    <w:rsid w:val="00B4099E"/>
    <w:rsid w:val="00B47E7F"/>
    <w:rsid w:val="00B53FE5"/>
    <w:rsid w:val="00C33695"/>
    <w:rsid w:val="00CB220B"/>
    <w:rsid w:val="00CB45BA"/>
    <w:rsid w:val="00CE21BB"/>
    <w:rsid w:val="00CF47F1"/>
    <w:rsid w:val="00D54529"/>
    <w:rsid w:val="00D67352"/>
    <w:rsid w:val="00D75609"/>
    <w:rsid w:val="00DA1D2F"/>
    <w:rsid w:val="00DD2481"/>
    <w:rsid w:val="00E33CB4"/>
    <w:rsid w:val="00E35110"/>
    <w:rsid w:val="00E36CB6"/>
    <w:rsid w:val="00E615BE"/>
    <w:rsid w:val="00E7649E"/>
    <w:rsid w:val="00F037C6"/>
    <w:rsid w:val="00F46D3F"/>
    <w:rsid w:val="00F52D64"/>
    <w:rsid w:val="00F66BD1"/>
    <w:rsid w:val="00FA2C62"/>
    <w:rsid w:val="00FB2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5F"/>
  </w:style>
  <w:style w:type="paragraph" w:styleId="1">
    <w:name w:val="heading 1"/>
    <w:basedOn w:val="a"/>
    <w:next w:val="a"/>
    <w:link w:val="10"/>
    <w:qFormat/>
    <w:rsid w:val="00213873"/>
    <w:pPr>
      <w:keepNext/>
      <w:spacing w:after="0" w:line="240" w:lineRule="auto"/>
      <w:jc w:val="center"/>
      <w:outlineLvl w:val="0"/>
    </w:pPr>
    <w:rPr>
      <w:rFonts w:ascii="Arial" w:eastAsia="Times New Roman" w:hAnsi="Arial" w:cs="Arial"/>
      <w:b/>
      <w:bCs/>
      <w:sz w:val="32"/>
      <w:szCs w:val="24"/>
    </w:rPr>
  </w:style>
  <w:style w:type="paragraph" w:styleId="3">
    <w:name w:val="heading 3"/>
    <w:basedOn w:val="a"/>
    <w:next w:val="a"/>
    <w:link w:val="30"/>
    <w:uiPriority w:val="9"/>
    <w:semiHidden/>
    <w:unhideWhenUsed/>
    <w:qFormat/>
    <w:rsid w:val="006B2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2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873"/>
    <w:rPr>
      <w:rFonts w:ascii="Arial" w:eastAsia="Times New Roman" w:hAnsi="Arial" w:cs="Arial"/>
      <w:b/>
      <w:bCs/>
      <w:sz w:val="32"/>
      <w:szCs w:val="24"/>
    </w:rPr>
  </w:style>
  <w:style w:type="paragraph" w:styleId="a3">
    <w:name w:val="header"/>
    <w:basedOn w:val="a"/>
    <w:link w:val="a4"/>
    <w:uiPriority w:val="99"/>
    <w:rsid w:val="002138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213873"/>
    <w:rPr>
      <w:rFonts w:ascii="Times New Roman" w:eastAsia="Times New Roman" w:hAnsi="Times New Roman" w:cs="Times New Roman"/>
      <w:sz w:val="24"/>
      <w:szCs w:val="24"/>
    </w:rPr>
  </w:style>
  <w:style w:type="character" w:styleId="a5">
    <w:name w:val="page number"/>
    <w:basedOn w:val="a0"/>
    <w:rsid w:val="00213873"/>
  </w:style>
  <w:style w:type="paragraph" w:styleId="a6">
    <w:name w:val="Body Text"/>
    <w:basedOn w:val="a"/>
    <w:link w:val="a7"/>
    <w:rsid w:val="0021387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213873"/>
    <w:rPr>
      <w:rFonts w:ascii="Times New Roman" w:eastAsia="Times New Roman" w:hAnsi="Times New Roman" w:cs="Times New Roman"/>
      <w:sz w:val="24"/>
      <w:szCs w:val="24"/>
    </w:rPr>
  </w:style>
  <w:style w:type="paragraph" w:customStyle="1" w:styleId="ConsPlusNormal">
    <w:name w:val="ConsPlusNormal"/>
    <w:uiPriority w:val="99"/>
    <w:rsid w:val="00213873"/>
    <w:pPr>
      <w:autoSpaceDE w:val="0"/>
      <w:autoSpaceDN w:val="0"/>
      <w:adjustRightInd w:val="0"/>
      <w:spacing w:after="0" w:line="240" w:lineRule="auto"/>
    </w:pPr>
    <w:rPr>
      <w:rFonts w:ascii="Arial" w:eastAsia="Times New Roman" w:hAnsi="Arial" w:cs="Arial"/>
      <w:sz w:val="20"/>
      <w:szCs w:val="20"/>
    </w:rPr>
  </w:style>
  <w:style w:type="paragraph" w:styleId="a8">
    <w:name w:val="List Paragraph"/>
    <w:basedOn w:val="a"/>
    <w:qFormat/>
    <w:rsid w:val="00213873"/>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0"/>
    <w:rsid w:val="00213873"/>
  </w:style>
  <w:style w:type="paragraph" w:styleId="a9">
    <w:name w:val="Normal (Web)"/>
    <w:basedOn w:val="a"/>
    <w:uiPriority w:val="99"/>
    <w:unhideWhenUsed/>
    <w:rsid w:val="008E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E0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6B2E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2E5B"/>
    <w:rPr>
      <w:rFonts w:asciiTheme="majorHAnsi" w:eastAsiaTheme="majorEastAsia" w:hAnsiTheme="majorHAnsi" w:cstheme="majorBidi"/>
      <w:b/>
      <w:bCs/>
      <w:i/>
      <w:iCs/>
      <w:color w:val="4F81BD" w:themeColor="accent1"/>
    </w:rPr>
  </w:style>
  <w:style w:type="character" w:styleId="aa">
    <w:name w:val="Hyperlink"/>
    <w:basedOn w:val="a0"/>
    <w:uiPriority w:val="99"/>
    <w:semiHidden/>
    <w:unhideWhenUsed/>
    <w:rsid w:val="00E36CB6"/>
    <w:rPr>
      <w:color w:val="0000FF"/>
      <w:u w:val="single"/>
    </w:rPr>
  </w:style>
  <w:style w:type="paragraph" w:customStyle="1" w:styleId="headertext">
    <w:name w:val="headertext"/>
    <w:basedOn w:val="a"/>
    <w:rsid w:val="00A5198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CF47F1"/>
    <w:rPr>
      <w:b/>
      <w:bCs/>
    </w:rPr>
  </w:style>
  <w:style w:type="table" w:styleId="ac">
    <w:name w:val="Table Grid"/>
    <w:basedOn w:val="a1"/>
    <w:rsid w:val="00B409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1535474">
      <w:bodyDiv w:val="1"/>
      <w:marLeft w:val="0"/>
      <w:marRight w:val="0"/>
      <w:marTop w:val="0"/>
      <w:marBottom w:val="0"/>
      <w:divBdr>
        <w:top w:val="none" w:sz="0" w:space="0" w:color="auto"/>
        <w:left w:val="none" w:sz="0" w:space="0" w:color="auto"/>
        <w:bottom w:val="none" w:sz="0" w:space="0" w:color="auto"/>
        <w:right w:val="none" w:sz="0" w:space="0" w:color="auto"/>
      </w:divBdr>
    </w:div>
    <w:div w:id="671298705">
      <w:bodyDiv w:val="1"/>
      <w:marLeft w:val="0"/>
      <w:marRight w:val="0"/>
      <w:marTop w:val="0"/>
      <w:marBottom w:val="0"/>
      <w:divBdr>
        <w:top w:val="none" w:sz="0" w:space="0" w:color="auto"/>
        <w:left w:val="none" w:sz="0" w:space="0" w:color="auto"/>
        <w:bottom w:val="none" w:sz="0" w:space="0" w:color="auto"/>
        <w:right w:val="none" w:sz="0" w:space="0" w:color="auto"/>
      </w:divBdr>
    </w:div>
    <w:div w:id="818231819">
      <w:bodyDiv w:val="1"/>
      <w:marLeft w:val="0"/>
      <w:marRight w:val="0"/>
      <w:marTop w:val="0"/>
      <w:marBottom w:val="0"/>
      <w:divBdr>
        <w:top w:val="none" w:sz="0" w:space="0" w:color="auto"/>
        <w:left w:val="none" w:sz="0" w:space="0" w:color="auto"/>
        <w:bottom w:val="none" w:sz="0" w:space="0" w:color="auto"/>
        <w:right w:val="none" w:sz="0" w:space="0" w:color="auto"/>
      </w:divBdr>
    </w:div>
    <w:div w:id="1221092179">
      <w:bodyDiv w:val="1"/>
      <w:marLeft w:val="0"/>
      <w:marRight w:val="0"/>
      <w:marTop w:val="0"/>
      <w:marBottom w:val="0"/>
      <w:divBdr>
        <w:top w:val="none" w:sz="0" w:space="0" w:color="auto"/>
        <w:left w:val="none" w:sz="0" w:space="0" w:color="auto"/>
        <w:bottom w:val="none" w:sz="0" w:space="0" w:color="auto"/>
        <w:right w:val="none" w:sz="0" w:space="0" w:color="auto"/>
      </w:divBdr>
    </w:div>
    <w:div w:id="1345588832">
      <w:bodyDiv w:val="1"/>
      <w:marLeft w:val="0"/>
      <w:marRight w:val="0"/>
      <w:marTop w:val="0"/>
      <w:marBottom w:val="0"/>
      <w:divBdr>
        <w:top w:val="none" w:sz="0" w:space="0" w:color="auto"/>
        <w:left w:val="none" w:sz="0" w:space="0" w:color="auto"/>
        <w:bottom w:val="none" w:sz="0" w:space="0" w:color="auto"/>
        <w:right w:val="none" w:sz="0" w:space="0" w:color="auto"/>
      </w:divBdr>
    </w:div>
    <w:div w:id="1351375525">
      <w:bodyDiv w:val="1"/>
      <w:marLeft w:val="0"/>
      <w:marRight w:val="0"/>
      <w:marTop w:val="0"/>
      <w:marBottom w:val="0"/>
      <w:divBdr>
        <w:top w:val="none" w:sz="0" w:space="0" w:color="auto"/>
        <w:left w:val="none" w:sz="0" w:space="0" w:color="auto"/>
        <w:bottom w:val="none" w:sz="0" w:space="0" w:color="auto"/>
        <w:right w:val="none" w:sz="0" w:space="0" w:color="auto"/>
      </w:divBdr>
    </w:div>
    <w:div w:id="1760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4875-F794-4EDB-90DA-D359C9D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LoskutovaEP</dc:creator>
  <cp:keywords/>
  <dc:description/>
  <cp:lastModifiedBy>LoskutovaEP</cp:lastModifiedBy>
  <cp:revision>18</cp:revision>
  <cp:lastPrinted>2021-11-23T09:45:00Z</cp:lastPrinted>
  <dcterms:created xsi:type="dcterms:W3CDTF">2019-07-23T09:38:00Z</dcterms:created>
  <dcterms:modified xsi:type="dcterms:W3CDTF">2021-11-23T09:48:00Z</dcterms:modified>
</cp:coreProperties>
</file>