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D4" w:rsidRDefault="001B2CD4" w:rsidP="006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C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36" w:rsidRPr="006B1A36" w:rsidRDefault="006B1A36" w:rsidP="006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6B1A36" w:rsidRPr="006B1A36" w:rsidRDefault="001B2CD4" w:rsidP="006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СУХОДОНЕЦКОГО</w:t>
      </w:r>
      <w:r w:rsidR="006B1A36"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B1A36" w:rsidRPr="006B1A36" w:rsidRDefault="006B1A36" w:rsidP="006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6B1A36" w:rsidRPr="006B1A36" w:rsidRDefault="006B1A36" w:rsidP="006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B1A36" w:rsidRPr="006B1A36" w:rsidRDefault="006B1A36" w:rsidP="006B1A36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1A36" w:rsidRPr="006B1A36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1C62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81C6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E8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</w:t>
      </w:r>
    </w:p>
    <w:p w:rsidR="006B1A36" w:rsidRPr="006B1A36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B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Донец</w:t>
      </w:r>
    </w:p>
    <w:p w:rsidR="006B1A36" w:rsidRPr="006B1A36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36" w:rsidRPr="006B1A36" w:rsidRDefault="006B1A36" w:rsidP="006B1A36">
      <w:pPr>
        <w:spacing w:after="0" w:line="240" w:lineRule="auto"/>
        <w:ind w:right="5386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установлении ставок и сроков уплаты земельного налога </w:t>
      </w:r>
    </w:p>
    <w:p w:rsidR="006B1A36" w:rsidRPr="006B1A36" w:rsidRDefault="006B1A36" w:rsidP="006B1A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Уставом </w:t>
      </w:r>
      <w:proofErr w:type="spellStart"/>
      <w:r w:rsidR="001B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1B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(далее по тексту - </w:t>
      </w:r>
      <w:proofErr w:type="spellStart"/>
      <w:r w:rsidR="001B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поселения), Совет народных депутатов </w:t>
      </w:r>
      <w:r w:rsidR="001B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1B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</w:t>
      </w:r>
      <w:r w:rsidR="001B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следующие ставки земельного налога (в процентах от кадастровой стоимости земли):</w:t>
      </w:r>
    </w:p>
    <w:p w:rsidR="006B1A36" w:rsidRPr="006B1A36" w:rsidRDefault="006B1A36" w:rsidP="006B1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0,3 % в отношении земельных участков: </w:t>
      </w:r>
    </w:p>
    <w:p w:rsidR="006B1A36" w:rsidRPr="006B1A36" w:rsidRDefault="006B1A36" w:rsidP="006B1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поселении и </w:t>
      </w: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используемых для сельскохозяйственного производства;</w:t>
      </w:r>
    </w:p>
    <w:p w:rsidR="006B1A36" w:rsidRPr="006B1A36" w:rsidRDefault="006B1A36" w:rsidP="006B1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</w:t>
      </w:r>
      <w:r w:rsidRPr="006B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земельный участок, приходящийся на объект, не относящийся к жилищному фонду и к объектам инженерной инфраструктуры жилищно-коммунального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комплекса) или приобретенных (предоставленных) для жилищного строительства;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приобретенных (предоставленных) для личного подсобного хозяйства,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садоводства, огородничества или животноводства, а также дачного хозяйства.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1,5 % в отношении земельных участков под объектами торговли, общественного питания, бытового обслуживания, автозаправочными, газонаполнительными станциями, предприятиями автосервиса;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1,5 % в отношении земельных участков, предназначенных для размещения офисных зданий делового и коммерческого назначения;</w:t>
      </w:r>
    </w:p>
    <w:p w:rsid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участков, предназначенных для размещения административных зданий объектов образования, науки, социального обеспечения, физической культуры и спорта, культуры, искусства, парков и скверов;</w:t>
      </w:r>
    </w:p>
    <w:p w:rsidR="00297A75" w:rsidRPr="006B1A36" w:rsidRDefault="00297A75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1,5 % в отношении земельных участков из земель особо охраняемых территорий  и объектов, предназначенных для оздоровительной деятельности;</w:t>
      </w:r>
    </w:p>
    <w:p w:rsidR="00297A75" w:rsidRPr="005B7881" w:rsidRDefault="006B1A36" w:rsidP="005B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97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0 % в отношении земельных участков, предназначенных для размещения административных зданий объектов религии, благотворительного назначения.</w:t>
      </w:r>
    </w:p>
    <w:p w:rsidR="006B1A36" w:rsidRPr="006B1A36" w:rsidRDefault="00297A75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6B1A36"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. 0 % в отношении земельных участков, п</w:t>
      </w:r>
      <w:r w:rsidR="006B1A36"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редназначенных для размещения административных зданий объектов здравоохранения;</w:t>
      </w:r>
    </w:p>
    <w:p w:rsidR="006B1A36" w:rsidRPr="006B1A36" w:rsidRDefault="00297A75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 </w:t>
      </w:r>
      <w:r w:rsidR="006B1A36"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1,5 % в отношении прочих земельных участков.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отношении земельных участков, приобретенных в собственность юридическими и физическими лицами на условиях осуществления на них жилищного строительства, налоговые ставки применяются в соответствии с требованиями пунктов 15, 16 статьи 396 Налогового кодекса РФ.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Установить для организаций</w:t>
      </w:r>
      <w:r w:rsidRPr="006B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отчетные периоды - первый квартал,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 и третий квартал календарного года.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организаций сроки уплаты: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авансовых платежей по налогу за отчетный период – не позднее 30 апреля, 31 июля, 31 октября истекшего налогового периода;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налога за налоговый период – не позднее 1 апреля года, следующего за истекшим налоговым периодом.</w:t>
      </w:r>
      <w:r w:rsidRPr="006B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для физических лиц, уплачивающих налог на основании налогового уведомления, срок уплаты налога за налоговый период – не позднее 1 декабря года, следующего за истекшим налоговым периодом.</w:t>
      </w:r>
    </w:p>
    <w:p w:rsidR="006B1A36" w:rsidRPr="006B1A36" w:rsidRDefault="006B1A36" w:rsidP="006B1A3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Установить, что уменьшение налоговой базы в соответствии с пунктом 5 ст. 391 Налогового кодекса (налоговый вычет) производится в отношении одного земельного участка по выбору налогоплательщика.</w:t>
      </w:r>
    </w:p>
    <w:p w:rsidR="006B1A36" w:rsidRPr="006B1A36" w:rsidRDefault="006B1A36" w:rsidP="006B1A3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6B1A36" w:rsidRPr="006B1A36" w:rsidRDefault="006B1A36" w:rsidP="006B1A3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6B1A36" w:rsidRPr="006B1A36" w:rsidRDefault="006B1A36" w:rsidP="006B1A3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Освободить от уплаты земельного налога участников Великой Отечественной войны, проживающих на территории </w:t>
      </w:r>
      <w:proofErr w:type="spellStart"/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имеющих в собственности земельные участки, предоставленные для ведения личного подсобного хозяйства.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Освободить от уплаты земельного налога добровольных пожарных, сведения о которых содержатся в реестре добровольных пожарных Воронежской области 3 года и более, в отношении земельных участков, предназначенных для ведения личного подсобного хозяйства, площадью не более 0,25 га, принадлежащих им на праве собственности.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8.1.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Установить для налогоплательщиков, являющихся членами народной дружины «Дозор» Богучарского муниципального района льготу по уплате земельного налога в размере 50 %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предназначенных для ведения личного подсобного хозяйства, площадью не более 0,25 га, принадлежащих им на праве собственности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вступает в силу с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его официального опубликования в Вестнике органов местного самоуправления </w:t>
      </w:r>
      <w:proofErr w:type="spellStart"/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 момента вступления в силу настоящего решения признать утратившими силу решения Совета народных депутатов </w:t>
      </w:r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ноября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ставок и сроков уплаты земельного</w:t>
      </w:r>
      <w:r w:rsidR="0061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</w:t>
      </w:r>
      <w:r w:rsidR="00E75A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налогам, финансам и предпринимательству, депутатской этике, торговле, общественному питанию, законности и правопорядку (</w:t>
      </w:r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 Л.И.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гла</w:t>
      </w:r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</w:t>
      </w:r>
      <w:proofErr w:type="spellStart"/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A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Гридневу Н.Д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387" w:rsidRDefault="006A5387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36" w:rsidRDefault="006A5387" w:rsidP="006A53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Н.Д.Гриднева</w:t>
      </w:r>
    </w:p>
    <w:p w:rsidR="00DF7A0B" w:rsidRDefault="00DF7A0B" w:rsidP="006A53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B" w:rsidRDefault="00DF7A0B" w:rsidP="006A53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B" w:rsidRDefault="00DF7A0B" w:rsidP="006A53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B" w:rsidRDefault="00DF7A0B" w:rsidP="006A53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B" w:rsidRDefault="00DF7A0B" w:rsidP="006A53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B" w:rsidRDefault="00DF7A0B" w:rsidP="006A53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B" w:rsidRDefault="00DF7A0B" w:rsidP="006A53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B" w:rsidRDefault="00DF7A0B" w:rsidP="00DF7A0B">
      <w:r>
        <w:t xml:space="preserve">Добрый день, нам необходима информация по данной таблице, скорее всего в договоре на оплату услуг интернета, особенно интересуют </w:t>
      </w:r>
      <w:proofErr w:type="gramStart"/>
      <w:r>
        <w:t>поля</w:t>
      </w:r>
      <w:proofErr w:type="gramEnd"/>
      <w:r>
        <w:t xml:space="preserve"> выделенные желтой заливкой, заполните и отправьте обратно мне, заранее огромное спасибо.</w:t>
      </w:r>
    </w:p>
    <w:tbl>
      <w:tblPr>
        <w:tblW w:w="19859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546"/>
        <w:gridCol w:w="2021"/>
        <w:gridCol w:w="1731"/>
        <w:gridCol w:w="1161"/>
        <w:gridCol w:w="1491"/>
        <w:gridCol w:w="1581"/>
        <w:gridCol w:w="816"/>
        <w:gridCol w:w="1146"/>
        <w:gridCol w:w="1566"/>
        <w:gridCol w:w="1401"/>
        <w:gridCol w:w="1371"/>
        <w:gridCol w:w="1566"/>
        <w:gridCol w:w="1566"/>
        <w:gridCol w:w="1896"/>
      </w:tblGrid>
      <w:tr w:rsidR="00DF7A0B" w:rsidTr="00DF7A0B">
        <w:trPr>
          <w:trHeight w:val="57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Подтип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Описание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Фактический адрес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Юридический адрес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Плановая дата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ввода в эксплуатацию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Пропускная способность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Оператор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Тип подключения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Дата подключения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A0B" w:rsidRDefault="00DF7A0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</w:tr>
      <w:tr w:rsidR="00DF7A0B" w:rsidTr="00DF7A0B">
        <w:trPr>
          <w:trHeight w:val="169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ascii="Calibri" w:hAnsi="Calibri"/>
                <w:color w:val="000000"/>
              </w:rPr>
            </w:pPr>
            <w:r>
              <w:rPr>
                <w:color w:val="1F497D"/>
              </w:rPr>
              <w:t xml:space="preserve">Администрация </w:t>
            </w:r>
            <w:proofErr w:type="spellStart"/>
            <w:r>
              <w:rPr>
                <w:color w:val="1F497D"/>
              </w:rPr>
              <w:t>Суходонецкого</w:t>
            </w:r>
            <w:proofErr w:type="spellEnd"/>
            <w:r>
              <w:rPr>
                <w:color w:val="1F497D"/>
              </w:rPr>
              <w:t xml:space="preserve"> сельского поселения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ascii="Calibri" w:hAnsi="Calibri"/>
                <w:color w:val="000000"/>
              </w:rPr>
            </w:pPr>
            <w:r>
              <w:rPr>
                <w:color w:val="1F497D"/>
              </w:rPr>
              <w:t>Воронежская область, Богучарский р-н, с</w:t>
            </w:r>
            <w:proofErr w:type="gramStart"/>
            <w:r>
              <w:rPr>
                <w:color w:val="1F497D"/>
              </w:rPr>
              <w:t>.С</w:t>
            </w:r>
            <w:proofErr w:type="gramEnd"/>
            <w:r>
              <w:rPr>
                <w:color w:val="1F497D"/>
              </w:rPr>
              <w:t xml:space="preserve">ухой Донец, </w:t>
            </w:r>
            <w:proofErr w:type="spellStart"/>
            <w:r>
              <w:rPr>
                <w:color w:val="1F497D"/>
              </w:rPr>
              <w:t>ул.Аплётова</w:t>
            </w:r>
            <w:proofErr w:type="spellEnd"/>
            <w:r>
              <w:rPr>
                <w:color w:val="1F497D"/>
              </w:rPr>
              <w:t>, 55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ascii="Calibri" w:hAnsi="Calibri"/>
                <w:color w:val="000000"/>
              </w:rPr>
            </w:pPr>
            <w:r>
              <w:rPr>
                <w:color w:val="1F497D"/>
              </w:rPr>
              <w:t>Воронежская область, Богучарский р-н, с</w:t>
            </w:r>
            <w:proofErr w:type="gramStart"/>
            <w:r>
              <w:rPr>
                <w:color w:val="1F497D"/>
              </w:rPr>
              <w:t>.С</w:t>
            </w:r>
            <w:proofErr w:type="gramEnd"/>
            <w:r>
              <w:rPr>
                <w:color w:val="1F497D"/>
              </w:rPr>
              <w:t xml:space="preserve">ухой Донец, </w:t>
            </w:r>
            <w:proofErr w:type="spellStart"/>
            <w:r>
              <w:rPr>
                <w:color w:val="1F497D"/>
              </w:rPr>
              <w:t>ул.Аплётова</w:t>
            </w:r>
            <w:proofErr w:type="spellEnd"/>
            <w:r>
              <w:rPr>
                <w:color w:val="1F497D"/>
              </w:rPr>
              <w:t>, 55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Например, 1 Мб/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Например, </w:t>
            </w:r>
            <w:proofErr w:type="spellStart"/>
            <w:r>
              <w:rPr>
                <w:color w:val="000000"/>
              </w:rPr>
              <w:t>Ростелеком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Например: ВОЛС, 3G, 4G, </w:t>
            </w:r>
            <w:proofErr w:type="spellStart"/>
            <w:r>
              <w:rPr>
                <w:color w:val="000000"/>
              </w:rPr>
              <w:t>xDSL</w:t>
            </w:r>
            <w:proofErr w:type="spellEnd"/>
            <w:r>
              <w:rPr>
                <w:color w:val="000000"/>
              </w:rPr>
              <w:t xml:space="preserve">, Спутниковый интернет, </w:t>
            </w:r>
            <w:proofErr w:type="spellStart"/>
            <w:r>
              <w:rPr>
                <w:color w:val="000000"/>
              </w:rPr>
              <w:t>Ethernet</w:t>
            </w:r>
            <w:proofErr w:type="spellEnd"/>
            <w:r>
              <w:rPr>
                <w:color w:val="000000"/>
              </w:rPr>
              <w:t xml:space="preserve"> и другие.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Например: 01.01.2018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Например: Федеральный, Региональный, Муниципальный, Внебюджетный   </w:t>
            </w:r>
          </w:p>
        </w:tc>
      </w:tr>
      <w:tr w:rsidR="00DF7A0B" w:rsidTr="00DF7A0B">
        <w:trPr>
          <w:trHeight w:val="17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B" w:rsidRDefault="00DF7A0B">
            <w:pPr>
              <w:rPr>
                <w:rFonts w:eastAsiaTheme="minorEastAsia"/>
              </w:rPr>
            </w:pPr>
          </w:p>
        </w:tc>
      </w:tr>
    </w:tbl>
    <w:p w:rsidR="00DF7A0B" w:rsidRPr="006A5387" w:rsidRDefault="00DF7A0B" w:rsidP="006A53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7A0B" w:rsidRPr="006A5387" w:rsidSect="004C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D2"/>
    <w:rsid w:val="000E3EB7"/>
    <w:rsid w:val="001B2CD4"/>
    <w:rsid w:val="002068B2"/>
    <w:rsid w:val="002633FA"/>
    <w:rsid w:val="00297A75"/>
    <w:rsid w:val="003C70A5"/>
    <w:rsid w:val="004C33FE"/>
    <w:rsid w:val="004D0E3F"/>
    <w:rsid w:val="0059478A"/>
    <w:rsid w:val="005B7881"/>
    <w:rsid w:val="0061251E"/>
    <w:rsid w:val="00632AC2"/>
    <w:rsid w:val="006405CC"/>
    <w:rsid w:val="00657A5D"/>
    <w:rsid w:val="0066094F"/>
    <w:rsid w:val="006A5387"/>
    <w:rsid w:val="006B1A36"/>
    <w:rsid w:val="008C252D"/>
    <w:rsid w:val="009C50B2"/>
    <w:rsid w:val="009E1475"/>
    <w:rsid w:val="00A24B2F"/>
    <w:rsid w:val="00B72B6C"/>
    <w:rsid w:val="00BC3080"/>
    <w:rsid w:val="00C617FB"/>
    <w:rsid w:val="00CD1171"/>
    <w:rsid w:val="00CE5830"/>
    <w:rsid w:val="00CF46A2"/>
    <w:rsid w:val="00D2145D"/>
    <w:rsid w:val="00DF7A0B"/>
    <w:rsid w:val="00E75A3A"/>
    <w:rsid w:val="00E81C62"/>
    <w:rsid w:val="00EB24D2"/>
    <w:rsid w:val="00EF6503"/>
    <w:rsid w:val="00F0099D"/>
    <w:rsid w:val="00F2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1A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suhod-adm</cp:lastModifiedBy>
  <cp:revision>16</cp:revision>
  <cp:lastPrinted>2018-11-16T11:59:00Z</cp:lastPrinted>
  <dcterms:created xsi:type="dcterms:W3CDTF">2018-11-06T10:56:00Z</dcterms:created>
  <dcterms:modified xsi:type="dcterms:W3CDTF">2018-11-16T12:10:00Z</dcterms:modified>
</cp:coreProperties>
</file>