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1E" w:rsidRDefault="0016531E" w:rsidP="001653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16531E" w:rsidRDefault="0016531E" w:rsidP="0016531E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 w:rsidR="00C96EA8"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 w:rsidR="00C96EA8"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Безенчукский</w:t>
      </w:r>
      <w:r w:rsidR="00C96EA8">
        <w:rPr>
          <w:b/>
          <w:caps/>
          <w:szCs w:val="28"/>
        </w:rPr>
        <w:fldChar w:fldCharType="end"/>
      </w:r>
    </w:p>
    <w:p w:rsidR="0016531E" w:rsidRDefault="0016531E" w:rsidP="0016531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</w:p>
    <w:p w:rsidR="0016531E" w:rsidRDefault="00C96EA8" w:rsidP="0016531E">
      <w:pPr>
        <w:jc w:val="center"/>
        <w:outlineLvl w:val="0"/>
        <w:rPr>
          <w:b/>
          <w:caps/>
          <w:szCs w:val="28"/>
        </w:rPr>
      </w:pPr>
      <w:r>
        <w:rPr>
          <w:b/>
          <w:caps/>
          <w:szCs w:val="28"/>
        </w:rPr>
        <w:fldChar w:fldCharType="begin"/>
      </w:r>
      <w:r w:rsidR="0016531E">
        <w:rPr>
          <w:b/>
          <w:caps/>
          <w:szCs w:val="28"/>
        </w:rPr>
        <w:instrText xml:space="preserve"> MERGEFIELD "Название_поселения" </w:instrText>
      </w:r>
      <w:r>
        <w:rPr>
          <w:b/>
          <w:caps/>
          <w:szCs w:val="28"/>
        </w:rPr>
        <w:fldChar w:fldCharType="separate"/>
      </w:r>
      <w:r w:rsidR="0016531E">
        <w:rPr>
          <w:b/>
          <w:caps/>
          <w:noProof/>
          <w:szCs w:val="28"/>
        </w:rPr>
        <w:t>Екатериновка</w:t>
      </w:r>
      <w:r>
        <w:rPr>
          <w:b/>
          <w:caps/>
          <w:szCs w:val="28"/>
        </w:rPr>
        <w:fldChar w:fldCharType="end"/>
      </w:r>
      <w:r w:rsidR="0035297C">
        <w:rPr>
          <w:b/>
          <w:caps/>
          <w:szCs w:val="28"/>
        </w:rPr>
        <w:t xml:space="preserve"> четвертого</w:t>
      </w:r>
      <w:r w:rsidR="00951832">
        <w:rPr>
          <w:b/>
          <w:caps/>
          <w:szCs w:val="28"/>
        </w:rPr>
        <w:t xml:space="preserve"> СОЗЫВА</w:t>
      </w:r>
    </w:p>
    <w:p w:rsidR="0016531E" w:rsidRDefault="0016531E" w:rsidP="0016531E">
      <w:pPr>
        <w:jc w:val="center"/>
        <w:outlineLvl w:val="0"/>
        <w:rPr>
          <w:b/>
          <w:szCs w:val="28"/>
        </w:rPr>
      </w:pPr>
    </w:p>
    <w:p w:rsidR="0016531E" w:rsidRDefault="0016531E" w:rsidP="0016531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2A26BD" w:rsidRDefault="002A26BD" w:rsidP="0016531E">
      <w:pPr>
        <w:jc w:val="center"/>
        <w:rPr>
          <w:b/>
          <w:szCs w:val="28"/>
        </w:rPr>
      </w:pPr>
    </w:p>
    <w:p w:rsidR="0016531E" w:rsidRDefault="0035297C" w:rsidP="0016531E">
      <w:pPr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CE6888">
        <w:rPr>
          <w:b/>
          <w:szCs w:val="28"/>
        </w:rPr>
        <w:t>18</w:t>
      </w:r>
      <w:r w:rsidR="003606F6">
        <w:rPr>
          <w:b/>
          <w:szCs w:val="28"/>
        </w:rPr>
        <w:t>» декабря</w:t>
      </w:r>
      <w:r>
        <w:rPr>
          <w:b/>
          <w:szCs w:val="28"/>
        </w:rPr>
        <w:t xml:space="preserve"> 2020</w:t>
      </w:r>
      <w:r w:rsidR="0016531E">
        <w:rPr>
          <w:b/>
          <w:szCs w:val="28"/>
        </w:rPr>
        <w:t xml:space="preserve"> года                                          </w:t>
      </w:r>
      <w:r w:rsidR="00CE6888">
        <w:rPr>
          <w:b/>
          <w:szCs w:val="28"/>
        </w:rPr>
        <w:t xml:space="preserve">         № 29/4</w:t>
      </w:r>
    </w:p>
    <w:p w:rsidR="0016531E" w:rsidRDefault="0016531E" w:rsidP="0016531E">
      <w:pPr>
        <w:jc w:val="center"/>
        <w:rPr>
          <w:b/>
          <w:szCs w:val="28"/>
        </w:rPr>
      </w:pPr>
    </w:p>
    <w:p w:rsidR="004E366D" w:rsidRPr="002A26BD" w:rsidRDefault="0016531E" w:rsidP="004E366D">
      <w:pPr>
        <w:jc w:val="both"/>
      </w:pPr>
      <w:r>
        <w:t xml:space="preserve"> </w:t>
      </w:r>
      <w:r>
        <w:rPr>
          <w:b/>
        </w:rPr>
        <w:t xml:space="preserve">  </w:t>
      </w:r>
      <w:r w:rsidR="004E366D">
        <w:rPr>
          <w:b/>
        </w:rPr>
        <w:t>О бюджете сельского поселения Екатериновка муниципального района Безенчукский Самарской области</w:t>
      </w:r>
      <w:r w:rsidR="004E366D" w:rsidRPr="008F6A0C">
        <w:rPr>
          <w:b/>
        </w:rPr>
        <w:t xml:space="preserve"> </w:t>
      </w:r>
      <w:r w:rsidR="0035297C">
        <w:rPr>
          <w:b/>
        </w:rPr>
        <w:t>на 2021 год и плановый период 2022 и 2023</w:t>
      </w:r>
      <w:r w:rsidR="004E366D">
        <w:rPr>
          <w:b/>
        </w:rPr>
        <w:t xml:space="preserve"> г</w:t>
      </w:r>
      <w:r w:rsidR="00FB4A05">
        <w:rPr>
          <w:b/>
        </w:rPr>
        <w:t>.г.</w:t>
      </w:r>
    </w:p>
    <w:p w:rsidR="00B43920" w:rsidRDefault="00B43920" w:rsidP="00B43920">
      <w:pPr>
        <w:pStyle w:val="consplusnormal0"/>
        <w:spacing w:before="0" w:after="0" w:afterAutospacing="0"/>
        <w:rPr>
          <w:rFonts w:ascii="Times New Roman" w:hAnsi="Times New Roman"/>
          <w:b/>
          <w:bCs/>
          <w:sz w:val="26"/>
          <w:szCs w:val="26"/>
        </w:rPr>
      </w:pP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1</w:t>
      </w:r>
    </w:p>
    <w:p w:rsidR="000E2C3A" w:rsidRDefault="000E2C3A" w:rsidP="000E2C3A">
      <w:pPr>
        <w:pStyle w:val="consplusnormal0"/>
        <w:spacing w:before="100" w:beforeAutospacing="1" w:after="0" w:afterAutospacing="0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1.</w:t>
      </w:r>
      <w:r>
        <w:rPr>
          <w:rFonts w:ascii="Times New Roman" w:hAnsi="Times New Roman"/>
          <w:sz w:val="26"/>
          <w:szCs w:val="26"/>
        </w:rPr>
        <w:t>Утвердить основные характеристики бюджета поселения Екатериновка  на 2021 год:</w:t>
      </w:r>
    </w:p>
    <w:p w:rsidR="000E2C3A" w:rsidRDefault="000E2C3A" w:rsidP="000E2C3A">
      <w:pPr>
        <w:pStyle w:val="consplusnormal0"/>
        <w:spacing w:before="100" w:beforeAutospacing="1" w:after="0" w:afterAutospacing="0"/>
        <w:ind w:left="2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доходов   -   125</w:t>
      </w:r>
      <w:r w:rsidR="001F5C6D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ind w:left="22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объём </w:t>
      </w:r>
      <w:proofErr w:type="gramStart"/>
      <w:r>
        <w:rPr>
          <w:rFonts w:ascii="Times New Roman" w:hAnsi="Times New Roman"/>
          <w:sz w:val="26"/>
          <w:szCs w:val="26"/>
        </w:rPr>
        <w:t>расходов  -</w:t>
      </w:r>
      <w:proofErr w:type="gramEnd"/>
      <w:r>
        <w:rPr>
          <w:rFonts w:ascii="Times New Roman" w:hAnsi="Times New Roman"/>
          <w:sz w:val="26"/>
          <w:szCs w:val="26"/>
        </w:rPr>
        <w:t xml:space="preserve">  125</w:t>
      </w:r>
      <w:r w:rsidR="001F5C6D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 xml:space="preserve">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-                            0       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Утвердить основные характеристики  бюджета  поселения на плановый период 2022 года: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доходов  -   13083 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расходов  -  13083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-                       0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ind w:left="142" w:firstLine="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поселения на плановый период 2023 года: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объём доходов  -  13656   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объём расходов  -  13656  тыс. рублей,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дефицит -                           0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2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Утвердить общий объем условно утвержденных расходов: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   -     328 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 –      683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 3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Утвердить общий объем бюджетных ассигнований, направляемых на исполнение публичных нормативных обязательств в 2021 году, в размере 0 тыс. руб.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Статья 4 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Утвердить объём безвозмездных поступлений в доход  бюджета сельского поселения Екатериновка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в сумме       1808 тыс. рублей,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       1738 тыс. рублей,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        1738 тыс. рублей.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Утвердить объём межбюджетных трансфертов, получаемых из областного бюджета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2021 году в сумме </w:t>
      </w:r>
      <w:r w:rsidR="001F5C6D">
        <w:rPr>
          <w:rFonts w:ascii="Times New Roman" w:hAnsi="Times New Roman"/>
          <w:sz w:val="26"/>
          <w:szCs w:val="26"/>
        </w:rPr>
        <w:t>70</w:t>
      </w:r>
      <w:r>
        <w:rPr>
          <w:rFonts w:ascii="Times New Roman" w:hAnsi="Times New Roman"/>
          <w:sz w:val="26"/>
          <w:szCs w:val="26"/>
        </w:rPr>
        <w:t xml:space="preserve"> тыс. рублей,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</w:t>
      </w:r>
      <w:r w:rsidR="001F5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 xml:space="preserve"> тыс. рублей,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</w:t>
      </w:r>
      <w:r w:rsidR="001F5C6D">
        <w:rPr>
          <w:rFonts w:ascii="Times New Roman" w:hAnsi="Times New Roman"/>
          <w:sz w:val="26"/>
          <w:szCs w:val="26"/>
        </w:rPr>
        <w:t xml:space="preserve"> 0 </w:t>
      </w:r>
      <w:r>
        <w:rPr>
          <w:rFonts w:ascii="Times New Roman" w:hAnsi="Times New Roman"/>
          <w:sz w:val="26"/>
          <w:szCs w:val="26"/>
        </w:rPr>
        <w:t>тыс. рублей.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Утвердить объём межбюджетных трансфертов, получаемых из районного бюджета</w:t>
      </w:r>
    </w:p>
    <w:p w:rsidR="000E2C3A" w:rsidRDefault="000E2C3A" w:rsidP="000E2C3A">
      <w:pPr>
        <w:pStyle w:val="a8"/>
        <w:spacing w:before="100" w:beforeAutospacing="1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2021 году в </w:t>
      </w:r>
      <w:proofErr w:type="gramStart"/>
      <w:r>
        <w:rPr>
          <w:rFonts w:ascii="Times New Roman" w:hAnsi="Times New Roman"/>
          <w:sz w:val="26"/>
          <w:szCs w:val="26"/>
        </w:rPr>
        <w:t xml:space="preserve">сумме  </w:t>
      </w:r>
      <w:r w:rsidR="001F5C6D">
        <w:rPr>
          <w:rFonts w:ascii="Times New Roman" w:hAnsi="Times New Roman"/>
          <w:sz w:val="26"/>
          <w:szCs w:val="26"/>
        </w:rPr>
        <w:t>1738</w:t>
      </w:r>
      <w:proofErr w:type="gramEnd"/>
      <w:r>
        <w:rPr>
          <w:rFonts w:ascii="Times New Roman" w:hAnsi="Times New Roman"/>
          <w:sz w:val="26"/>
          <w:szCs w:val="26"/>
        </w:rPr>
        <w:t xml:space="preserve"> тыс. рублей,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в </w:t>
      </w:r>
      <w:proofErr w:type="gramStart"/>
      <w:r>
        <w:rPr>
          <w:rFonts w:ascii="Times New Roman" w:hAnsi="Times New Roman"/>
          <w:sz w:val="26"/>
          <w:szCs w:val="26"/>
        </w:rPr>
        <w:t xml:space="preserve">сумме  </w:t>
      </w:r>
      <w:r w:rsidR="001F5C6D">
        <w:rPr>
          <w:rFonts w:ascii="Times New Roman" w:hAnsi="Times New Roman"/>
          <w:sz w:val="26"/>
          <w:szCs w:val="26"/>
        </w:rPr>
        <w:t>1738</w:t>
      </w:r>
      <w:proofErr w:type="gramEnd"/>
      <w:r>
        <w:rPr>
          <w:rFonts w:ascii="Times New Roman" w:hAnsi="Times New Roman"/>
          <w:sz w:val="26"/>
          <w:szCs w:val="26"/>
        </w:rPr>
        <w:t xml:space="preserve"> тыс. рублей,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</w:t>
      </w:r>
      <w:r w:rsidR="001F5C6D">
        <w:rPr>
          <w:rFonts w:ascii="Times New Roman" w:hAnsi="Times New Roman"/>
          <w:sz w:val="26"/>
          <w:szCs w:val="26"/>
        </w:rPr>
        <w:t xml:space="preserve"> 1738</w:t>
      </w:r>
      <w:r>
        <w:rPr>
          <w:rFonts w:ascii="Times New Roman" w:hAnsi="Times New Roman"/>
          <w:sz w:val="26"/>
          <w:szCs w:val="26"/>
        </w:rPr>
        <w:t xml:space="preserve"> тыс. рублей.</w:t>
      </w:r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5</w:t>
      </w:r>
      <w:bookmarkStart w:id="0" w:name="_GoBack"/>
      <w:bookmarkEnd w:id="0"/>
    </w:p>
    <w:p w:rsidR="000E2C3A" w:rsidRDefault="000E2C3A" w:rsidP="000E2C3A">
      <w:pPr>
        <w:pStyle w:val="a8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перечень главных администраторов доходов бюджета поселения согласно Приложению 1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Утвердить перечень главных администраторов,  источников финансирования дефицита бюджета поселения согласно Приложению 2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6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Образовать в расходной  части бюджета сельского поселения резервный фонд администрации сельского поселения: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2021 году в сумме 5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5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2023  году в сумме 5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7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 дорожного фонда поселения: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в сумме 1761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2022 году в сумме 1886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 1931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Статья 8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бюджетами сельского поселения Екатериновка и муниципального района Безенчукский на 2021 год и плановый период 2022 и 2023 годов согласно Приложению 3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9 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поселения:</w:t>
      </w:r>
    </w:p>
    <w:p w:rsidR="000E2C3A" w:rsidRDefault="000E2C3A" w:rsidP="000E2C3A">
      <w:pPr>
        <w:pStyle w:val="consplusnormal0"/>
        <w:numPr>
          <w:ilvl w:val="0"/>
          <w:numId w:val="8"/>
        </w:numPr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2021 год согласно Приложению 4 к настоящему Решению, </w:t>
      </w:r>
    </w:p>
    <w:p w:rsidR="000E2C3A" w:rsidRDefault="000E2C3A" w:rsidP="000E2C3A">
      <w:pPr>
        <w:pStyle w:val="consplusnormal0"/>
        <w:numPr>
          <w:ilvl w:val="0"/>
          <w:numId w:val="8"/>
        </w:numPr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2022-2023 годов согласно Приложению 5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10 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и </w:t>
      </w:r>
      <w:proofErr w:type="gramStart"/>
      <w:r>
        <w:rPr>
          <w:rFonts w:ascii="Times New Roman" w:hAnsi="Times New Roman"/>
          <w:sz w:val="26"/>
          <w:szCs w:val="26"/>
        </w:rPr>
        <w:t>подгруппам  видов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расходов классификации расходов бюджета сельского поселения:</w:t>
      </w:r>
    </w:p>
    <w:p w:rsidR="000E2C3A" w:rsidRDefault="000E2C3A" w:rsidP="000E2C3A">
      <w:pPr>
        <w:pStyle w:val="consplusnormal0"/>
        <w:numPr>
          <w:ilvl w:val="0"/>
          <w:numId w:val="9"/>
        </w:numPr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2021 год согласно Приложению 6 к настоящему Решению, </w:t>
      </w:r>
    </w:p>
    <w:p w:rsidR="000E2C3A" w:rsidRDefault="000E2C3A" w:rsidP="000E2C3A">
      <w:pPr>
        <w:pStyle w:val="consplusnormal0"/>
        <w:numPr>
          <w:ilvl w:val="0"/>
          <w:numId w:val="9"/>
        </w:numPr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2022-2023 годов согласно Приложению 7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11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объем межбюджетных трансфертов, предоставляемых районному бюджету из бюджета поселения: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2021 году в сумме 1688 тыс. рублей,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 году в сумме    0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в сумме   0  тыс. рублей.</w:t>
      </w:r>
    </w:p>
    <w:p w:rsidR="000E2C3A" w:rsidRDefault="000E2C3A" w:rsidP="000E2C3A">
      <w:pPr>
        <w:rPr>
          <w:sz w:val="24"/>
          <w:szCs w:val="24"/>
        </w:rPr>
      </w:pP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Статья 12 </w:t>
      </w:r>
    </w:p>
    <w:p w:rsidR="000E2C3A" w:rsidRDefault="000E2C3A" w:rsidP="000E2C3A">
      <w:pPr>
        <w:pStyle w:val="consplusnormal0"/>
        <w:spacing w:before="100" w:beforeAutospacing="1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.Утвердить бюджетные ассигнования на возможное исполнение обязательств сельского поселения Екатериновка по выданным муниципальным гарантиям, ведущее к возникновению права регрессивного требования гаранта к принципалу либо обусловленное уступкой гаранту прав требования бенефициара к принципалу, за счет источников, финансирования дефицита бюджета сельского поселения:</w:t>
      </w:r>
    </w:p>
    <w:p w:rsidR="000E2C3A" w:rsidRDefault="000E2C3A" w:rsidP="000E2C3A">
      <w:pPr>
        <w:pStyle w:val="consplusnormal0"/>
        <w:spacing w:before="100" w:beforeAutospacing="1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2021 год в сумме 0 тыс. рублей,</w:t>
      </w:r>
    </w:p>
    <w:p w:rsidR="000E2C3A" w:rsidRDefault="000E2C3A" w:rsidP="000E2C3A">
      <w:pPr>
        <w:pStyle w:val="consplusnormal0"/>
        <w:spacing w:before="100" w:beforeAutospacing="1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2022 год в сумме 0 тыс. рублей, </w:t>
      </w:r>
    </w:p>
    <w:p w:rsidR="000E2C3A" w:rsidRDefault="000E2C3A" w:rsidP="000E2C3A">
      <w:pPr>
        <w:pStyle w:val="consplusnormal0"/>
        <w:spacing w:before="100" w:beforeAutospacing="1" w:after="0" w:afterAutospacing="0"/>
        <w:ind w:firstLine="2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2023 год в сумме 0 тыс. рублей.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>
        <w:rPr>
          <w:rFonts w:ascii="Times New Roman" w:hAnsi="Times New Roman"/>
          <w:sz w:val="26"/>
          <w:szCs w:val="26"/>
        </w:rPr>
        <w:t>Установить, что предоставление муниципальных гарантий поселения осуществляется при условии закрепления бюджетом поселения бюджетных ассигнований на возможное исполнение обязательств поселения Екатериновка по выданным муниципальным гарантиям в размере не менее 100 процентов от суммы муниципальной гарантии.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13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.Установить  предельный объем муниципального внутреннего долга сельского поселения Екатериновка:</w:t>
      </w:r>
    </w:p>
    <w:p w:rsidR="000E2C3A" w:rsidRDefault="000E2C3A" w:rsidP="000E2C3A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 2021 году – в сумме 0 тыс. рублей,</w:t>
      </w:r>
    </w:p>
    <w:p w:rsidR="000E2C3A" w:rsidRDefault="000E2C3A" w:rsidP="000E2C3A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0E2C3A" w:rsidRDefault="000E2C3A" w:rsidP="000E2C3A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2022 году – в сумме 0 тыс. рублей,</w:t>
      </w:r>
    </w:p>
    <w:p w:rsidR="000E2C3A" w:rsidRDefault="000E2C3A" w:rsidP="000E2C3A">
      <w:pPr>
        <w:pStyle w:val="consplusnormal0"/>
        <w:spacing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2023 году – в сумме 0 тыс. рублей.</w:t>
      </w:r>
    </w:p>
    <w:p w:rsidR="000E2C3A" w:rsidRDefault="000E2C3A" w:rsidP="000E2C3A">
      <w:pPr>
        <w:pStyle w:val="consplusnormal0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.Установить верхний предел муниципального внутреннего долга сельского поселения Екатериновка: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января 2022 года - в сумме 0 тыс. рублей, в том числе верхний предел долга по муниципальным гарантиям в сумме 0 тыс. рублей;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января 2023 года - в сумме 0 тыс. рублей, в том числе верхний предел долга по муниципальным гарантиям в сумме 0 тыс. рублей;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1 января 2024 года - в сумме 0 тыс. рублей, в том числе верхний предел долга по муниципальным гарантиям в сумме 0 тыс. рублей;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Установить на период 2021-2023 годов значение долговой нагрузки на бюджет поселения: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по всем видам долговых обязательств в размере, не превышающем 50 процентов.</w:t>
      </w:r>
    </w:p>
    <w:p w:rsidR="000E2C3A" w:rsidRDefault="000E2C3A" w:rsidP="000E2C3A">
      <w:pPr>
        <w:pStyle w:val="consplusnormal0"/>
        <w:spacing w:before="100" w:beforeAutospacing="1" w:after="0" w:afterAutospacing="0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Установить предельные объемы расходов на обслуживание муниципального долга сельского поселения Екатериновка: 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 году – в сумме 0 тыс. рублей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2022 году – в сумме 0 тыс. рублей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2023 году – в сумме 0 тыс. рублей</w:t>
      </w:r>
    </w:p>
    <w:p w:rsidR="000E2C3A" w:rsidRDefault="000E2C3A" w:rsidP="000E2C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E2C3A" w:rsidRDefault="000E2C3A" w:rsidP="000E2C3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Статья 15 </w:t>
      </w:r>
    </w:p>
    <w:p w:rsidR="000E2C3A" w:rsidRDefault="000E2C3A" w:rsidP="000E2C3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Утвердить источники внутреннего финансирования дефицита  бюджета  поселения на 2021 год согласно Приложению № 8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Утвердить источники внутреннего финансирования дефицита  бюджета  поселения на плановый период 2022 и 2023 годов согласно  Приложению № 9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16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программу муниципальных внутренних заимствований сельского поселения Екатериновка  на 2021 и плановый период 2022 и 2023 годов согласно Приложению  № 10 настоящего Решения.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17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Утвердить программу муниципальных гарантий сельского поселения Екатериновка  на 2021 и плановый период 2022 и 2023 годов согласно Приложению  № 11 настоящего Решения.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18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прогноз по доходам бюджета сельского поселения на 2021 год и плановый период 2022 и 2023 годов согласно Приложению 12 к настоящему решению.</w:t>
      </w:r>
    </w:p>
    <w:p w:rsidR="000E2C3A" w:rsidRDefault="000E2C3A" w:rsidP="000E2C3A">
      <w:pPr>
        <w:pStyle w:val="consplusnormal0"/>
        <w:spacing w:before="100" w:beforeAutospacing="1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Статья 19</w:t>
      </w:r>
    </w:p>
    <w:p w:rsidR="000E2C3A" w:rsidRDefault="000E2C3A" w:rsidP="000E2C3A">
      <w:pPr>
        <w:pStyle w:val="consplusnonformat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01 января  по 31 декабря 2021 года.</w:t>
      </w:r>
    </w:p>
    <w:p w:rsidR="000E2C3A" w:rsidRDefault="000E2C3A" w:rsidP="000E2C3A">
      <w:pPr>
        <w:pStyle w:val="consplusnonformat0"/>
        <w:spacing w:before="100" w:beforeAutospacing="1" w:after="0" w:afterAutospacing="0"/>
        <w:rPr>
          <w:rFonts w:ascii="Times New Roman" w:hAnsi="Times New Roman"/>
          <w:sz w:val="26"/>
          <w:szCs w:val="26"/>
        </w:rPr>
      </w:pP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представителей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Екатериновка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А.В.Апарин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  сельского поселения Екатериновка                                                    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Безенчукский Самарской области                                         А.В.Гайдуков</w:t>
      </w:r>
    </w:p>
    <w:p w:rsidR="000E2C3A" w:rsidRDefault="000E2C3A" w:rsidP="000E2C3A">
      <w:pPr>
        <w:pStyle w:val="a8"/>
        <w:spacing w:before="0" w:after="0" w:afterAutospacing="0"/>
        <w:rPr>
          <w:rFonts w:ascii="Times New Roman" w:hAnsi="Times New Roman"/>
          <w:sz w:val="26"/>
          <w:szCs w:val="26"/>
        </w:rPr>
      </w:pPr>
    </w:p>
    <w:p w:rsidR="00B43920" w:rsidRDefault="00B43920" w:rsidP="00B43920">
      <w:pPr>
        <w:pStyle w:val="consplusnormal0"/>
        <w:spacing w:before="0" w:after="0" w:afterAutospacing="0"/>
        <w:rPr>
          <w:rFonts w:ascii="Times New Roman" w:hAnsi="Times New Roman"/>
          <w:b/>
          <w:bCs/>
          <w:sz w:val="26"/>
          <w:szCs w:val="26"/>
        </w:rPr>
      </w:pPr>
    </w:p>
    <w:p w:rsidR="00FB4A05" w:rsidRPr="00FB4A05" w:rsidRDefault="00FB4A05" w:rsidP="00FB4A0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33333"/>
          <w:sz w:val="23"/>
          <w:szCs w:val="23"/>
        </w:rPr>
      </w:pPr>
    </w:p>
    <w:p w:rsidR="0016531E" w:rsidRDefault="0016531E" w:rsidP="0016531E"/>
    <w:sectPr w:rsidR="0016531E" w:rsidSect="00117FA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70D"/>
    <w:multiLevelType w:val="hybridMultilevel"/>
    <w:tmpl w:val="CBB8DD08"/>
    <w:lvl w:ilvl="0" w:tplc="32461E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2AF6624D"/>
    <w:multiLevelType w:val="hybridMultilevel"/>
    <w:tmpl w:val="38520402"/>
    <w:lvl w:ilvl="0" w:tplc="94924096">
      <w:start w:val="1"/>
      <w:numFmt w:val="decimal"/>
      <w:lvlText w:val="%1)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A6D94"/>
    <w:multiLevelType w:val="hybridMultilevel"/>
    <w:tmpl w:val="0B4A7E22"/>
    <w:lvl w:ilvl="0" w:tplc="360E39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52009"/>
    <w:multiLevelType w:val="hybridMultilevel"/>
    <w:tmpl w:val="7D468726"/>
    <w:lvl w:ilvl="0" w:tplc="6394AD5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73CE75FA"/>
    <w:multiLevelType w:val="singleLevel"/>
    <w:tmpl w:val="6F72F1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1E"/>
    <w:rsid w:val="000057A2"/>
    <w:rsid w:val="00052DA1"/>
    <w:rsid w:val="0005654D"/>
    <w:rsid w:val="0008399D"/>
    <w:rsid w:val="00087CA2"/>
    <w:rsid w:val="000E2C3A"/>
    <w:rsid w:val="000F1910"/>
    <w:rsid w:val="00104DE7"/>
    <w:rsid w:val="001179EC"/>
    <w:rsid w:val="00117FA5"/>
    <w:rsid w:val="00124521"/>
    <w:rsid w:val="00124C1F"/>
    <w:rsid w:val="00135C96"/>
    <w:rsid w:val="0016531E"/>
    <w:rsid w:val="001908D3"/>
    <w:rsid w:val="001C704C"/>
    <w:rsid w:val="001F5C6D"/>
    <w:rsid w:val="002424FC"/>
    <w:rsid w:val="002603C8"/>
    <w:rsid w:val="002A26BD"/>
    <w:rsid w:val="002B24AF"/>
    <w:rsid w:val="002F37AD"/>
    <w:rsid w:val="002F6AEC"/>
    <w:rsid w:val="00331746"/>
    <w:rsid w:val="00350700"/>
    <w:rsid w:val="0035297C"/>
    <w:rsid w:val="003606F6"/>
    <w:rsid w:val="003978CB"/>
    <w:rsid w:val="00454D41"/>
    <w:rsid w:val="004C6E77"/>
    <w:rsid w:val="004D49FE"/>
    <w:rsid w:val="004D4F84"/>
    <w:rsid w:val="004E1530"/>
    <w:rsid w:val="004E366D"/>
    <w:rsid w:val="00510389"/>
    <w:rsid w:val="00531819"/>
    <w:rsid w:val="005445F7"/>
    <w:rsid w:val="00571190"/>
    <w:rsid w:val="00596926"/>
    <w:rsid w:val="006202B6"/>
    <w:rsid w:val="00623AB1"/>
    <w:rsid w:val="006A6A15"/>
    <w:rsid w:val="006D7288"/>
    <w:rsid w:val="00764142"/>
    <w:rsid w:val="007933FC"/>
    <w:rsid w:val="007A0E7C"/>
    <w:rsid w:val="007A5B02"/>
    <w:rsid w:val="008040C5"/>
    <w:rsid w:val="0081598A"/>
    <w:rsid w:val="00832477"/>
    <w:rsid w:val="0084245C"/>
    <w:rsid w:val="00872E4E"/>
    <w:rsid w:val="00883F92"/>
    <w:rsid w:val="008F6A0C"/>
    <w:rsid w:val="009439DD"/>
    <w:rsid w:val="00951832"/>
    <w:rsid w:val="009604ED"/>
    <w:rsid w:val="009B1A0E"/>
    <w:rsid w:val="00A01D28"/>
    <w:rsid w:val="00A14FC0"/>
    <w:rsid w:val="00A155FC"/>
    <w:rsid w:val="00A25694"/>
    <w:rsid w:val="00A3132D"/>
    <w:rsid w:val="00A64A2C"/>
    <w:rsid w:val="00A67F0C"/>
    <w:rsid w:val="00A90C8F"/>
    <w:rsid w:val="00AB63C9"/>
    <w:rsid w:val="00AB7AB5"/>
    <w:rsid w:val="00AC36D9"/>
    <w:rsid w:val="00AD6166"/>
    <w:rsid w:val="00AE0C16"/>
    <w:rsid w:val="00AF6D1E"/>
    <w:rsid w:val="00B216CA"/>
    <w:rsid w:val="00B231AC"/>
    <w:rsid w:val="00B43920"/>
    <w:rsid w:val="00B86140"/>
    <w:rsid w:val="00B90C26"/>
    <w:rsid w:val="00B94380"/>
    <w:rsid w:val="00C26495"/>
    <w:rsid w:val="00C714D1"/>
    <w:rsid w:val="00C96EA8"/>
    <w:rsid w:val="00CB641C"/>
    <w:rsid w:val="00CB7035"/>
    <w:rsid w:val="00CC171E"/>
    <w:rsid w:val="00CE6888"/>
    <w:rsid w:val="00D144EF"/>
    <w:rsid w:val="00D22DD7"/>
    <w:rsid w:val="00D34680"/>
    <w:rsid w:val="00D571C4"/>
    <w:rsid w:val="00D6042F"/>
    <w:rsid w:val="00D76BFE"/>
    <w:rsid w:val="00E30EA6"/>
    <w:rsid w:val="00E4704E"/>
    <w:rsid w:val="00EA2A37"/>
    <w:rsid w:val="00F1491F"/>
    <w:rsid w:val="00F56EA7"/>
    <w:rsid w:val="00F848DF"/>
    <w:rsid w:val="00F85A20"/>
    <w:rsid w:val="00FB4A05"/>
    <w:rsid w:val="00FB7A6C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1730"/>
  <w15:docId w15:val="{3E640C85-0CD3-40CE-B2B7-90B0DDDB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31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6531E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3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5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6531E"/>
  </w:style>
  <w:style w:type="character" w:customStyle="1" w:styleId="a4">
    <w:name w:val="Основной текст Знак"/>
    <w:basedOn w:val="a0"/>
    <w:link w:val="a3"/>
    <w:semiHidden/>
    <w:rsid w:val="001653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6531E"/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16531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04DE7"/>
    <w:pPr>
      <w:ind w:left="720"/>
      <w:contextualSpacing/>
    </w:pPr>
  </w:style>
  <w:style w:type="paragraph" w:customStyle="1" w:styleId="ConsPlusNonformat">
    <w:name w:val="ConsPlusNonformat"/>
    <w:rsid w:val="00083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3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839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rsid w:val="0012452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0">
    <w:name w:val="consplusnormal"/>
    <w:basedOn w:val="a"/>
    <w:rsid w:val="0012452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nformat0">
    <w:name w:val="consplusnonformat"/>
    <w:basedOn w:val="a"/>
    <w:rsid w:val="00124521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F5C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5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49CD-4155-4779-A813-58E7DBCD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1</cp:lastModifiedBy>
  <cp:revision>4</cp:revision>
  <cp:lastPrinted>2020-12-22T07:20:00Z</cp:lastPrinted>
  <dcterms:created xsi:type="dcterms:W3CDTF">2020-12-22T07:18:00Z</dcterms:created>
  <dcterms:modified xsi:type="dcterms:W3CDTF">2020-12-22T07:21:00Z</dcterms:modified>
</cp:coreProperties>
</file>