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78" w:rsidRDefault="009F2678" w:rsidP="009F2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9F2678" w:rsidRDefault="009F2678" w:rsidP="009F26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</w:p>
    <w:p w:rsidR="009F2678" w:rsidRDefault="009F2678" w:rsidP="009F2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9F2678" w:rsidRDefault="009F2678" w:rsidP="009F26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муниципального района</w:t>
      </w:r>
    </w:p>
    <w:p w:rsidR="009F2678" w:rsidRDefault="009F2678" w:rsidP="009F26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Самарской  области</w:t>
      </w:r>
    </w:p>
    <w:p w:rsidR="009F2678" w:rsidRDefault="009F2678" w:rsidP="009F2678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9F2678" w:rsidRDefault="009F2678" w:rsidP="009F2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РЕШЕНИЕ</w:t>
      </w:r>
    </w:p>
    <w:p w:rsidR="009F2678" w:rsidRDefault="009F2678" w:rsidP="009F26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D56">
        <w:rPr>
          <w:rFonts w:ascii="Times New Roman" w:hAnsi="Times New Roman" w:cs="Times New Roman"/>
          <w:sz w:val="28"/>
          <w:szCs w:val="28"/>
          <w:u w:val="single"/>
        </w:rPr>
        <w:t>27.11.2019 г. № 35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F2678" w:rsidRDefault="009F2678" w:rsidP="009F26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F2678" w:rsidRPr="00E93798" w:rsidRDefault="009F2678" w:rsidP="009F2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798">
        <w:rPr>
          <w:rFonts w:ascii="Times New Roman" w:hAnsi="Times New Roman" w:cs="Times New Roman"/>
          <w:sz w:val="24"/>
          <w:szCs w:val="24"/>
        </w:rPr>
        <w:t>О предварительном одобрении  проекта</w:t>
      </w:r>
    </w:p>
    <w:p w:rsidR="009F2678" w:rsidRPr="00E93798" w:rsidRDefault="009F2678" w:rsidP="009F2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798">
        <w:rPr>
          <w:rFonts w:ascii="Times New Roman" w:hAnsi="Times New Roman" w:cs="Times New Roman"/>
          <w:sz w:val="24"/>
          <w:szCs w:val="24"/>
        </w:rPr>
        <w:t xml:space="preserve"> соглашения о передаче части </w:t>
      </w:r>
    </w:p>
    <w:p w:rsidR="009F2678" w:rsidRPr="00E93798" w:rsidRDefault="009F2678" w:rsidP="009F2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798">
        <w:rPr>
          <w:rFonts w:ascii="Times New Roman" w:hAnsi="Times New Roman" w:cs="Times New Roman"/>
          <w:sz w:val="24"/>
          <w:szCs w:val="24"/>
        </w:rPr>
        <w:t>полномочия  поселения на 2020 год</w:t>
      </w:r>
    </w:p>
    <w:p w:rsidR="009F2678" w:rsidRDefault="009F2678" w:rsidP="009F26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678" w:rsidRDefault="009F2678" w:rsidP="009F2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частью 4 статьи 15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 – ФЗ  «Об общих принципах организации местного самоуправления в Российской Федерации»,   Бюджетным кодексом Российской Федерации,  частью  7 статьи 10 Устава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 сельского поселения </w:t>
      </w:r>
    </w:p>
    <w:p w:rsidR="009F2678" w:rsidRDefault="009F2678" w:rsidP="009F26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F2678" w:rsidRDefault="009F2678" w:rsidP="009F2678">
      <w:pPr>
        <w:pStyle w:val="2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  <w:color w:val="auto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Одобрить проект  соглашения между администрацией сельского поселения Большое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 и Администрацией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 о передаче    в  2020 году  части полномочий по решению вопросов местного значения администрации сельского поселения Большое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части: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t xml:space="preserve">  - о</w:t>
      </w:r>
      <w:r w:rsidRPr="000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рганизация библиотечного обслуживания населения </w:t>
      </w:r>
      <w:proofErr w:type="spellStart"/>
      <w:r w:rsidRPr="000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межпоселенческими</w:t>
      </w:r>
      <w:proofErr w:type="spellEnd"/>
      <w:r w:rsidRPr="000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библиотеками, комплектование и обеспечение сохранности их библиотечных фондов</w:t>
      </w:r>
      <w:r w:rsidRPr="00072B2B">
        <w:rPr>
          <w:rFonts w:ascii="Times New Roman" w:hAnsi="Times New Roman" w:cs="Times New Roman"/>
          <w:sz w:val="28"/>
          <w:szCs w:val="28"/>
        </w:rPr>
        <w:t>;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t>- с</w:t>
      </w:r>
      <w:r w:rsidRPr="000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 w:rsidRPr="00072B2B">
        <w:rPr>
          <w:rFonts w:ascii="Times New Roman" w:hAnsi="Times New Roman" w:cs="Times New Roman"/>
          <w:sz w:val="28"/>
          <w:szCs w:val="28"/>
        </w:rPr>
        <w:t>;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t xml:space="preserve">- </w:t>
      </w:r>
      <w:r w:rsidRPr="000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072B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работе с детьми и молодежью в поселении;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lastRenderedPageBreak/>
        <w:t xml:space="preserve">- исполнение бюджета поселения,  осуществление </w:t>
      </w:r>
      <w:proofErr w:type="gramStart"/>
      <w:r w:rsidRPr="00072B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2B2B">
        <w:rPr>
          <w:rFonts w:ascii="Times New Roman" w:hAnsi="Times New Roman" w:cs="Times New Roman"/>
          <w:sz w:val="28"/>
          <w:szCs w:val="28"/>
        </w:rPr>
        <w:t xml:space="preserve"> его исполнением; 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t>- осуществление в границах поселения муниципального земельного контроля;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t xml:space="preserve">   -предоставление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поселения;</w:t>
      </w:r>
    </w:p>
    <w:p w:rsidR="00072B2B" w:rsidRPr="00072B2B" w:rsidRDefault="00072B2B" w:rsidP="00072B2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72B2B">
        <w:rPr>
          <w:rFonts w:ascii="Times New Roman" w:hAnsi="Times New Roman" w:cs="Times New Roman"/>
          <w:sz w:val="28"/>
          <w:szCs w:val="28"/>
        </w:rPr>
        <w:tab/>
      </w:r>
      <w:r w:rsidRPr="00072B2B">
        <w:rPr>
          <w:rFonts w:ascii="Times New Roman" w:hAnsi="Times New Roman" w:cs="Times New Roman"/>
          <w:b w:val="0"/>
          <w:sz w:val="28"/>
          <w:szCs w:val="28"/>
        </w:rPr>
        <w:t xml:space="preserve">-организация в границах поселения </w:t>
      </w:r>
      <w:proofErr w:type="spellStart"/>
      <w:r w:rsidRPr="00072B2B">
        <w:rPr>
          <w:rFonts w:ascii="Times New Roman" w:hAnsi="Times New Roman" w:cs="Times New Roman"/>
          <w:b w:val="0"/>
          <w:sz w:val="28"/>
          <w:szCs w:val="28"/>
        </w:rPr>
        <w:t>электро</w:t>
      </w:r>
      <w:proofErr w:type="spellEnd"/>
      <w:r w:rsidRPr="00072B2B">
        <w:rPr>
          <w:rFonts w:ascii="Times New Roman" w:hAnsi="Times New Roman" w:cs="Times New Roman"/>
          <w:b w:val="0"/>
          <w:sz w:val="28"/>
          <w:szCs w:val="28"/>
        </w:rPr>
        <w:t>-, тепл</w:t>
      </w:r>
      <w:proofErr w:type="gramStart"/>
      <w:r w:rsidRPr="00072B2B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072B2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72B2B">
        <w:rPr>
          <w:rFonts w:ascii="Times New Roman" w:hAnsi="Times New Roman" w:cs="Times New Roman"/>
          <w:b w:val="0"/>
          <w:sz w:val="28"/>
          <w:szCs w:val="28"/>
        </w:rPr>
        <w:t>газо</w:t>
      </w:r>
      <w:proofErr w:type="spellEnd"/>
      <w:r w:rsidRPr="00072B2B">
        <w:rPr>
          <w:rFonts w:ascii="Times New Roman" w:hAnsi="Times New Roman" w:cs="Times New Roman"/>
          <w:b w:val="0"/>
          <w:sz w:val="28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обслуживания (наблюдение за работой котлов) оборудования автономных мини-котельных с теплотрассой, расположенных по адресам: с. Большое </w:t>
      </w:r>
      <w:proofErr w:type="spellStart"/>
      <w:r w:rsidRPr="00072B2B">
        <w:rPr>
          <w:rFonts w:ascii="Times New Roman" w:hAnsi="Times New Roman" w:cs="Times New Roman"/>
          <w:b w:val="0"/>
          <w:sz w:val="28"/>
          <w:szCs w:val="28"/>
        </w:rPr>
        <w:t>Микушкино</w:t>
      </w:r>
      <w:proofErr w:type="spellEnd"/>
      <w:r w:rsidRPr="00072B2B">
        <w:rPr>
          <w:rFonts w:ascii="Times New Roman" w:hAnsi="Times New Roman" w:cs="Times New Roman"/>
          <w:b w:val="0"/>
          <w:sz w:val="28"/>
          <w:szCs w:val="28"/>
        </w:rPr>
        <w:t>, ул. Советская, д. 96а, ул. Советская, д. 102 а</w:t>
      </w:r>
      <w:r w:rsidRPr="00072B2B">
        <w:rPr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072B2B" w:rsidRPr="00072B2B" w:rsidRDefault="00072B2B" w:rsidP="00072B2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2B2B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-</w:t>
      </w:r>
      <w:r w:rsidRPr="00072B2B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 внутреннего муниципального финансового контроля  и внутреннего финансового аудита поселения;</w:t>
      </w:r>
    </w:p>
    <w:p w:rsidR="00072B2B" w:rsidRPr="00072B2B" w:rsidRDefault="00072B2B" w:rsidP="00072B2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2B2B"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072B2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утверждение правил благоустройства территории поселения, осуществление </w:t>
      </w:r>
      <w:proofErr w:type="gramStart"/>
      <w:r w:rsidRPr="00072B2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контроля за</w:t>
      </w:r>
      <w:proofErr w:type="gramEnd"/>
      <w:r w:rsidRPr="00072B2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</w:r>
      <w:r w:rsidRPr="00072B2B">
        <w:rPr>
          <w:rFonts w:ascii="Times New Roman" w:hAnsi="Times New Roman" w:cs="Times New Roman"/>
          <w:b w:val="0"/>
          <w:sz w:val="28"/>
          <w:szCs w:val="28"/>
        </w:rPr>
        <w:t xml:space="preserve">в части организации благоустройства сельских территорий в сельском поселении Большое </w:t>
      </w:r>
      <w:proofErr w:type="spellStart"/>
      <w:r w:rsidRPr="00072B2B">
        <w:rPr>
          <w:rFonts w:ascii="Times New Roman" w:hAnsi="Times New Roman" w:cs="Times New Roman"/>
          <w:b w:val="0"/>
          <w:sz w:val="28"/>
          <w:szCs w:val="28"/>
        </w:rPr>
        <w:t>Микушкино</w:t>
      </w:r>
      <w:proofErr w:type="spellEnd"/>
      <w:r w:rsidRPr="00072B2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72B2B" w:rsidRPr="00072B2B" w:rsidRDefault="00072B2B" w:rsidP="00072B2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2B2B">
        <w:rPr>
          <w:rFonts w:ascii="Times New Roman" w:hAnsi="Times New Roman" w:cs="Times New Roman"/>
          <w:b w:val="0"/>
          <w:sz w:val="28"/>
          <w:szCs w:val="28"/>
        </w:rPr>
        <w:tab/>
        <w:t>- участие в организации деятельности по накоплению (в том числе раздельному накоплению) и транспортированию твердых коммунальных отходов в части реализации мероприятий по приобретению мусоросборников, предназначенных для складирования ТКО;</w:t>
      </w:r>
    </w:p>
    <w:p w:rsidR="00072B2B" w:rsidRDefault="00072B2B" w:rsidP="00072B2B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2B2B">
        <w:rPr>
          <w:rFonts w:ascii="Times New Roman" w:hAnsi="Times New Roman" w:cs="Times New Roman"/>
          <w:b w:val="0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 в части реализации мероприятий по устройству контейнерных площадок.</w:t>
      </w:r>
    </w:p>
    <w:p w:rsidR="00072B2B" w:rsidRDefault="00072B2B" w:rsidP="00072B2B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2B2B" w:rsidRPr="00072B2B" w:rsidRDefault="00072B2B" w:rsidP="00072B2B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2B2B" w:rsidRDefault="009F2678" w:rsidP="009F2678">
      <w:pPr>
        <w:pStyle w:val="a3"/>
        <w:spacing w:line="276" w:lineRule="auto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После опубликования настоящего  решения в газете «Официальный вестник сельского поселения Большое </w:t>
      </w:r>
      <w:proofErr w:type="spellStart"/>
      <w:r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»  и на сайте администрации поселения   заключить соглашение о передаче   </w:t>
      </w:r>
    </w:p>
    <w:p w:rsidR="00072B2B" w:rsidRDefault="00072B2B" w:rsidP="009F2678">
      <w:pPr>
        <w:pStyle w:val="a3"/>
        <w:spacing w:line="276" w:lineRule="auto"/>
        <w:ind w:left="0" w:firstLine="735"/>
        <w:jc w:val="both"/>
        <w:rPr>
          <w:sz w:val="28"/>
          <w:szCs w:val="28"/>
        </w:rPr>
      </w:pPr>
    </w:p>
    <w:p w:rsidR="00072B2B" w:rsidRDefault="00072B2B" w:rsidP="009F2678">
      <w:pPr>
        <w:pStyle w:val="a3"/>
        <w:spacing w:line="276" w:lineRule="auto"/>
        <w:ind w:left="0" w:firstLine="735"/>
        <w:jc w:val="both"/>
        <w:rPr>
          <w:sz w:val="28"/>
          <w:szCs w:val="28"/>
        </w:rPr>
      </w:pPr>
    </w:p>
    <w:p w:rsidR="00072B2B" w:rsidRDefault="00072B2B" w:rsidP="009F2678">
      <w:pPr>
        <w:pStyle w:val="a3"/>
        <w:spacing w:line="276" w:lineRule="auto"/>
        <w:ind w:left="0" w:firstLine="735"/>
        <w:jc w:val="both"/>
        <w:rPr>
          <w:sz w:val="28"/>
          <w:szCs w:val="28"/>
        </w:rPr>
      </w:pPr>
    </w:p>
    <w:p w:rsidR="00072B2B" w:rsidRDefault="00072B2B" w:rsidP="009F2678">
      <w:pPr>
        <w:pStyle w:val="a3"/>
        <w:spacing w:line="276" w:lineRule="auto"/>
        <w:ind w:left="0" w:firstLine="735"/>
        <w:jc w:val="both"/>
        <w:rPr>
          <w:sz w:val="28"/>
          <w:szCs w:val="28"/>
        </w:rPr>
      </w:pPr>
    </w:p>
    <w:p w:rsidR="00072B2B" w:rsidRDefault="00072B2B" w:rsidP="009F2678">
      <w:pPr>
        <w:pStyle w:val="a3"/>
        <w:spacing w:line="276" w:lineRule="auto"/>
        <w:ind w:left="0" w:firstLine="735"/>
        <w:jc w:val="both"/>
        <w:rPr>
          <w:sz w:val="28"/>
          <w:szCs w:val="28"/>
        </w:rPr>
      </w:pPr>
    </w:p>
    <w:p w:rsidR="00072B2B" w:rsidRDefault="00072B2B" w:rsidP="009F2678">
      <w:pPr>
        <w:pStyle w:val="a3"/>
        <w:spacing w:line="276" w:lineRule="auto"/>
        <w:ind w:left="0" w:firstLine="735"/>
        <w:jc w:val="both"/>
        <w:rPr>
          <w:sz w:val="28"/>
          <w:szCs w:val="28"/>
        </w:rPr>
      </w:pPr>
    </w:p>
    <w:p w:rsidR="009F2678" w:rsidRDefault="009F2678" w:rsidP="009F2678">
      <w:pPr>
        <w:pStyle w:val="a3"/>
        <w:spacing w:line="276" w:lineRule="auto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 2020 году  части полномочий по решению вопросов местного значения администрации сельского поселения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>.</w:t>
      </w:r>
    </w:p>
    <w:p w:rsidR="009F2678" w:rsidRDefault="009F2678" w:rsidP="009F2678">
      <w:pPr>
        <w:pStyle w:val="a3"/>
        <w:spacing w:line="276" w:lineRule="auto"/>
        <w:ind w:left="0" w:firstLine="735"/>
        <w:jc w:val="both"/>
        <w:rPr>
          <w:sz w:val="28"/>
          <w:szCs w:val="28"/>
        </w:rPr>
      </w:pPr>
    </w:p>
    <w:p w:rsidR="009F2678" w:rsidRDefault="009F2678" w:rsidP="009F26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F2678" w:rsidRDefault="009F2678" w:rsidP="009F26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678" w:rsidRDefault="009F2678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678" w:rsidRDefault="009F2678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F2678" w:rsidRDefault="009F2678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А.С.Павлов</w:t>
      </w: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2B" w:rsidRDefault="00072B2B" w:rsidP="00072B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072B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сельского поселения </w:t>
      </w:r>
    </w:p>
    <w:p w:rsidR="00072B2B" w:rsidRPr="00072B2B" w:rsidRDefault="00072B2B" w:rsidP="00072B2B">
      <w:pPr>
        <w:spacing w:after="0"/>
        <w:jc w:val="right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Микушкино</w:t>
      </w:r>
      <w:proofErr w:type="spellEnd"/>
      <w:r w:rsidRPr="00072B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от </w:t>
      </w:r>
      <w:r w:rsidRPr="00072B2B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27» ноября </w:t>
      </w:r>
      <w:r w:rsidRPr="00072B2B">
        <w:rPr>
          <w:rFonts w:ascii="Times New Roman" w:hAnsi="Times New Roman" w:cs="Times New Roman"/>
          <w:u w:val="single"/>
        </w:rPr>
        <w:t xml:space="preserve"> 2019г.</w:t>
      </w:r>
      <w:r w:rsidRPr="00072B2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37</w:t>
      </w:r>
      <w:r w:rsidRPr="00072B2B">
        <w:rPr>
          <w:rFonts w:ascii="Times New Roman" w:hAnsi="Times New Roman" w:cs="Times New Roman"/>
        </w:rPr>
        <w:t xml:space="preserve">   </w:t>
      </w:r>
    </w:p>
    <w:p w:rsidR="00072B2B" w:rsidRPr="00072B2B" w:rsidRDefault="00072B2B" w:rsidP="00072B2B">
      <w:pPr>
        <w:spacing w:after="0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ПРОЕКТ СОГЛАШЕНИЯ    </w:t>
      </w:r>
    </w:p>
    <w:p w:rsidR="00072B2B" w:rsidRPr="00072B2B" w:rsidRDefault="00072B2B" w:rsidP="00072B2B">
      <w:pPr>
        <w:spacing w:after="0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2B2B">
        <w:rPr>
          <w:rFonts w:ascii="Times New Roman" w:hAnsi="Times New Roman" w:cs="Times New Roman"/>
          <w:b/>
          <w:sz w:val="27"/>
          <w:szCs w:val="27"/>
        </w:rPr>
        <w:t>о передаче осуществления части полномочий</w:t>
      </w:r>
    </w:p>
    <w:p w:rsidR="00072B2B" w:rsidRPr="00072B2B" w:rsidRDefault="00072B2B" w:rsidP="00072B2B">
      <w:pPr>
        <w:spacing w:after="0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2B2B">
        <w:rPr>
          <w:rFonts w:ascii="Times New Roman" w:hAnsi="Times New Roman" w:cs="Times New Roman"/>
          <w:b/>
          <w:sz w:val="27"/>
          <w:szCs w:val="27"/>
        </w:rPr>
        <w:t xml:space="preserve">по решению вопросов местного значения. 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2B2B">
        <w:rPr>
          <w:rFonts w:ascii="Times New Roman" w:hAnsi="Times New Roman" w:cs="Times New Roman"/>
          <w:sz w:val="27"/>
          <w:szCs w:val="27"/>
        </w:rPr>
        <w:t xml:space="preserve">Администрация сельского поселения Большое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Микушкино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, именуемая в дальнейшем «Администрация поселения», в лице главы сельского поселения Большое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Микушкино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 Павлова Александра Сергеевича, действующего на основании Устава  сельского поселения Большое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Микушкино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, с одной стороны, и Администрация муниципального района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Исаклинский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,  именуемая в дальнейшем «Администрация района», в лице Главы муниципального района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Исаклинский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Ятманкина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 Валерия Дмитриевича, действующего на основании Устава  муниципального района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Исаклинский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>, с другой стороны</w:t>
      </w:r>
      <w:proofErr w:type="gramEnd"/>
      <w:r w:rsidRPr="00072B2B">
        <w:rPr>
          <w:rFonts w:ascii="Times New Roman" w:hAnsi="Times New Roman" w:cs="Times New Roman"/>
          <w:sz w:val="27"/>
          <w:szCs w:val="27"/>
        </w:rPr>
        <w:t xml:space="preserve">,  вместе именуемые «Стороны»,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Большое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Микушкино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, Уставом муниципального района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Исаклинский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>, заключили настоящее Соглашение о нижеследующем:</w:t>
      </w:r>
    </w:p>
    <w:p w:rsidR="00072B2B" w:rsidRPr="00072B2B" w:rsidRDefault="00072B2B" w:rsidP="00072B2B">
      <w:pPr>
        <w:spacing w:after="0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2B2B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1.1. Настоящее Соглашение закрепляет передачу Администрации  муниципального района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Исаклинский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 осуществления части полномочий сельского поселения Большое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Микушкино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, предусмотренных Федеральным законом от 6 октября 2003 года № 131-ФЗ «Об общих принципах организации местного самоуправления в Российской Федерации», по решению следующих вопросов местного значения сельского поселения Большое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Микушкино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>: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  - о</w:t>
      </w:r>
      <w:r w:rsidRPr="00072B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рганизация библиотечного обслуживания населения </w:t>
      </w:r>
      <w:proofErr w:type="spellStart"/>
      <w:r w:rsidRPr="00072B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межпоселенческими</w:t>
      </w:r>
      <w:proofErr w:type="spellEnd"/>
      <w:r w:rsidRPr="00072B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библиотеками, комплектование и обеспечение сохранности их библиотечных фондов</w:t>
      </w:r>
      <w:r w:rsidRPr="00072B2B">
        <w:rPr>
          <w:rFonts w:ascii="Times New Roman" w:hAnsi="Times New Roman" w:cs="Times New Roman"/>
          <w:sz w:val="27"/>
          <w:szCs w:val="27"/>
        </w:rPr>
        <w:t>;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- с</w:t>
      </w:r>
      <w:r w:rsidRPr="00072B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 w:rsidRPr="00072B2B">
        <w:rPr>
          <w:rFonts w:ascii="Times New Roman" w:hAnsi="Times New Roman" w:cs="Times New Roman"/>
          <w:sz w:val="27"/>
          <w:szCs w:val="27"/>
        </w:rPr>
        <w:t>;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- </w:t>
      </w:r>
      <w:r w:rsidRPr="00072B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072B2B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- организация и осуществление мероприятий по работе с детьми и молодежью в поселении;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lastRenderedPageBreak/>
        <w:t xml:space="preserve">- исполнение бюджета поселения,  осуществление </w:t>
      </w:r>
      <w:proofErr w:type="gramStart"/>
      <w:r w:rsidRPr="00072B2B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072B2B">
        <w:rPr>
          <w:rFonts w:ascii="Times New Roman" w:hAnsi="Times New Roman" w:cs="Times New Roman"/>
          <w:sz w:val="27"/>
          <w:szCs w:val="27"/>
        </w:rPr>
        <w:t xml:space="preserve"> его исполнением; 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- осуществление в границах поселения муниципального земельного контроля;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   -предоставление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поселения;</w:t>
      </w:r>
    </w:p>
    <w:p w:rsidR="00072B2B" w:rsidRPr="00072B2B" w:rsidRDefault="00072B2B" w:rsidP="00072B2B">
      <w:pPr>
        <w:pStyle w:val="ConsTitle"/>
        <w:widowControl/>
        <w:jc w:val="both"/>
        <w:rPr>
          <w:rFonts w:ascii="Times New Roman" w:hAnsi="Times New Roman" w:cs="Times New Roman"/>
          <w:b w:val="0"/>
          <w:sz w:val="27"/>
          <w:szCs w:val="27"/>
          <w:lang w:eastAsia="ru-RU"/>
        </w:rPr>
      </w:pPr>
      <w:r w:rsidRPr="00072B2B">
        <w:rPr>
          <w:rFonts w:ascii="Times New Roman" w:hAnsi="Times New Roman" w:cs="Times New Roman"/>
          <w:sz w:val="27"/>
          <w:szCs w:val="27"/>
        </w:rPr>
        <w:tab/>
      </w:r>
      <w:r w:rsidRPr="00072B2B">
        <w:rPr>
          <w:rFonts w:ascii="Times New Roman" w:hAnsi="Times New Roman" w:cs="Times New Roman"/>
          <w:b w:val="0"/>
          <w:sz w:val="27"/>
          <w:szCs w:val="27"/>
        </w:rPr>
        <w:t xml:space="preserve">-организация в границах поселения </w:t>
      </w:r>
      <w:proofErr w:type="spellStart"/>
      <w:r w:rsidRPr="00072B2B">
        <w:rPr>
          <w:rFonts w:ascii="Times New Roman" w:hAnsi="Times New Roman" w:cs="Times New Roman"/>
          <w:b w:val="0"/>
          <w:sz w:val="27"/>
          <w:szCs w:val="27"/>
        </w:rPr>
        <w:t>электро</w:t>
      </w:r>
      <w:proofErr w:type="spellEnd"/>
      <w:r w:rsidRPr="00072B2B">
        <w:rPr>
          <w:rFonts w:ascii="Times New Roman" w:hAnsi="Times New Roman" w:cs="Times New Roman"/>
          <w:b w:val="0"/>
          <w:sz w:val="27"/>
          <w:szCs w:val="27"/>
        </w:rPr>
        <w:t>-, тепл</w:t>
      </w:r>
      <w:proofErr w:type="gramStart"/>
      <w:r w:rsidRPr="00072B2B">
        <w:rPr>
          <w:rFonts w:ascii="Times New Roman" w:hAnsi="Times New Roman" w:cs="Times New Roman"/>
          <w:b w:val="0"/>
          <w:sz w:val="27"/>
          <w:szCs w:val="27"/>
        </w:rPr>
        <w:t>о-</w:t>
      </w:r>
      <w:proofErr w:type="gramEnd"/>
      <w:r w:rsidRPr="00072B2B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proofErr w:type="spellStart"/>
      <w:r w:rsidRPr="00072B2B">
        <w:rPr>
          <w:rFonts w:ascii="Times New Roman" w:hAnsi="Times New Roman" w:cs="Times New Roman"/>
          <w:b w:val="0"/>
          <w:sz w:val="27"/>
          <w:szCs w:val="27"/>
        </w:rPr>
        <w:t>газо</w:t>
      </w:r>
      <w:proofErr w:type="spellEnd"/>
      <w:r w:rsidRPr="00072B2B">
        <w:rPr>
          <w:rFonts w:ascii="Times New Roman" w:hAnsi="Times New Roman" w:cs="Times New Roman"/>
          <w:b w:val="0"/>
          <w:sz w:val="27"/>
          <w:szCs w:val="27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обслуживания (наблюдение за работой котлов) оборудования автономных мини-котельных с теплотрассой, расположенных по адресам: с. Большое </w:t>
      </w:r>
      <w:proofErr w:type="spellStart"/>
      <w:r w:rsidRPr="00072B2B">
        <w:rPr>
          <w:rFonts w:ascii="Times New Roman" w:hAnsi="Times New Roman" w:cs="Times New Roman"/>
          <w:b w:val="0"/>
          <w:sz w:val="27"/>
          <w:szCs w:val="27"/>
        </w:rPr>
        <w:t>Микушкино</w:t>
      </w:r>
      <w:proofErr w:type="spellEnd"/>
      <w:r w:rsidRPr="00072B2B">
        <w:rPr>
          <w:rFonts w:ascii="Times New Roman" w:hAnsi="Times New Roman" w:cs="Times New Roman"/>
          <w:b w:val="0"/>
          <w:sz w:val="27"/>
          <w:szCs w:val="27"/>
        </w:rPr>
        <w:t>, ул. Советская, д. 96а, ул. Советская, д. 102 а</w:t>
      </w:r>
      <w:r w:rsidRPr="00072B2B">
        <w:rPr>
          <w:rFonts w:ascii="Times New Roman" w:hAnsi="Times New Roman" w:cs="Times New Roman"/>
          <w:b w:val="0"/>
          <w:sz w:val="27"/>
          <w:szCs w:val="27"/>
          <w:lang w:eastAsia="ru-RU"/>
        </w:rPr>
        <w:t>;</w:t>
      </w:r>
    </w:p>
    <w:p w:rsidR="00072B2B" w:rsidRPr="00072B2B" w:rsidRDefault="00072B2B" w:rsidP="00072B2B">
      <w:pPr>
        <w:pStyle w:val="Con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72B2B">
        <w:rPr>
          <w:rFonts w:ascii="Times New Roman" w:hAnsi="Times New Roman" w:cs="Times New Roman"/>
          <w:b w:val="0"/>
          <w:sz w:val="27"/>
          <w:szCs w:val="27"/>
          <w:lang w:eastAsia="ru-RU"/>
        </w:rPr>
        <w:tab/>
        <w:t>-</w:t>
      </w:r>
      <w:r w:rsidRPr="00072B2B">
        <w:rPr>
          <w:rFonts w:ascii="Times New Roman" w:hAnsi="Times New Roman" w:cs="Times New Roman"/>
          <w:b w:val="0"/>
          <w:sz w:val="27"/>
          <w:szCs w:val="27"/>
        </w:rPr>
        <w:t xml:space="preserve"> осуществление внутреннего муниципального финансового контроля  и внутреннего финансового аудита поселения;</w:t>
      </w:r>
    </w:p>
    <w:p w:rsidR="00072B2B" w:rsidRPr="00072B2B" w:rsidRDefault="00072B2B" w:rsidP="00072B2B">
      <w:pPr>
        <w:pStyle w:val="Con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72B2B">
        <w:rPr>
          <w:rFonts w:ascii="Times New Roman" w:hAnsi="Times New Roman" w:cs="Times New Roman"/>
          <w:b w:val="0"/>
          <w:sz w:val="27"/>
          <w:szCs w:val="27"/>
        </w:rPr>
        <w:tab/>
        <w:t xml:space="preserve">- </w:t>
      </w:r>
      <w:r w:rsidRPr="00072B2B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утверждение правил благоустройства территории поселения, осуществление </w:t>
      </w:r>
      <w:proofErr w:type="gramStart"/>
      <w:r w:rsidRPr="00072B2B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контроля за</w:t>
      </w:r>
      <w:proofErr w:type="gramEnd"/>
      <w:r w:rsidRPr="00072B2B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</w:r>
      <w:r w:rsidRPr="00072B2B">
        <w:rPr>
          <w:rFonts w:ascii="Times New Roman" w:hAnsi="Times New Roman" w:cs="Times New Roman"/>
          <w:b w:val="0"/>
          <w:sz w:val="27"/>
          <w:szCs w:val="27"/>
        </w:rPr>
        <w:t xml:space="preserve">в части организации благоустройства сельских территорий в сельском поселении Большое </w:t>
      </w:r>
      <w:proofErr w:type="spellStart"/>
      <w:r w:rsidRPr="00072B2B">
        <w:rPr>
          <w:rFonts w:ascii="Times New Roman" w:hAnsi="Times New Roman" w:cs="Times New Roman"/>
          <w:b w:val="0"/>
          <w:sz w:val="27"/>
          <w:szCs w:val="27"/>
        </w:rPr>
        <w:t>Микушкино</w:t>
      </w:r>
      <w:proofErr w:type="spellEnd"/>
      <w:r w:rsidRPr="00072B2B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72B2B" w:rsidRPr="00072B2B" w:rsidRDefault="00072B2B" w:rsidP="00072B2B">
      <w:pPr>
        <w:pStyle w:val="Con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72B2B">
        <w:rPr>
          <w:rFonts w:ascii="Times New Roman" w:hAnsi="Times New Roman" w:cs="Times New Roman"/>
          <w:b w:val="0"/>
          <w:sz w:val="27"/>
          <w:szCs w:val="27"/>
        </w:rPr>
        <w:tab/>
        <w:t>- участие в организации деятельности по накоплению (в том числе раздельному накоплению) и транспортированию твердых коммунальных отходов в части реализации мероприятий по приобретению мусоросборников, предназначенных для складирования ТКО;</w:t>
      </w:r>
    </w:p>
    <w:p w:rsidR="00072B2B" w:rsidRPr="00072B2B" w:rsidRDefault="00072B2B" w:rsidP="00072B2B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72B2B">
        <w:rPr>
          <w:rFonts w:ascii="Times New Roman" w:hAnsi="Times New Roman" w:cs="Times New Roman"/>
          <w:b w:val="0"/>
          <w:sz w:val="27"/>
          <w:szCs w:val="27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 в части реализации мероприятий по устройству контейнерных площадок.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72B2B" w:rsidRPr="00072B2B" w:rsidRDefault="00072B2B" w:rsidP="00072B2B">
      <w:pPr>
        <w:spacing w:after="0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2B2B">
        <w:rPr>
          <w:rFonts w:ascii="Times New Roman" w:hAnsi="Times New Roman" w:cs="Times New Roman"/>
          <w:b/>
          <w:sz w:val="27"/>
          <w:szCs w:val="27"/>
        </w:rPr>
        <w:t>2. Порядок определения объема субвенций.</w:t>
      </w:r>
    </w:p>
    <w:p w:rsidR="00072B2B" w:rsidRPr="00072B2B" w:rsidRDefault="00072B2B" w:rsidP="00072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          2.1. </w:t>
      </w:r>
      <w:proofErr w:type="gramStart"/>
      <w:r w:rsidRPr="00072B2B">
        <w:rPr>
          <w:rFonts w:ascii="Times New Roman" w:hAnsi="Times New Roman" w:cs="Times New Roman"/>
          <w:sz w:val="27"/>
          <w:szCs w:val="27"/>
        </w:rPr>
        <w:t xml:space="preserve">Передача осуществления полномочий по предмету настоящего Соглашения осуществляется за счет межбюджетных трансфертов, предоставляемых из бюджета сельского поселения Большое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Микушкино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 в бюджет муниципального района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Исаклинский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 в соответствии с утвержденными на 2020 год и плановый период 2021-2022 годов соответствующими бюджетами.</w:t>
      </w:r>
      <w:proofErr w:type="gramEnd"/>
    </w:p>
    <w:p w:rsidR="00072B2B" w:rsidRPr="00072B2B" w:rsidRDefault="00072B2B" w:rsidP="00072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          2.2. </w:t>
      </w:r>
      <w:proofErr w:type="gramStart"/>
      <w:r w:rsidRPr="00072B2B">
        <w:rPr>
          <w:rFonts w:ascii="Times New Roman" w:hAnsi="Times New Roman" w:cs="Times New Roman"/>
          <w:sz w:val="27"/>
          <w:szCs w:val="27"/>
        </w:rPr>
        <w:t>Стороны определили ежегодный объем межбюджетных трансфертов, необходимых для осуществления части передаваемых полномочий в порядке согласно приложениям, являющимися неотъемлемой частью настоящего соглашения, в следующих размерах:</w:t>
      </w:r>
      <w:proofErr w:type="gramEnd"/>
    </w:p>
    <w:p w:rsidR="00072B2B" w:rsidRPr="00072B2B" w:rsidRDefault="00072B2B" w:rsidP="00072B2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lastRenderedPageBreak/>
        <w:t xml:space="preserve"> - сумма межбюджетных трансфертов на организацию </w:t>
      </w:r>
      <w:r w:rsidRPr="00072B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библиотечного обслуживания населения </w:t>
      </w:r>
      <w:proofErr w:type="spellStart"/>
      <w:r w:rsidRPr="00072B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межпоселенческими</w:t>
      </w:r>
      <w:proofErr w:type="spellEnd"/>
      <w:r w:rsidRPr="00072B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библиотеками, комплектование и обеспечение сохранности их библиотечных фондов</w:t>
      </w:r>
      <w:r w:rsidRPr="00072B2B">
        <w:rPr>
          <w:rFonts w:ascii="Times New Roman" w:hAnsi="Times New Roman" w:cs="Times New Roman"/>
          <w:sz w:val="27"/>
          <w:szCs w:val="27"/>
        </w:rPr>
        <w:t xml:space="preserve"> – </w:t>
      </w:r>
      <w:r w:rsidRPr="00072B2B">
        <w:rPr>
          <w:rFonts w:ascii="Times New Roman" w:hAnsi="Times New Roman" w:cs="Times New Roman"/>
          <w:sz w:val="27"/>
          <w:szCs w:val="27"/>
          <w:u w:val="single"/>
        </w:rPr>
        <w:t>282</w:t>
      </w:r>
      <w:r w:rsidRPr="00072B2B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Pr="00072B2B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072B2B">
        <w:rPr>
          <w:rFonts w:ascii="Times New Roman" w:hAnsi="Times New Roman" w:cs="Times New Roman"/>
          <w:sz w:val="27"/>
          <w:szCs w:val="27"/>
        </w:rPr>
        <w:t>ублей;</w:t>
      </w:r>
    </w:p>
    <w:p w:rsidR="00072B2B" w:rsidRPr="00072B2B" w:rsidRDefault="00072B2B" w:rsidP="00072B2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- сумма межбюджетных трансфертов на создание </w:t>
      </w:r>
      <w:r w:rsidRPr="00072B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 w:rsidRPr="00072B2B">
        <w:rPr>
          <w:rFonts w:ascii="Times New Roman" w:hAnsi="Times New Roman" w:cs="Times New Roman"/>
          <w:sz w:val="27"/>
          <w:szCs w:val="27"/>
        </w:rPr>
        <w:t xml:space="preserve"> составляет - </w:t>
      </w:r>
      <w:r w:rsidRPr="00072B2B">
        <w:rPr>
          <w:rFonts w:ascii="Times New Roman" w:hAnsi="Times New Roman" w:cs="Times New Roman"/>
          <w:sz w:val="27"/>
          <w:szCs w:val="27"/>
          <w:u w:val="single"/>
        </w:rPr>
        <w:t xml:space="preserve">1473 </w:t>
      </w:r>
      <w:r w:rsidRPr="00072B2B">
        <w:rPr>
          <w:rFonts w:ascii="Times New Roman" w:hAnsi="Times New Roman" w:cs="Times New Roman"/>
          <w:sz w:val="27"/>
          <w:szCs w:val="27"/>
        </w:rPr>
        <w:t>тыс. рублей;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- сумма межбюджетных трансфертов на </w:t>
      </w:r>
      <w:r w:rsidRPr="00072B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072B2B">
        <w:rPr>
          <w:rFonts w:ascii="Times New Roman" w:hAnsi="Times New Roman" w:cs="Times New Roman"/>
          <w:sz w:val="27"/>
          <w:szCs w:val="27"/>
        </w:rPr>
        <w:t xml:space="preserve">  - </w:t>
      </w:r>
      <w:r w:rsidRPr="00072B2B">
        <w:rPr>
          <w:rFonts w:ascii="Times New Roman" w:hAnsi="Times New Roman" w:cs="Times New Roman"/>
          <w:sz w:val="27"/>
          <w:szCs w:val="27"/>
          <w:u w:val="single"/>
        </w:rPr>
        <w:t>11,3</w:t>
      </w:r>
      <w:r w:rsidRPr="00072B2B">
        <w:rPr>
          <w:rFonts w:ascii="Times New Roman" w:hAnsi="Times New Roman" w:cs="Times New Roman"/>
          <w:sz w:val="27"/>
          <w:szCs w:val="27"/>
        </w:rPr>
        <w:t xml:space="preserve"> тыс. рублей; 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- сумма межбюджетных трансфертов на организацию и осуществление мероприятий по работе с детьми и молодежью в поселении  - </w:t>
      </w:r>
      <w:r w:rsidRPr="00072B2B">
        <w:rPr>
          <w:rFonts w:ascii="Times New Roman" w:hAnsi="Times New Roman" w:cs="Times New Roman"/>
          <w:sz w:val="27"/>
          <w:szCs w:val="27"/>
          <w:u w:val="single"/>
        </w:rPr>
        <w:t>8</w:t>
      </w:r>
      <w:r w:rsidRPr="00072B2B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- сумма межбюджетных трансфертов на  исполнение бюджета поселения, осуществление </w:t>
      </w:r>
      <w:proofErr w:type="gramStart"/>
      <w:r w:rsidRPr="00072B2B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072B2B">
        <w:rPr>
          <w:rFonts w:ascii="Times New Roman" w:hAnsi="Times New Roman" w:cs="Times New Roman"/>
          <w:sz w:val="27"/>
          <w:szCs w:val="27"/>
        </w:rPr>
        <w:t xml:space="preserve"> его исполнением - </w:t>
      </w:r>
      <w:r w:rsidRPr="00072B2B">
        <w:rPr>
          <w:rFonts w:ascii="Times New Roman" w:hAnsi="Times New Roman" w:cs="Times New Roman"/>
          <w:sz w:val="27"/>
          <w:szCs w:val="27"/>
          <w:u w:val="single"/>
        </w:rPr>
        <w:t>55,9</w:t>
      </w:r>
      <w:r w:rsidRPr="00072B2B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072B2B" w:rsidRPr="00072B2B" w:rsidRDefault="00072B2B" w:rsidP="00072B2B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-  сумма межбюджетных трансфертов на осуществление в границах поселения муниципального земельного контроля  - </w:t>
      </w:r>
      <w:r w:rsidRPr="00072B2B">
        <w:rPr>
          <w:rFonts w:ascii="Times New Roman" w:hAnsi="Times New Roman" w:cs="Times New Roman"/>
          <w:sz w:val="27"/>
          <w:szCs w:val="27"/>
          <w:u w:val="single"/>
        </w:rPr>
        <w:t>89,5</w:t>
      </w:r>
      <w:r w:rsidRPr="00072B2B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072B2B" w:rsidRPr="00072B2B" w:rsidRDefault="00072B2B" w:rsidP="00072B2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- суммы межбюджетных трансфертов на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 - </w:t>
      </w:r>
      <w:r w:rsidRPr="00072B2B">
        <w:rPr>
          <w:rFonts w:ascii="Times New Roman" w:hAnsi="Times New Roman" w:cs="Times New Roman"/>
          <w:sz w:val="27"/>
          <w:szCs w:val="27"/>
          <w:u w:val="single"/>
        </w:rPr>
        <w:t>3,3</w:t>
      </w:r>
      <w:r w:rsidRPr="00072B2B">
        <w:rPr>
          <w:rFonts w:ascii="Times New Roman" w:hAnsi="Times New Roman" w:cs="Times New Roman"/>
          <w:sz w:val="27"/>
          <w:szCs w:val="27"/>
        </w:rPr>
        <w:t xml:space="preserve"> тыс. рублей; </w:t>
      </w:r>
    </w:p>
    <w:p w:rsidR="00072B2B" w:rsidRPr="00072B2B" w:rsidRDefault="00072B2B" w:rsidP="00072B2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2B2B">
        <w:rPr>
          <w:rFonts w:ascii="Times New Roman" w:hAnsi="Times New Roman" w:cs="Times New Roman"/>
          <w:sz w:val="27"/>
          <w:szCs w:val="27"/>
        </w:rPr>
        <w:t xml:space="preserve">- сумма межбюджетных трансфертов на обслуживание (наблюдение за работой котлов) оборудования автономных мини-котельных с теплотрассой, расположенных по адресам: с. Большое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Микушкино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, ул. Советская, д. 96а, ул. Советская, д. 102а -  </w:t>
      </w:r>
      <w:r w:rsidRPr="00072B2B">
        <w:rPr>
          <w:rFonts w:ascii="Times New Roman" w:hAnsi="Times New Roman" w:cs="Times New Roman"/>
          <w:sz w:val="27"/>
          <w:szCs w:val="27"/>
          <w:u w:val="single"/>
        </w:rPr>
        <w:t xml:space="preserve">221,1 </w:t>
      </w:r>
      <w:r w:rsidRPr="00072B2B">
        <w:rPr>
          <w:rFonts w:ascii="Times New Roman" w:hAnsi="Times New Roman" w:cs="Times New Roman"/>
          <w:sz w:val="27"/>
          <w:szCs w:val="27"/>
        </w:rPr>
        <w:t xml:space="preserve"> тыс. рублей;</w:t>
      </w:r>
      <w:proofErr w:type="gramEnd"/>
    </w:p>
    <w:p w:rsidR="00072B2B" w:rsidRPr="00072B2B" w:rsidRDefault="00072B2B" w:rsidP="00072B2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-сумма межбюджетных трансфертов на осуществление внутреннего муниципального финансового контроля и внутреннего финансового аудита поселения </w:t>
      </w:r>
      <w:r w:rsidRPr="00072B2B">
        <w:rPr>
          <w:rFonts w:ascii="Times New Roman" w:hAnsi="Times New Roman" w:cs="Times New Roman"/>
          <w:sz w:val="27"/>
          <w:szCs w:val="27"/>
          <w:u w:val="single"/>
        </w:rPr>
        <w:t xml:space="preserve">21,1 </w:t>
      </w:r>
      <w:r w:rsidRPr="00072B2B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072B2B" w:rsidRPr="00072B2B" w:rsidRDefault="00072B2B" w:rsidP="00072B2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- сумма межбюджетных трансфертов на благоустройство сельских территорий в сельском поселении Большое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Микушкино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 - </w:t>
      </w:r>
      <w:r w:rsidRPr="00072B2B">
        <w:rPr>
          <w:rFonts w:ascii="Times New Roman" w:hAnsi="Times New Roman" w:cs="Times New Roman"/>
          <w:sz w:val="27"/>
          <w:szCs w:val="27"/>
          <w:u w:val="single"/>
        </w:rPr>
        <w:t>690,0</w:t>
      </w:r>
      <w:r w:rsidRPr="00072B2B">
        <w:rPr>
          <w:rFonts w:ascii="Times New Roman" w:hAnsi="Times New Roman" w:cs="Times New Roman"/>
          <w:sz w:val="27"/>
          <w:szCs w:val="27"/>
        </w:rPr>
        <w:t xml:space="preserve"> тыс. рублей; </w:t>
      </w:r>
    </w:p>
    <w:p w:rsidR="00072B2B" w:rsidRPr="00072B2B" w:rsidRDefault="00072B2B" w:rsidP="00072B2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- сумма межбюджетных трансфертов на реализацию мероприятий по приобретению мусоросборников, предназначенных для складирования ТКО - </w:t>
      </w:r>
      <w:r w:rsidRPr="00072B2B">
        <w:rPr>
          <w:rFonts w:ascii="Times New Roman" w:hAnsi="Times New Roman" w:cs="Times New Roman"/>
          <w:sz w:val="27"/>
          <w:szCs w:val="27"/>
          <w:u w:val="single"/>
        </w:rPr>
        <w:t>50,0</w:t>
      </w:r>
      <w:r w:rsidRPr="00072B2B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072B2B" w:rsidRPr="00072B2B" w:rsidRDefault="00072B2B" w:rsidP="00072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          -  сумма межбюджетных трансфертов на реализацию мероприятий по устройству контейнерных площадок  - </w:t>
      </w:r>
      <w:r w:rsidRPr="00072B2B">
        <w:rPr>
          <w:rFonts w:ascii="Times New Roman" w:hAnsi="Times New Roman" w:cs="Times New Roman"/>
          <w:sz w:val="27"/>
          <w:szCs w:val="27"/>
          <w:u w:val="single"/>
        </w:rPr>
        <w:t>287,0</w:t>
      </w:r>
      <w:r w:rsidRPr="00072B2B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072B2B" w:rsidRPr="00072B2B" w:rsidRDefault="00072B2B" w:rsidP="00072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        2.3. Формирование, перечисление и учет межбюджетных трансфертов, предоставляемых из бюджета сельского поселения Большое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Микушкино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  бюджету муниципального района на реализацию полномочий, </w:t>
      </w:r>
      <w:r w:rsidRPr="00072B2B">
        <w:rPr>
          <w:rFonts w:ascii="Times New Roman" w:hAnsi="Times New Roman" w:cs="Times New Roman"/>
          <w:sz w:val="27"/>
          <w:szCs w:val="27"/>
        </w:rPr>
        <w:lastRenderedPageBreak/>
        <w:t>указанных в пункте 1.1., осуществляется в соответствии с бюджетным законодательством Российской Федерации.</w:t>
      </w:r>
    </w:p>
    <w:p w:rsidR="00072B2B" w:rsidRPr="00072B2B" w:rsidRDefault="00072B2B" w:rsidP="00072B2B">
      <w:pPr>
        <w:spacing w:after="0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2B2B">
        <w:rPr>
          <w:rFonts w:ascii="Times New Roman" w:hAnsi="Times New Roman" w:cs="Times New Roman"/>
          <w:b/>
          <w:sz w:val="27"/>
          <w:szCs w:val="27"/>
        </w:rPr>
        <w:t>3. Права и обязанности сторон.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3.1. </w:t>
      </w:r>
      <w:smartTag w:uri="urn:schemas-microsoft-com:office:smarttags" w:element="PersonName">
        <w:r w:rsidRPr="00072B2B">
          <w:rPr>
            <w:rFonts w:ascii="Times New Roman" w:hAnsi="Times New Roman" w:cs="Times New Roman"/>
            <w:sz w:val="27"/>
            <w:szCs w:val="27"/>
          </w:rPr>
          <w:t xml:space="preserve">Администрация </w:t>
        </w:r>
      </w:smartTag>
      <w:r w:rsidRPr="00072B2B">
        <w:rPr>
          <w:rFonts w:ascii="Times New Roman" w:hAnsi="Times New Roman" w:cs="Times New Roman"/>
          <w:sz w:val="27"/>
          <w:szCs w:val="27"/>
        </w:rPr>
        <w:t>поселения: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3.1.1. Обеспечивает перечисление Администрации района финансовых сре</w:t>
      </w:r>
      <w:proofErr w:type="gramStart"/>
      <w:r w:rsidRPr="00072B2B">
        <w:rPr>
          <w:rFonts w:ascii="Times New Roman" w:hAnsi="Times New Roman" w:cs="Times New Roman"/>
          <w:sz w:val="27"/>
          <w:szCs w:val="27"/>
        </w:rPr>
        <w:t>дств в в</w:t>
      </w:r>
      <w:proofErr w:type="gramEnd"/>
      <w:r w:rsidRPr="00072B2B">
        <w:rPr>
          <w:rFonts w:ascii="Times New Roman" w:hAnsi="Times New Roman" w:cs="Times New Roman"/>
          <w:sz w:val="27"/>
          <w:szCs w:val="27"/>
        </w:rPr>
        <w:t>иде межбюджетных трансфертов, предназначенных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3.1.2. Осуществляет </w:t>
      </w:r>
      <w:proofErr w:type="gramStart"/>
      <w:r w:rsidRPr="00072B2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72B2B">
        <w:rPr>
          <w:rFonts w:ascii="Times New Roman" w:hAnsi="Times New Roman" w:cs="Times New Roman"/>
          <w:sz w:val="27"/>
          <w:szCs w:val="27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выдает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3.2. </w:t>
      </w:r>
      <w:smartTag w:uri="urn:schemas-microsoft-com:office:smarttags" w:element="PersonName">
        <w:r w:rsidRPr="00072B2B">
          <w:rPr>
            <w:rFonts w:ascii="Times New Roman" w:hAnsi="Times New Roman" w:cs="Times New Roman"/>
            <w:sz w:val="27"/>
            <w:szCs w:val="27"/>
          </w:rPr>
          <w:t xml:space="preserve">Администрация </w:t>
        </w:r>
      </w:smartTag>
      <w:r w:rsidRPr="00072B2B">
        <w:rPr>
          <w:rFonts w:ascii="Times New Roman" w:hAnsi="Times New Roman" w:cs="Times New Roman"/>
          <w:sz w:val="27"/>
          <w:szCs w:val="27"/>
        </w:rPr>
        <w:t>района: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3.2.1. Осуществляет переданные ей Администрацией поселения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 Администрацией поселения полномочий, не позднее чем в месячный срок (если в требовании не указан иной срок)  принимает меры по устранению нарушений и незамедлительно сообщает об этом Администрации поселения.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3.2.3. Ежеквартально, не позднее 15-го числа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072B2B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072B2B">
        <w:rPr>
          <w:rFonts w:ascii="Times New Roman" w:hAnsi="Times New Roman" w:cs="Times New Roman"/>
          <w:sz w:val="27"/>
          <w:szCs w:val="27"/>
        </w:rPr>
        <w:t>я исполнения переданных по настоящему Соглашению полномочий.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Отчет представляется в письменной форме и должен включать следующую информацию: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- об исполнении каждого переданного полномочия;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- о результатах исполнения переданных полномочий;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- о средствах, затраченных на исполнение каждого переданного полномочия, и достижении соответствующих результатов.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3.3. В случае невозможности надлежащего исполнения переданных полномочий  </w:t>
      </w:r>
      <w:smartTag w:uri="urn:schemas-microsoft-com:office:smarttags" w:element="PersonName">
        <w:r w:rsidRPr="00072B2B">
          <w:rPr>
            <w:rFonts w:ascii="Times New Roman" w:hAnsi="Times New Roman" w:cs="Times New Roman"/>
            <w:sz w:val="27"/>
            <w:szCs w:val="27"/>
          </w:rPr>
          <w:t xml:space="preserve">Администрация </w:t>
        </w:r>
      </w:smartTag>
      <w:r w:rsidRPr="00072B2B">
        <w:rPr>
          <w:rFonts w:ascii="Times New Roman" w:hAnsi="Times New Roman" w:cs="Times New Roman"/>
          <w:sz w:val="27"/>
          <w:szCs w:val="27"/>
        </w:rPr>
        <w:t xml:space="preserve">района сообщает об этом в письменной форме Администрации поселения в десятидневный срок. </w:t>
      </w:r>
      <w:smartTag w:uri="urn:schemas-microsoft-com:office:smarttags" w:element="PersonName">
        <w:r w:rsidRPr="00072B2B">
          <w:rPr>
            <w:rFonts w:ascii="Times New Roman" w:hAnsi="Times New Roman" w:cs="Times New Roman"/>
            <w:sz w:val="27"/>
            <w:szCs w:val="27"/>
          </w:rPr>
          <w:t xml:space="preserve">Администрация </w:t>
        </w:r>
      </w:smartTag>
      <w:r w:rsidRPr="00072B2B">
        <w:rPr>
          <w:rFonts w:ascii="Times New Roman" w:hAnsi="Times New Roman" w:cs="Times New Roman"/>
          <w:sz w:val="27"/>
          <w:szCs w:val="27"/>
        </w:rPr>
        <w:t>поселения рассматривает  такое сообщение в течение десяти дней с момента его поступления.</w:t>
      </w:r>
    </w:p>
    <w:p w:rsidR="00072B2B" w:rsidRPr="00072B2B" w:rsidRDefault="00072B2B" w:rsidP="00072B2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2B2B">
        <w:rPr>
          <w:rFonts w:ascii="Times New Roman" w:hAnsi="Times New Roman" w:cs="Times New Roman"/>
          <w:b/>
          <w:sz w:val="27"/>
          <w:szCs w:val="27"/>
        </w:rPr>
        <w:lastRenderedPageBreak/>
        <w:t>4. Ответственность сторон.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4.1. Установление факта ненадлежащего осуществления Администрацией района переданных ей полномочий (их части) является основанием для одностороннего расторжения данного Соглашения. </w:t>
      </w:r>
      <w:proofErr w:type="gramStart"/>
      <w:r w:rsidRPr="00072B2B">
        <w:rPr>
          <w:rFonts w:ascii="Times New Roman" w:hAnsi="Times New Roman" w:cs="Times New Roman"/>
          <w:sz w:val="27"/>
          <w:szCs w:val="27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 в десятидневный срок с момента подписания Соглашения о расторжении или получения письменного уведомления о расторжении Соглашении, а также уплату неустойки в размере 1/300 действующей ставки рефинансирования ЦБ РФ от суммы межбюджетных трансфертов за отчетный год, выделяемых из бюджета поселения на осуществление указанных полномочий.  </w:t>
      </w:r>
      <w:proofErr w:type="gramEnd"/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4.2. </w:t>
      </w:r>
      <w:smartTag w:uri="urn:schemas-microsoft-com:office:smarttags" w:element="PersonName">
        <w:r w:rsidRPr="00072B2B">
          <w:rPr>
            <w:rFonts w:ascii="Times New Roman" w:hAnsi="Times New Roman" w:cs="Times New Roman"/>
            <w:sz w:val="27"/>
            <w:szCs w:val="27"/>
          </w:rPr>
          <w:t xml:space="preserve">Администрация </w:t>
        </w:r>
      </w:smartTag>
      <w:r w:rsidRPr="00072B2B">
        <w:rPr>
          <w:rFonts w:ascii="Times New Roman" w:hAnsi="Times New Roman" w:cs="Times New Roman"/>
          <w:sz w:val="27"/>
          <w:szCs w:val="27"/>
        </w:rPr>
        <w:t>района несет ответственность за осуществление переданных ей полномочий   в той мере, в какой эти полномочия обеспечены финансовыми средствами.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4.3. </w:t>
      </w:r>
      <w:proofErr w:type="gramStart"/>
      <w:r w:rsidRPr="00072B2B">
        <w:rPr>
          <w:rFonts w:ascii="Times New Roman" w:hAnsi="Times New Roman" w:cs="Times New Roman"/>
          <w:sz w:val="27"/>
          <w:szCs w:val="27"/>
        </w:rPr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1/300 действующей ставки рефинансирования ЦБ РФ от суммы межбюджетных трансфертов за отчетный год, а также возмещения понесенных  убытков в части, не покрытой неустойкой.</w:t>
      </w:r>
      <w:proofErr w:type="gramEnd"/>
    </w:p>
    <w:p w:rsidR="00072B2B" w:rsidRPr="00072B2B" w:rsidRDefault="00072B2B" w:rsidP="00072B2B">
      <w:pPr>
        <w:spacing w:after="0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b/>
          <w:sz w:val="27"/>
          <w:szCs w:val="27"/>
        </w:rPr>
        <w:t>5. Срок действия, основания и порядок прекращения действия Соглашения</w:t>
      </w:r>
      <w:r w:rsidRPr="00072B2B">
        <w:rPr>
          <w:rFonts w:ascii="Times New Roman" w:hAnsi="Times New Roman" w:cs="Times New Roman"/>
          <w:sz w:val="27"/>
          <w:szCs w:val="27"/>
        </w:rPr>
        <w:t>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2B2B">
        <w:rPr>
          <w:rFonts w:ascii="Times New Roman" w:hAnsi="Times New Roman" w:cs="Times New Roman"/>
          <w:sz w:val="27"/>
          <w:szCs w:val="27"/>
        </w:rPr>
        <w:t xml:space="preserve">5.1 Настоящее Соглашение отменяет все ранее заключенные Соглашения о передаче полномочий, вступает в силу со дня подписания, но не ранее вступления в силу решений Собрания представителей муниципального района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Исаклинский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 и сельского поселения о его утверждении,  распространяет свое действие на отношения, возникшие с 01 января 2020 г. и действует по 31 декабря 2020 года. </w:t>
      </w:r>
      <w:proofErr w:type="gramEnd"/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5.2. Действие настоящего Соглашения может быть прекращено досрочно: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5.2.1. По соглашению Сторон.</w:t>
      </w:r>
    </w:p>
    <w:p w:rsidR="00072B2B" w:rsidRPr="00072B2B" w:rsidRDefault="00072B2B" w:rsidP="00072B2B">
      <w:pPr>
        <w:tabs>
          <w:tab w:val="left" w:pos="4656"/>
        </w:tabs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5.2.2. В одностороннем порядке в случае:</w:t>
      </w:r>
      <w:r w:rsidRPr="00072B2B">
        <w:rPr>
          <w:rFonts w:ascii="Times New Roman" w:hAnsi="Times New Roman" w:cs="Times New Roman"/>
          <w:sz w:val="27"/>
          <w:szCs w:val="27"/>
        </w:rPr>
        <w:tab/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- изменения действующего законодательства РФ и (или) законодательства Самарской области;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- неисполнения или ненадлежащего исполнения одной из Сторон своих обязательств в  соответствии с настоящим Соглашением;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- если осуществление полномочий становится невозможным, либо при сложившихся условиях эти полномочия  могут быть наиболее эффективно осуществлены Администрацией поселения    самостоятельно. 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lastRenderedPageBreak/>
        <w:t xml:space="preserve">5.3. Уведомление о расторжении настоящего Соглашения в одностороннем порядке направляются второй стороне не менее чем  3 месяца, при этом второй стороне возмещаются все убытки, связанные с досрочным расторжением Соглашения. </w:t>
      </w:r>
    </w:p>
    <w:p w:rsidR="00072B2B" w:rsidRPr="00072B2B" w:rsidRDefault="00072B2B" w:rsidP="00072B2B">
      <w:pPr>
        <w:spacing w:after="0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2B2B">
        <w:rPr>
          <w:rFonts w:ascii="Times New Roman" w:hAnsi="Times New Roman" w:cs="Times New Roman"/>
          <w:b/>
          <w:sz w:val="27"/>
          <w:szCs w:val="27"/>
        </w:rPr>
        <w:t>6. Заключительные положения.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6.2.  Внесение изменений и дополнений в настоящее Соглашение осуществляется путем подписания Сторонами дополнительных соглашений при условии его утверждения Собраниями представителей муниципального района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Исаклинский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 xml:space="preserve"> и сельского поселения Большое </w:t>
      </w:r>
      <w:proofErr w:type="spellStart"/>
      <w:r w:rsidRPr="00072B2B">
        <w:rPr>
          <w:rFonts w:ascii="Times New Roman" w:hAnsi="Times New Roman" w:cs="Times New Roman"/>
          <w:sz w:val="27"/>
          <w:szCs w:val="27"/>
        </w:rPr>
        <w:t>Микушкино</w:t>
      </w:r>
      <w:proofErr w:type="spellEnd"/>
      <w:r w:rsidRPr="00072B2B">
        <w:rPr>
          <w:rFonts w:ascii="Times New Roman" w:hAnsi="Times New Roman" w:cs="Times New Roman"/>
          <w:sz w:val="27"/>
          <w:szCs w:val="27"/>
        </w:rPr>
        <w:t>.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6.3. По вопросам, не урегулированным настоящим Соглашениям, Стороны руководствуются действующим законодательством.   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B2B">
        <w:rPr>
          <w:rFonts w:ascii="Times New Roman" w:hAnsi="Times New Roman" w:cs="Times New Roman"/>
          <w:sz w:val="27"/>
          <w:szCs w:val="27"/>
        </w:rPr>
        <w:t xml:space="preserve">6.4. Споры, связанные с исполнением настоящего Соглашения, разрешаются путем проведения переговоров или в судебном порядке. </w:t>
      </w:r>
    </w:p>
    <w:p w:rsidR="00072B2B" w:rsidRPr="00072B2B" w:rsidRDefault="00072B2B" w:rsidP="00072B2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72B2B" w:rsidRPr="00072B2B" w:rsidRDefault="00072B2B" w:rsidP="00072B2B">
      <w:pPr>
        <w:spacing w:after="0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2B2B">
        <w:rPr>
          <w:rFonts w:ascii="Times New Roman" w:hAnsi="Times New Roman" w:cs="Times New Roman"/>
          <w:b/>
          <w:sz w:val="27"/>
          <w:szCs w:val="27"/>
        </w:rPr>
        <w:t>7. Реквизиты и подписи сторон.</w:t>
      </w:r>
    </w:p>
    <w:tbl>
      <w:tblPr>
        <w:tblW w:w="0" w:type="auto"/>
        <w:tblLook w:val="01E0"/>
      </w:tblPr>
      <w:tblGrid>
        <w:gridCol w:w="4068"/>
        <w:gridCol w:w="540"/>
        <w:gridCol w:w="4680"/>
      </w:tblGrid>
      <w:tr w:rsidR="00072B2B" w:rsidRPr="00072B2B" w:rsidTr="00716894">
        <w:trPr>
          <w:trHeight w:val="1290"/>
        </w:trPr>
        <w:tc>
          <w:tcPr>
            <w:tcW w:w="4068" w:type="dxa"/>
            <w:shd w:val="clear" w:color="auto" w:fill="auto"/>
          </w:tcPr>
          <w:p w:rsidR="00072B2B" w:rsidRPr="00072B2B" w:rsidRDefault="00072B2B" w:rsidP="00072B2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smartTag w:uri="urn:schemas-microsoft-com:office:smarttags" w:element="PersonName">
              <w:r w:rsidRPr="00072B2B">
                <w:rPr>
                  <w:rFonts w:ascii="Times New Roman" w:hAnsi="Times New Roman" w:cs="Times New Roman"/>
                  <w:sz w:val="27"/>
                  <w:szCs w:val="27"/>
                </w:rPr>
                <w:t xml:space="preserve">Администрация </w:t>
              </w:r>
            </w:smartTag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  <w:p w:rsidR="00072B2B" w:rsidRPr="00072B2B" w:rsidRDefault="00072B2B" w:rsidP="00072B2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 xml:space="preserve">Большое </w:t>
            </w:r>
            <w:proofErr w:type="spell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Микушкино</w:t>
            </w:r>
            <w:proofErr w:type="spellEnd"/>
          </w:p>
          <w:p w:rsidR="00072B2B" w:rsidRPr="00072B2B" w:rsidRDefault="00072B2B" w:rsidP="00072B2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446592, Самарская область,</w:t>
            </w:r>
          </w:p>
          <w:p w:rsidR="00072B2B" w:rsidRPr="00072B2B" w:rsidRDefault="00072B2B" w:rsidP="00072B2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Исаклинский</w:t>
            </w:r>
            <w:proofErr w:type="spellEnd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 xml:space="preserve"> район, с. </w:t>
            </w:r>
            <w:proofErr w:type="gram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Большое</w:t>
            </w:r>
            <w:proofErr w:type="gramEnd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Микушкино</w:t>
            </w:r>
            <w:proofErr w:type="spellEnd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072B2B" w:rsidRPr="00072B2B" w:rsidRDefault="00072B2B" w:rsidP="00072B2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ул. Советская, 96</w:t>
            </w:r>
          </w:p>
          <w:p w:rsidR="00072B2B" w:rsidRPr="00072B2B" w:rsidRDefault="00072B2B" w:rsidP="00072B2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spellEnd"/>
            <w:proofErr w:type="gramEnd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/с 40204810700000000612</w:t>
            </w: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БИК 043601001</w:t>
            </w: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 xml:space="preserve">в Отделении Самара </w:t>
            </w:r>
            <w:proofErr w:type="gram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. Самара</w:t>
            </w: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ИНН 6369010183</w:t>
            </w: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КПП 636901001</w:t>
            </w: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/с 02423006860</w:t>
            </w: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2B2B" w:rsidRPr="00072B2B" w:rsidRDefault="00072B2B" w:rsidP="00072B2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 xml:space="preserve">Глава сельского поселения  </w:t>
            </w:r>
          </w:p>
          <w:p w:rsidR="00072B2B" w:rsidRPr="00072B2B" w:rsidRDefault="00072B2B" w:rsidP="00072B2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 xml:space="preserve">Большое </w:t>
            </w:r>
            <w:proofErr w:type="spell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Микушкино</w:t>
            </w:r>
            <w:proofErr w:type="spellEnd"/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_______________А.С. Павлов</w:t>
            </w:r>
          </w:p>
        </w:tc>
        <w:tc>
          <w:tcPr>
            <w:tcW w:w="540" w:type="dxa"/>
            <w:shd w:val="clear" w:color="auto" w:fill="auto"/>
          </w:tcPr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80" w:type="dxa"/>
            <w:shd w:val="clear" w:color="auto" w:fill="auto"/>
          </w:tcPr>
          <w:p w:rsidR="00072B2B" w:rsidRPr="00072B2B" w:rsidRDefault="00072B2B" w:rsidP="00072B2B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smartTag w:uri="urn:schemas-microsoft-com:office:smarttags" w:element="PersonName">
              <w:r w:rsidRPr="00072B2B">
                <w:rPr>
                  <w:rFonts w:ascii="Times New Roman" w:hAnsi="Times New Roman" w:cs="Times New Roman"/>
                  <w:sz w:val="27"/>
                  <w:szCs w:val="27"/>
                </w:rPr>
                <w:t xml:space="preserve">Администрация </w:t>
              </w:r>
            </w:smartTag>
            <w:r w:rsidRPr="00072B2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</w:t>
            </w:r>
            <w:proofErr w:type="spell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Исаклинский</w:t>
            </w:r>
            <w:proofErr w:type="spellEnd"/>
          </w:p>
          <w:p w:rsidR="00072B2B" w:rsidRPr="00072B2B" w:rsidRDefault="00072B2B" w:rsidP="00072B2B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2B2B" w:rsidRPr="00072B2B" w:rsidRDefault="00072B2B" w:rsidP="00072B2B">
            <w:pPr>
              <w:spacing w:after="0"/>
              <w:ind w:left="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446570, Самарская область,</w:t>
            </w:r>
          </w:p>
          <w:p w:rsidR="00072B2B" w:rsidRPr="00072B2B" w:rsidRDefault="00072B2B" w:rsidP="00072B2B">
            <w:pPr>
              <w:spacing w:after="0"/>
              <w:ind w:left="2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Исаклинский</w:t>
            </w:r>
            <w:proofErr w:type="spellEnd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spell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.И</w:t>
            </w:r>
            <w:proofErr w:type="gramEnd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саклы</w:t>
            </w:r>
            <w:proofErr w:type="spellEnd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 xml:space="preserve">,                  </w:t>
            </w: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уйбышевская, 75 А</w:t>
            </w: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072B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spellEnd"/>
            <w:proofErr w:type="gramEnd"/>
            <w:r w:rsidRPr="00072B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/счет 40101810822020012001</w:t>
            </w: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БИК 043601001</w:t>
            </w:r>
          </w:p>
          <w:p w:rsidR="00072B2B" w:rsidRPr="00072B2B" w:rsidRDefault="00072B2B" w:rsidP="00072B2B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72B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Отделении Самара г. Самара (4235, Управление экономического развития, инвестиций и финансами администрации </w:t>
            </w:r>
            <w:proofErr w:type="gramEnd"/>
          </w:p>
          <w:p w:rsidR="00072B2B" w:rsidRPr="00072B2B" w:rsidRDefault="00072B2B" w:rsidP="00072B2B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муниципального района </w:t>
            </w:r>
            <w:proofErr w:type="spellStart"/>
            <w:r w:rsidRPr="00072B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Исаклинский</w:t>
            </w:r>
            <w:proofErr w:type="spellEnd"/>
            <w:r w:rsidRPr="00072B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072B2B" w:rsidRPr="00072B2B" w:rsidRDefault="00072B2B" w:rsidP="00072B2B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72B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Самарской области)</w:t>
            </w:r>
            <w:proofErr w:type="gramEnd"/>
          </w:p>
          <w:p w:rsidR="00072B2B" w:rsidRPr="00072B2B" w:rsidRDefault="00072B2B" w:rsidP="00072B2B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72B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</w:t>
            </w:r>
            <w:proofErr w:type="gramEnd"/>
            <w:r w:rsidRPr="00072B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/счет 04423009420)</w:t>
            </w:r>
          </w:p>
          <w:p w:rsidR="00072B2B" w:rsidRPr="00072B2B" w:rsidRDefault="00072B2B" w:rsidP="00072B2B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ИНН/КПП 6369000957/638101001.</w:t>
            </w:r>
          </w:p>
          <w:p w:rsidR="00072B2B" w:rsidRPr="00072B2B" w:rsidRDefault="00072B2B" w:rsidP="00072B2B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района</w:t>
            </w: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Исаклинский</w:t>
            </w:r>
            <w:proofErr w:type="spellEnd"/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2B2B" w:rsidRPr="00072B2B" w:rsidRDefault="00072B2B" w:rsidP="00072B2B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2B2B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__________________В.Д. </w:t>
            </w:r>
            <w:proofErr w:type="spellStart"/>
            <w:r w:rsidRPr="00072B2B">
              <w:rPr>
                <w:rFonts w:ascii="Times New Roman" w:hAnsi="Times New Roman" w:cs="Times New Roman"/>
                <w:sz w:val="27"/>
                <w:szCs w:val="27"/>
              </w:rPr>
              <w:t>Ятманкин</w:t>
            </w:r>
            <w:proofErr w:type="spellEnd"/>
          </w:p>
        </w:tc>
      </w:tr>
    </w:tbl>
    <w:p w:rsidR="00072B2B" w:rsidRPr="00116FA6" w:rsidRDefault="00072B2B" w:rsidP="00072B2B">
      <w:pPr>
        <w:spacing w:after="0"/>
        <w:rPr>
          <w:sz w:val="27"/>
          <w:szCs w:val="27"/>
        </w:rPr>
      </w:pPr>
      <w:r w:rsidRPr="00116FA6">
        <w:rPr>
          <w:sz w:val="27"/>
          <w:szCs w:val="27"/>
        </w:rPr>
        <w:t xml:space="preserve"> </w:t>
      </w:r>
    </w:p>
    <w:p w:rsidR="00072B2B" w:rsidRDefault="00072B2B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678" w:rsidRDefault="009F2678" w:rsidP="009F2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678" w:rsidRDefault="009F2678" w:rsidP="009F2678"/>
    <w:p w:rsidR="009F2678" w:rsidRDefault="009F2678" w:rsidP="009F2678"/>
    <w:p w:rsidR="009F2678" w:rsidRDefault="009F2678" w:rsidP="009F2678"/>
    <w:p w:rsidR="009F2678" w:rsidRDefault="009F2678" w:rsidP="009F2678"/>
    <w:p w:rsidR="00420AEE" w:rsidRDefault="00420AEE"/>
    <w:sectPr w:rsidR="00420AEE" w:rsidSect="0010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678"/>
    <w:rsid w:val="00072B2B"/>
    <w:rsid w:val="001014CE"/>
    <w:rsid w:val="00420AEE"/>
    <w:rsid w:val="00484D56"/>
    <w:rsid w:val="009F2678"/>
    <w:rsid w:val="00AF43DF"/>
    <w:rsid w:val="00E9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C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67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2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F2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72B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2019-11-07T02:02:00Z</dcterms:created>
  <dcterms:modified xsi:type="dcterms:W3CDTF">2019-11-09T07:29:00Z</dcterms:modified>
</cp:coreProperties>
</file>