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C" w:rsidRDefault="00F145BC" w:rsidP="00F145BC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145BC" w:rsidRDefault="00F145BC" w:rsidP="00F145BC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F145BC" w:rsidRDefault="00F145BC" w:rsidP="00F145B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F145BC" w:rsidRDefault="00F145BC" w:rsidP="00F145BC">
      <w:pPr>
        <w:spacing w:after="0" w:line="240" w:lineRule="auto"/>
        <w:jc w:val="center"/>
        <w:rPr>
          <w:rFonts w:cs="Times New Roman"/>
          <w:szCs w:val="28"/>
        </w:rPr>
      </w:pPr>
    </w:p>
    <w:p w:rsidR="00F145BC" w:rsidRDefault="00F145BC" w:rsidP="00F145BC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>1 - е  очередное заседание                                     Четвертого  созыва 2020 года</w:t>
      </w:r>
    </w:p>
    <w:p w:rsidR="00F145BC" w:rsidRDefault="00F145BC" w:rsidP="00F145BC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rFonts w:cs="Times New Roman"/>
          <w:szCs w:val="28"/>
        </w:rPr>
        <w:t>30.09.2020  г</w:t>
      </w:r>
      <w:r>
        <w:rPr>
          <w:szCs w:val="28"/>
        </w:rPr>
        <w:t xml:space="preserve">.                                                                                      </w:t>
      </w:r>
      <w:r>
        <w:rPr>
          <w:rFonts w:cs="Times New Roman"/>
          <w:szCs w:val="28"/>
        </w:rPr>
        <w:t>п. Фадеевский</w:t>
      </w:r>
    </w:p>
    <w:p w:rsidR="00F145BC" w:rsidRDefault="00F145BC" w:rsidP="00F145BC">
      <w:pPr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РЕШЕНИЕ</w:t>
      </w:r>
      <w:r>
        <w:rPr>
          <w:rFonts w:cs="Times New Roman"/>
          <w:szCs w:val="28"/>
        </w:rPr>
        <w:t xml:space="preserve"> № 3</w:t>
      </w:r>
    </w:p>
    <w:p w:rsidR="00F145BC" w:rsidRDefault="00F145BC" w:rsidP="00F145BC">
      <w:pPr>
        <w:spacing w:after="0" w:line="240" w:lineRule="auto"/>
        <w:ind w:right="-147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  Совета  депутатов   муниципального образования Фадеевский   сельсовет     29.03.2011  № 27 «Об утверждении положения «О порядке установления публичного сервитута в муниципальном образовании Фадеевский сельсовет»</w:t>
      </w:r>
    </w:p>
    <w:p w:rsidR="00F145BC" w:rsidRDefault="00F145BC" w:rsidP="00F145BC">
      <w:pPr>
        <w:spacing w:after="0" w:line="240" w:lineRule="auto"/>
        <w:ind w:right="-147"/>
        <w:jc w:val="center"/>
        <w:rPr>
          <w:b/>
          <w:szCs w:val="28"/>
        </w:rPr>
      </w:pPr>
    </w:p>
    <w:p w:rsidR="00F145BC" w:rsidRDefault="00F145BC" w:rsidP="00F145BC">
      <w:pPr>
        <w:tabs>
          <w:tab w:val="left" w:pos="1515"/>
        </w:tabs>
        <w:spacing w:after="0" w:line="240" w:lineRule="auto"/>
        <w:ind w:firstLine="709"/>
        <w:jc w:val="both"/>
      </w:pPr>
      <w:r>
        <w:t>В исполнение протеста  прокурора  Пономаревского района  от 29.05.2020 № 7-1-2020-Д       на   Решение Совета  депутатов   муниципального образования Фадеевский   сельсовет     29.03.2011 № 27   «Об утверждении положения  «О порядке установления публичного сервитута в муниципальном образовании Фадеевский сельсовет» , в связи с   его несоответствием положениям  статей 23,39.7-39.50 Земельного  кодекса Российской Федерации,  в целях приведения правого акта представительного органа местного самоуправления в соответствии  с действующим законодательством Российской Федерации, Совет депутатов  муниципального образования Фадеевский сельсовет</w:t>
      </w:r>
    </w:p>
    <w:p w:rsidR="00F145BC" w:rsidRDefault="00F145BC" w:rsidP="00F145BC">
      <w:pPr>
        <w:tabs>
          <w:tab w:val="left" w:pos="1515"/>
        </w:tabs>
        <w:spacing w:after="0" w:line="240" w:lineRule="auto"/>
        <w:jc w:val="center"/>
      </w:pPr>
      <w:r>
        <w:t>РЕШИЛ:</w:t>
      </w:r>
    </w:p>
    <w:p w:rsidR="00F145BC" w:rsidRDefault="00F145BC" w:rsidP="00F145BC">
      <w:pPr>
        <w:tabs>
          <w:tab w:val="left" w:pos="1515"/>
        </w:tabs>
        <w:spacing w:after="0" w:line="240" w:lineRule="auto"/>
        <w:ind w:firstLine="709"/>
        <w:jc w:val="both"/>
      </w:pPr>
      <w:r>
        <w:t>1. Внести в   Решение   Совета  депутатов   муниципального образования Фадеевский  сельсовет     29.03.2011  № 27 «Об утверждении положения «О порядке установления публичного сервитута в муниципальном образовании Фадеевский сельсовет» следующие изменения:</w:t>
      </w:r>
    </w:p>
    <w:p w:rsidR="00F145BC" w:rsidRDefault="00F145BC" w:rsidP="00F145BC">
      <w:pPr>
        <w:numPr>
          <w:ilvl w:val="1"/>
          <w:numId w:val="1"/>
        </w:numPr>
        <w:tabs>
          <w:tab w:val="left" w:pos="1515"/>
        </w:tabs>
        <w:spacing w:after="0" w:line="240" w:lineRule="auto"/>
        <w:ind w:left="0" w:firstLine="709"/>
        <w:jc w:val="both"/>
      </w:pPr>
      <w:r>
        <w:t>В наименовании и пункте 1 слова «в муниципальном образовании Фадеевский» заменить словами «на территории муниципального образования Фадеевский сельсовет   Пономаревского района Оренбургской области».</w:t>
      </w:r>
    </w:p>
    <w:p w:rsidR="00F145BC" w:rsidRDefault="00F145BC" w:rsidP="00F145BC">
      <w:pPr>
        <w:tabs>
          <w:tab w:val="left" w:pos="1515"/>
        </w:tabs>
        <w:spacing w:after="0" w:line="240" w:lineRule="auto"/>
        <w:ind w:firstLine="709"/>
        <w:jc w:val="both"/>
      </w:pPr>
      <w:r>
        <w:t>2. Внести  в  Положение «О порядке установления публичного сервитута в муниципальном образовании Фадеевский сельсовет», утвержденное Решением Совета  депутатов   муниципального образования Фадеевский   сельсовет     29.03.2011 г. № 27    изменения, изложив его в новой редакции согласно приложения.</w:t>
      </w:r>
    </w:p>
    <w:p w:rsidR="00F145BC" w:rsidRDefault="00F145BC" w:rsidP="00F145BC">
      <w:pPr>
        <w:spacing w:after="0" w:line="240" w:lineRule="auto"/>
        <w:ind w:firstLine="709"/>
        <w:jc w:val="both"/>
        <w:rPr>
          <w:bCs/>
        </w:rPr>
      </w:pPr>
      <w:r>
        <w:t xml:space="preserve">3. Возложить контроль </w:t>
      </w:r>
      <w:r>
        <w:rPr>
          <w:bCs/>
        </w:rPr>
        <w:t xml:space="preserve">за исполнением настоящего решения на постоянную депутатскую комиссию </w:t>
      </w:r>
      <w:r>
        <w:t>по организации территориального общественного  самоуправления, правовым и мандатным вопросам</w:t>
      </w:r>
      <w:r>
        <w:rPr>
          <w:bCs/>
        </w:rPr>
        <w:t>.</w:t>
      </w:r>
    </w:p>
    <w:p w:rsidR="00F145BC" w:rsidRDefault="00F145BC" w:rsidP="00F145BC">
      <w:pPr>
        <w:tabs>
          <w:tab w:val="left" w:pos="1515"/>
        </w:tabs>
        <w:spacing w:after="0" w:line="240" w:lineRule="auto"/>
        <w:ind w:firstLine="709"/>
        <w:jc w:val="both"/>
      </w:pPr>
      <w:r>
        <w:t>4.  Настоящее решение вступает в силу  после его  обнародования.</w:t>
      </w:r>
    </w:p>
    <w:p w:rsidR="00F145BC" w:rsidRDefault="00F145BC" w:rsidP="00F145BC">
      <w:pPr>
        <w:spacing w:after="0" w:line="240" w:lineRule="auto"/>
        <w:ind w:right="1"/>
        <w:jc w:val="both"/>
        <w:rPr>
          <w:rFonts w:eastAsia="Times New Roman" w:cs="Times New Roman"/>
          <w:bCs/>
          <w:szCs w:val="28"/>
        </w:rPr>
      </w:pPr>
    </w:p>
    <w:p w:rsidR="00F145BC" w:rsidRDefault="00F145BC" w:rsidP="00F145BC">
      <w:pPr>
        <w:spacing w:after="0" w:line="240" w:lineRule="auto"/>
        <w:ind w:right="1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Глава муниципального образования,</w:t>
      </w:r>
    </w:p>
    <w:p w:rsidR="00F145BC" w:rsidRDefault="00F145BC" w:rsidP="00F145BC">
      <w:pPr>
        <w:spacing w:after="0" w:line="240" w:lineRule="auto"/>
        <w:ind w:right="1"/>
        <w:jc w:val="both"/>
        <w:rPr>
          <w:rFonts w:eastAsia="Times New Roman" w:cs="Times New Roman"/>
          <w:bCs/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 xml:space="preserve">председатель </w:t>
      </w:r>
      <w:r>
        <w:rPr>
          <w:rFonts w:eastAsia="Times New Roman" w:cs="Times New Roman"/>
          <w:bCs/>
          <w:color w:val="auto"/>
          <w:szCs w:val="28"/>
        </w:rPr>
        <w:t>Совета депутатов                                                 С.И.Воробьев</w:t>
      </w:r>
    </w:p>
    <w:p w:rsidR="00F145BC" w:rsidRDefault="00F145BC" w:rsidP="00F145BC">
      <w:pPr>
        <w:pStyle w:val="Style1"/>
        <w:widowControl/>
        <w:spacing w:line="240" w:lineRule="auto"/>
        <w:ind w:left="3226"/>
        <w:rPr>
          <w:rStyle w:val="FontStyle21"/>
          <w:rFonts w:eastAsiaTheme="majorEastAsia"/>
          <w:b w:val="0"/>
        </w:rPr>
      </w:pPr>
      <w:r>
        <w:rPr>
          <w:rStyle w:val="FontStyle21"/>
          <w:rFonts w:eastAsiaTheme="majorEastAsia"/>
        </w:rPr>
        <w:lastRenderedPageBreak/>
        <w:t>Приложение</w:t>
      </w:r>
    </w:p>
    <w:p w:rsidR="00F145BC" w:rsidRDefault="00F145BC" w:rsidP="00F145BC">
      <w:pPr>
        <w:pStyle w:val="Style1"/>
        <w:widowControl/>
        <w:spacing w:line="240" w:lineRule="auto"/>
        <w:ind w:left="3226"/>
        <w:rPr>
          <w:rStyle w:val="FontStyle21"/>
          <w:rFonts w:eastAsiaTheme="majorEastAsia"/>
          <w:b w:val="0"/>
        </w:rPr>
      </w:pPr>
      <w:r>
        <w:rPr>
          <w:rStyle w:val="FontStyle21"/>
          <w:rFonts w:eastAsiaTheme="majorEastAsia"/>
        </w:rPr>
        <w:t xml:space="preserve"> к решению Совета депутатов </w:t>
      </w:r>
    </w:p>
    <w:p w:rsidR="00F145BC" w:rsidRDefault="00F145BC" w:rsidP="00F145BC">
      <w:pPr>
        <w:pStyle w:val="Style1"/>
        <w:widowControl/>
        <w:spacing w:line="240" w:lineRule="auto"/>
        <w:ind w:left="3226"/>
        <w:rPr>
          <w:rStyle w:val="FontStyle21"/>
          <w:rFonts w:eastAsiaTheme="majorEastAsia"/>
          <w:b w:val="0"/>
        </w:rPr>
      </w:pPr>
      <w:r>
        <w:rPr>
          <w:rStyle w:val="FontStyle21"/>
          <w:rFonts w:eastAsiaTheme="majorEastAsia"/>
        </w:rPr>
        <w:t xml:space="preserve">муниципального образования </w:t>
      </w:r>
    </w:p>
    <w:p w:rsidR="00F145BC" w:rsidRDefault="00F145BC" w:rsidP="00F145BC">
      <w:pPr>
        <w:pStyle w:val="Style1"/>
        <w:widowControl/>
        <w:spacing w:line="240" w:lineRule="auto"/>
        <w:ind w:left="3226"/>
        <w:rPr>
          <w:rStyle w:val="FontStyle21"/>
          <w:rFonts w:eastAsiaTheme="majorEastAsia"/>
          <w:b w:val="0"/>
        </w:rPr>
      </w:pPr>
      <w:r>
        <w:rPr>
          <w:rStyle w:val="FontStyle21"/>
          <w:rFonts w:eastAsiaTheme="majorEastAsia"/>
        </w:rPr>
        <w:t>Фадеевский сельсовет</w:t>
      </w:r>
    </w:p>
    <w:p w:rsidR="00F145BC" w:rsidRDefault="00F145BC" w:rsidP="00F145BC">
      <w:pPr>
        <w:jc w:val="right"/>
      </w:pPr>
      <w:r>
        <w:rPr>
          <w:rStyle w:val="FontStyle21"/>
        </w:rPr>
        <w:t>от 30.09.2020  № 3</w:t>
      </w:r>
    </w:p>
    <w:p w:rsidR="00F145BC" w:rsidRDefault="00F145BC" w:rsidP="00F145BC">
      <w:pPr>
        <w:jc w:val="both"/>
        <w:rPr>
          <w:szCs w:val="28"/>
        </w:rPr>
      </w:pPr>
    </w:p>
    <w:p w:rsidR="00F145BC" w:rsidRDefault="00F145BC" w:rsidP="00F145BC">
      <w:pPr>
        <w:tabs>
          <w:tab w:val="left" w:pos="2055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F145BC" w:rsidRDefault="00F145BC" w:rsidP="00F145BC">
      <w:pPr>
        <w:tabs>
          <w:tab w:val="left" w:pos="1515"/>
        </w:tabs>
        <w:spacing w:after="0" w:line="240" w:lineRule="auto"/>
        <w:jc w:val="center"/>
        <w:rPr>
          <w:b/>
          <w:szCs w:val="20"/>
        </w:rPr>
      </w:pPr>
      <w:r>
        <w:rPr>
          <w:b/>
          <w:szCs w:val="28"/>
        </w:rPr>
        <w:t>«О  ПОРЯДКЕ УСТАНОВЛЕНИЯ    ПУБЛИЧНОГО СЕРВИТУТА</w:t>
      </w:r>
      <w:r>
        <w:rPr>
          <w:b/>
        </w:rPr>
        <w:t xml:space="preserve"> НА ТЕРРИТОРИИ  МУНИЦИПАЛЬНОГО ОБРАЗОВАНИЯ ФАДЕЕВСКИЙ СЕЛЬСОВЕТ ПОНОМАРЕВСКОГО РАЙОНА ОРЕНБУРГСКОЙ ОБЛАСТИ»</w:t>
      </w:r>
    </w:p>
    <w:p w:rsidR="00F145BC" w:rsidRDefault="00F145BC" w:rsidP="00F145BC">
      <w:pPr>
        <w:ind w:firstLine="426"/>
        <w:jc w:val="both"/>
        <w:rPr>
          <w:szCs w:val="28"/>
        </w:rPr>
      </w:pPr>
      <w:r>
        <w:rPr>
          <w:sz w:val="24"/>
        </w:rPr>
        <w:t xml:space="preserve"> 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 Настоящее Положение разработано в соответствии с  Земельным кодексом Российской Федерации,   Федеральным законом от 06.10.2003 № 131-ФЗ «Об общих принципах организации местного самоуправления в Российской Федерации», устанавливает порядок   установления   публичных сервитутов органом местного самоуправления муниципального образования </w:t>
      </w:r>
      <w:r>
        <w:t>Фадеевский</w:t>
      </w:r>
      <w:r>
        <w:rPr>
          <w:szCs w:val="28"/>
        </w:rPr>
        <w:t xml:space="preserve"> сельсовет   Пономаревского района Оренбургской области  на земельных участках, находящихся на территории  сельского поселения </w:t>
      </w:r>
      <w:r>
        <w:t>Фадеевский</w:t>
      </w:r>
      <w:r>
        <w:rPr>
          <w:szCs w:val="28"/>
        </w:rPr>
        <w:t xml:space="preserve"> сельсовет   Пономаревского района Оренбургской области  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Публичный сервитут (право ограниченного пользования чужим земельным участком) может быть установлен решением   органа местного самоуправления муниципального образования </w:t>
      </w:r>
      <w:r>
        <w:t>Фадеевский</w:t>
      </w:r>
      <w:r>
        <w:rPr>
          <w:szCs w:val="28"/>
        </w:rPr>
        <w:t xml:space="preserve"> сельсовет     в целях обеспечения   муниципальных нужд, а также нужд местного населения без изъятия земельных участков.</w:t>
      </w:r>
    </w:p>
    <w:p w:rsidR="00F145BC" w:rsidRDefault="00F145BC" w:rsidP="00F14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Публичный  сервитут  может  устанавливаться для: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F145BC" w:rsidRDefault="00F145BC" w:rsidP="00F14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F145BC" w:rsidRDefault="00F145BC" w:rsidP="00F14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проведения дренажных и мелиоративных работ на земельном участке;</w:t>
      </w:r>
    </w:p>
    <w:p w:rsidR="00F145BC" w:rsidRDefault="00F145BC" w:rsidP="00F14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забора (изъятия) водных ресурсов из водных объектов и водопоя;</w:t>
      </w:r>
    </w:p>
    <w:p w:rsidR="00F145BC" w:rsidRDefault="00F145BC" w:rsidP="00F14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прогона сельскохозяйственных животных через земельный участок;</w:t>
      </w:r>
    </w:p>
    <w:p w:rsidR="00F145BC" w:rsidRDefault="00F145BC" w:rsidP="00F14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F145BC" w:rsidRDefault="00F145BC" w:rsidP="00F14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 использования земельного участка в целях охоты, рыболовства, аквакультуры (рыбоводства);</w:t>
      </w:r>
    </w:p>
    <w:p w:rsidR="00F145BC" w:rsidRDefault="00F145BC" w:rsidP="00F14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8) использования земельного участка     в целях реконструкции инженерных сооружений, переносимых в связи с изъятием земельных </w:t>
      </w:r>
      <w:r>
        <w:rPr>
          <w:szCs w:val="28"/>
        </w:rPr>
        <w:lastRenderedPageBreak/>
        <w:t>участков, на которых они располагались, для   муниципальных нужд;</w:t>
      </w:r>
      <w:r>
        <w:rPr>
          <w:rFonts w:eastAsia="Calibri"/>
          <w:szCs w:val="28"/>
        </w:rPr>
        <w:t xml:space="preserve"> </w:t>
      </w:r>
    </w:p>
    <w:p w:rsidR="00F145BC" w:rsidRDefault="00F145BC" w:rsidP="00F14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Установление публичного сервитута осуществляется независимо от формы собственности на земельный участок.</w:t>
      </w:r>
    </w:p>
    <w:p w:rsidR="00F145BC" w:rsidRDefault="00F145BC" w:rsidP="00F145BC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5.Срок публичного сервитута определяется решением о его установлении.</w:t>
      </w:r>
    </w:p>
    <w:p w:rsidR="00F145BC" w:rsidRDefault="00F145BC" w:rsidP="00F145BC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 Установление  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земель.</w:t>
      </w:r>
    </w:p>
    <w:p w:rsidR="00F145BC" w:rsidRDefault="00F145BC" w:rsidP="00F145BC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7.</w:t>
      </w:r>
      <w:r>
        <w:rPr>
          <w:szCs w:val="28"/>
        </w:rPr>
        <w:t xml:space="preserve">  Сведения о публичном  сервитуте  вносятся в  </w:t>
      </w:r>
      <w:r>
        <w:rPr>
          <w:rFonts w:eastAsia="Calibri"/>
          <w:szCs w:val="28"/>
        </w:rPr>
        <w:t>Единый  государственный реестре недвижимости.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8.  </w:t>
      </w:r>
      <w:r>
        <w:rPr>
          <w:szCs w:val="28"/>
        </w:rPr>
        <w:t xml:space="preserve"> Публичный сервитут в целях обеспечения   муниципальных нужд,   нужд местного населения без изъятия земельных участков устанавливается постановлением администрации муниципального образования  </w:t>
      </w:r>
      <w:r>
        <w:t>Фадеевский</w:t>
      </w:r>
      <w:r>
        <w:rPr>
          <w:szCs w:val="28"/>
        </w:rPr>
        <w:t xml:space="preserve"> сельсовет  Пономаревского района Оренбургской области»  (далее – Администрация).</w:t>
      </w:r>
    </w:p>
    <w:p w:rsidR="00F145BC" w:rsidRDefault="00F145BC" w:rsidP="00F145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Порядок и основания  установления публичного сервитута, срок публичного сервитута, условия его осуществления,   порядок определения платы за такой сервитут, основания отказа в установлении публичного сервитута, перечень  лиц, имеющих право ходатайствовать об установлении публичного сервитута, порядок заключения </w:t>
      </w:r>
      <w:r>
        <w:t xml:space="preserve"> </w:t>
      </w:r>
      <w:r>
        <w:rPr>
          <w:szCs w:val="28"/>
        </w:rPr>
        <w:t>Соглашения  об осуществлении публичного сервитута установлены  главой V.7 Земельного  Кодекса Российской Федерации.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9. С ходатайством об установлении публичного сервитута вправе обращаться организации и иные лица,    установленные ст.  39.40   Земельного  кодекса  Российской Федерации" от 25.10.2001 № 136-ФЗ  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9.1 В ходатайстве об установлении публичного сервитута должны быть указаны: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цель установления публичного сервитута в соответствии со статьей 39.37 настоящего Кодекса;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испрашиваемый срок публичного сервитута;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обоснование необходимости установления публичного сервитута;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6)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 сведения о правообладателе инженерного сооружения, которое переносится в связи с изъятием земельного участка для   муниципальных нужд, в случае, если заявитель не является собственником указанного инженерного сооружения;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8)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9) почтовый адрес и (или) адрес электронной почты для связи с заявителем.</w:t>
      </w:r>
    </w:p>
    <w:p w:rsidR="00F145BC" w:rsidRDefault="00F145BC" w:rsidP="00F1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10. К ходатайству об установлении публичного сервитута прилагаются:</w:t>
      </w:r>
    </w:p>
    <w:p w:rsidR="00F145BC" w:rsidRDefault="00F145BC" w:rsidP="00F1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F145BC" w:rsidRDefault="00F145BC" w:rsidP="00F1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F145BC" w:rsidRDefault="00F145BC" w:rsidP="00F1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F145BC" w:rsidRDefault="00F145BC" w:rsidP="00F14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11. Требования к форме ходатайства об установлении публичного сервитута, содержанию обоснования необходимости установления публичного сервитута установлены   приказом Минэкономразвития России от 10 октября 2018 г. № 542 (Форма прилагается)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12. 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 в порядке и способами, которые установлены в соответствии с Земельным  Кодексом для ходатайства об изъятии земельных участков для государственных или муниципальных нужд.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13. Администрация 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обстоятельств: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ходатайство подано в орган исполнительной власти или орган местного самоуправления, не уполномоченные на установление публичного сервитута для целей, указанных в ходатайстве;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заявитель не является лицом, предусмотренным статьей 39.40 Земельного Кодекса РФ;   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подано ходатайство об установлении публичного сервитута в целях, не предусмотренных статьей 39.37 настоящего Кодекса;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к ходатайству об установлении публичного сервитута не приложены документы, предусмотренные пунктом 10 настоящего приложения;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11 настоящего приложения.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14. В срок не более чем семь рабочих дней со дня поступления ходатайства об установлении публичного сервитута орган, Администрация обеспечивает извещение правообладателей земельных участков путем: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  по месту нахождения земельного участка и (или) земель, в отношении которых подано указанное 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размещения сообщения о возможном установлении публичного сервитута на официальном сайте Администрации, и официальном сайте муниципального образования Равнинный сельсовет   в информационно-телекоммуникационной сети "Интернет";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14.  Администрация   принимает  решение об установлении публичного сервитута в течение  сорока пяти дней со дня поступления ходатайства об </w:t>
      </w:r>
      <w:r>
        <w:rPr>
          <w:szCs w:val="28"/>
        </w:rPr>
        <w:lastRenderedPageBreak/>
        <w:t xml:space="preserve">установлении публичного сервитута и прилагаемых к ходатайству документов,   но не ранее чем тридцать дней со дня опубликования сообщения о поступившем ходатайстве об установлении публичного сервитута, в порядке, установленном для официального опубликования (обнародования) правовых актов  сельского поселения.  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15. Решение об установлении публичного сервитута должно содержать следующую информацию: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цель установления публичного сервитута;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сведения о лице, на основании ходатайства которого принято решение об установлении публичного сервитута;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срок публичного сервитута;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 реквизиты решений об утверждении документов или реквизиты документов, предусмотренных пунктом 2 статьи 39.41 Земельного  Кодекса РФ, в случае, если решение об установлении публичного сервитута принималось в соответствии с указанными документами;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8)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9)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10)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11) 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настоящего Кодекса.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16. В течение пяти рабочих дней со дня принятия решения об установлении публичного сервитута орган, Администрация  обязана: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разместить решение об установлении публичного сервитута на своем официальном сайте в информационно-телекоммуникационной сети "Интернет";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поселения;  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направить копию решения правообладателям земельных участков,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39.42 Земельного  Кодекса РФ,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направить копию решения об установлении публичного сервитута в орган регистрации прав;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17. Публичный сервитут считается установленным со дня внесения сведений о нем в Единый государственный реестр недвижимости.</w:t>
      </w:r>
    </w:p>
    <w:p w:rsidR="00F145BC" w:rsidRDefault="00F145BC" w:rsidP="00F145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18. Решение об установлении публичного сервитута может быть оспорено правообладателем земельного участка в суд до истечения тридцати дней со дня  получения в соответствии с пунктом 8 статьи 39.47 настоящего Кодекса правообладателем земельного участка соглашения об осуществлении публичного сервитута.</w:t>
      </w:r>
    </w:p>
    <w:p w:rsidR="00F145BC" w:rsidRDefault="00F145BC" w:rsidP="00F145BC">
      <w:pPr>
        <w:spacing w:after="0" w:line="240" w:lineRule="auto"/>
        <w:ind w:left="3827"/>
        <w:jc w:val="right"/>
        <w:rPr>
          <w:sz w:val="24"/>
        </w:rPr>
      </w:pPr>
      <w:r>
        <w:rPr>
          <w:sz w:val="18"/>
          <w:szCs w:val="18"/>
        </w:rPr>
        <w:lastRenderedPageBreak/>
        <w:t xml:space="preserve">          ПРИЛОЖЕНИЕ </w:t>
      </w:r>
      <w:r>
        <w:rPr>
          <w:sz w:val="18"/>
          <w:szCs w:val="18"/>
        </w:rPr>
        <w:br/>
      </w:r>
      <w:r>
        <w:rPr>
          <w:sz w:val="24"/>
        </w:rPr>
        <w:t>к положению «о  порядке установления    публичного сервитута на территории  муниципального образования Фадеевский сельсовет Пономаревского района Оренбургской области»</w:t>
      </w:r>
    </w:p>
    <w:p w:rsidR="00F145BC" w:rsidRDefault="00F145BC" w:rsidP="00F145BC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2551"/>
        <w:gridCol w:w="718"/>
        <w:gridCol w:w="1949"/>
        <w:gridCol w:w="1272"/>
        <w:gridCol w:w="1871"/>
      </w:tblGrid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Ходатайство об установлении публичного сервитута</w:t>
            </w: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______________________________________________________________</w:t>
            </w:r>
          </w:p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cs="Times New Roman"/>
                <w:sz w:val="22"/>
              </w:rPr>
            </w:pPr>
            <w:bookmarkStart w:id="0" w:name="P17"/>
            <w:bookmarkEnd w:id="0"/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Сокращенное наименование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Организационно-правовая форма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ОГРН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Сведения о представителе заявителя:</w:t>
            </w:r>
          </w:p>
        </w:tc>
      </w:tr>
      <w:tr w:rsidR="00F145BC" w:rsidTr="00F145BC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Фамилия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BC" w:rsidRDefault="00F145B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Имя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BC" w:rsidRDefault="00F145B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Отчество (при наличии)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 электронной почты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Телефон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Прошу установить публичный сервитут в отношении земель и (или) земельного(</w:t>
            </w:r>
            <w:proofErr w:type="spellStart"/>
            <w:r>
              <w:rPr>
                <w:rFonts w:cs="Times New Roman"/>
                <w:sz w:val="22"/>
              </w:rPr>
              <w:t>ых</w:t>
            </w:r>
            <w:proofErr w:type="spellEnd"/>
            <w:r>
              <w:rPr>
                <w:rFonts w:cs="Times New Roman"/>
                <w:sz w:val="22"/>
              </w:rPr>
              <w:t>) участка(</w:t>
            </w:r>
            <w:proofErr w:type="spellStart"/>
            <w:r>
              <w:rPr>
                <w:rFonts w:cs="Times New Roman"/>
                <w:sz w:val="22"/>
              </w:rPr>
              <w:t>ов</w:t>
            </w:r>
            <w:proofErr w:type="spellEnd"/>
            <w:r>
              <w:rPr>
                <w:rFonts w:cs="Times New Roman"/>
                <w:sz w:val="22"/>
              </w:rPr>
              <w:t xml:space="preserve">) в целях (указываются цели, предусмотренные </w:t>
            </w:r>
            <w:hyperlink r:id="rId5" w:history="1">
              <w:r>
                <w:rPr>
                  <w:rStyle w:val="a3"/>
                  <w:color w:val="0000FF"/>
                  <w:sz w:val="22"/>
                </w:rPr>
                <w:t>статьей 39.37</w:t>
              </w:r>
            </w:hyperlink>
            <w:r>
              <w:rPr>
                <w:rFonts w:cs="Times New Roman"/>
                <w:sz w:val="22"/>
              </w:rPr>
              <w:t xml:space="preserve"> Земельного кодекса Российской Федерации или </w:t>
            </w:r>
            <w:hyperlink r:id="rId6" w:history="1">
              <w:r>
                <w:rPr>
                  <w:rStyle w:val="a3"/>
                  <w:color w:val="0000FF"/>
                  <w:sz w:val="22"/>
                </w:rPr>
                <w:t>статьей 3.6</w:t>
              </w:r>
            </w:hyperlink>
            <w:r>
              <w:rPr>
                <w:rFonts w:cs="Times New Roman"/>
                <w:sz w:val="22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____________________________________________________________________</w:t>
            </w: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Испрашиваемый срок публичного сервитута _______________________</w:t>
            </w: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7" w:history="1">
              <w:r>
                <w:rPr>
                  <w:rStyle w:val="a3"/>
                  <w:color w:val="0000FF"/>
                  <w:sz w:val="22"/>
                </w:rPr>
                <w:t>подпунктом 4 пункта 1 статьи 39.41</w:t>
              </w:r>
            </w:hyperlink>
            <w:r>
              <w:rPr>
                <w:rFonts w:cs="Times New Roman"/>
                <w:sz w:val="22"/>
              </w:rPr>
              <w:t xml:space="preserve"> Земельного кодекса Российской Федерации невозможно или существенно затруднено (при возникновении таких обстоятельств)</w:t>
            </w:r>
          </w:p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________________________________</w:t>
            </w: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Обоснование необходимости установления публичного сервитута ___________</w:t>
            </w: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r:id="rId8" w:anchor="P17" w:history="1">
              <w:r>
                <w:rPr>
                  <w:rStyle w:val="a3"/>
                  <w:color w:val="0000FF"/>
                  <w:sz w:val="22"/>
                </w:rPr>
                <w:t>пунктом 2</w:t>
              </w:r>
            </w:hyperlink>
            <w:r>
              <w:rPr>
                <w:rFonts w:cs="Times New Roman"/>
                <w:sz w:val="22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________________________________________________________</w:t>
            </w:r>
          </w:p>
        </w:tc>
      </w:tr>
      <w:tr w:rsidR="00F145BC" w:rsidTr="00F145BC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BC" w:rsidRDefault="00F145B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BC" w:rsidRDefault="00F145B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BC" w:rsidRDefault="00F145B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BC" w:rsidRDefault="00F145B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F145BC" w:rsidTr="00F145BC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F145BC" w:rsidTr="00F145BC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BC" w:rsidRDefault="00F145B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___________</w:t>
            </w:r>
          </w:p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(да/нет)</w:t>
            </w:r>
          </w:p>
        </w:tc>
      </w:tr>
      <w:tr w:rsidR="00F145BC" w:rsidTr="00F145BC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BC" w:rsidRDefault="00F145B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___________</w:t>
            </w:r>
          </w:p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(да/нет)</w:t>
            </w: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Документы, прилагаемые к ходатайству: _________________________________</w:t>
            </w: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9" w:history="1">
              <w:r>
                <w:rPr>
                  <w:rStyle w:val="a3"/>
                  <w:color w:val="0000FF"/>
                  <w:sz w:val="22"/>
                </w:rPr>
                <w:t>статьей 39.41</w:t>
              </w:r>
            </w:hyperlink>
            <w:r>
              <w:rPr>
                <w:rFonts w:cs="Times New Roman"/>
                <w:sz w:val="22"/>
              </w:rPr>
              <w:t xml:space="preserve"> Земельного кодекса Российской Федерации</w:t>
            </w: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Подпись: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Дата:</w:t>
            </w:r>
          </w:p>
        </w:tc>
      </w:tr>
      <w:tr w:rsidR="00F145BC" w:rsidTr="00F145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_________________</w:t>
            </w:r>
          </w:p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___________________________</w:t>
            </w:r>
          </w:p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(инициалы, фамилия)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BC" w:rsidRDefault="00F14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"__" ____ ____ г.</w:t>
            </w:r>
          </w:p>
        </w:tc>
      </w:tr>
    </w:tbl>
    <w:p w:rsidR="00C368FD" w:rsidRDefault="00C368FD" w:rsidP="00F145BC"/>
    <w:sectPr w:rsidR="00C368FD" w:rsidSect="00C3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858"/>
    <w:multiLevelType w:val="multilevel"/>
    <w:tmpl w:val="29727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5BC"/>
    <w:rsid w:val="00C368FD"/>
    <w:rsid w:val="00F1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BC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45BC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semiHidden/>
    <w:rsid w:val="00F145BC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eastAsia="Times New Roman" w:cs="Times New Roman"/>
      <w:color w:val="auto"/>
      <w:sz w:val="24"/>
      <w:lang w:eastAsia="ru-RU"/>
    </w:rPr>
  </w:style>
  <w:style w:type="paragraph" w:customStyle="1" w:styleId="ConsPlusNormal">
    <w:name w:val="ConsPlusNormal"/>
    <w:rsid w:val="00F14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basedOn w:val="a0"/>
    <w:rsid w:val="00F145B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9;&#1072;&#1075;&#1088;&#1091;&#1079;&#1082;&#1080;%20&#1089;%20&#1087;&#1086;&#1095;&#1090;&#1099;%20&#1080;%20&#1089;%20&#1080;&#1085;&#1090;&#1077;&#1088;&#1085;&#1077;&#1090;&#1072;\&#1056;&#1040;&#1074;&#1085;&#1080;&#1085;&#1072;%20&#1080;&#1079;&#1084;&#1077;&#1085;&#1077;&#1085;&#1080;&#1103;%20&#1074;%20&#1089;&#1077;&#1088;&#1074;&#1080;&#1090;&#1091;&#1090;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B4ECA5B67BE13CF02D7F0B91163D23AF65B1E9F6FD7D20A5B460D925961178D8D1F32EBCFC01C7B52278E57CC176CF3A787CE6F78D1S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8B4ECA5B67BE13CF02D7F0B91163D23AF6551F9F61D7D20A5B460D925961178D8D1F32E8CFC2437E4736D65ACB0E72FBB19BCC6DD7S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8B4ECA5B67BE13CF02D7F0B91163D23AF65B1E9F6FD7D20A5B460D925961178D8D1F32EBCACD1C7B52278E57CC176CF3A787CE6F78D1S8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8B4ECA5B67BE13CF02D7F0B91163D23AF65B1E9F6FD7D20A5B460D925961178D8D1F32EBCFCD1C7B52278E57CC176CF3A787CE6F78D1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3392</Words>
  <Characters>19340</Characters>
  <Application>Microsoft Office Word</Application>
  <DocSecurity>0</DocSecurity>
  <Lines>161</Lines>
  <Paragraphs>45</Paragraphs>
  <ScaleCrop>false</ScaleCrop>
  <Company>Microsoft</Company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2020-10-08T06:45:00Z</dcterms:created>
  <dcterms:modified xsi:type="dcterms:W3CDTF">2020-10-08T06:47:00Z</dcterms:modified>
</cp:coreProperties>
</file>