
<file path=[Content_Types].xml><?xml version="1.0" encoding="utf-8"?>
<Types xmlns="http://schemas.openxmlformats.org/package/2006/content-types">
  <Override PartName="/word/media/image1.gif" ContentType="image/gif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  <w:shd w:fill="FFFFFF"/>
        <w:spacing w:after="28" w:before="28" w:line="288" w:lineRule="atLeast"/>
      </w:pPr>
      <w:r>
        <w:rPr>
          <w:sz w:val="28"/>
          <w:kern w:val="2"/>
          <w:szCs w:val="28"/>
        </w:rPr>
        <w:t xml:space="preserve">КАЛУЖСКАЯ ОБЛАСТЬ </w:t>
      </w:r>
    </w:p>
    <w:p>
      <w:pPr>
        <w:pStyle w:val="style25"/>
        <w:jc w:val="center"/>
        <w:shd w:fill="FFFFFF"/>
        <w:spacing w:after="28" w:before="28" w:line="288" w:lineRule="atLeast"/>
      </w:pPr>
      <w:r>
        <w:rPr>
          <w:sz w:val="28"/>
          <w:kern w:val="2"/>
          <w:szCs w:val="28"/>
        </w:rPr>
        <w:t>МУНИЦИПАЛЬНОЕ ОБРАЗОВАНИЕ</w:t>
      </w:r>
    </w:p>
    <w:p>
      <w:pPr>
        <w:pStyle w:val="style25"/>
        <w:jc w:val="center"/>
        <w:shd w:fill="FFFFFF"/>
        <w:spacing w:after="28" w:before="28" w:line="288" w:lineRule="atLeast"/>
      </w:pPr>
      <w:r>
        <w:rPr>
          <w:sz w:val="28"/>
          <w:kern w:val="2"/>
          <w:szCs w:val="28"/>
        </w:rPr>
        <w:t>СЕЛЬСКОЕ ПОСЕЛЕНИЕ ДЕРЕВНЯ Посконь</w:t>
      </w:r>
    </w:p>
    <w:p>
      <w:pPr>
        <w:pStyle w:val="style25"/>
        <w:jc w:val="center"/>
        <w:shd w:fill="FFFFFF"/>
        <w:spacing w:after="28" w:before="28" w:line="288" w:lineRule="atLeast"/>
      </w:pPr>
      <w:r>
        <w:rPr>
          <w:sz w:val="28"/>
          <w:kern w:val="2"/>
          <w:szCs w:val="28"/>
        </w:rPr>
      </w:r>
    </w:p>
    <w:p>
      <w:pPr>
        <w:pStyle w:val="style25"/>
        <w:jc w:val="center"/>
        <w:shd w:fill="FFFFFF"/>
        <w:spacing w:after="28" w:before="28" w:line="288" w:lineRule="atLeast"/>
      </w:pPr>
      <w:r>
        <w:rPr>
          <w:sz w:val="28"/>
          <w:kern w:val="2"/>
          <w:b/>
          <w:szCs w:val="28"/>
        </w:rPr>
        <w:t>РЕШЕНИЕ</w:t>
      </w:r>
    </w:p>
    <w:p>
      <w:pPr>
        <w:pStyle w:val="style0"/>
        <w:spacing w:after="240" w:before="0" w:line="100" w:lineRule="atLeast"/>
      </w:pPr>
      <w:r>
        <w:rPr>
          <w:sz w:val="28"/>
          <w:kern w:val="2"/>
          <w:szCs w:val="28"/>
          <w:rFonts w:ascii="Times New Roman" w:cs="Times New Roman" w:hAnsi="Times New Roman"/>
        </w:rPr>
        <w:t xml:space="preserve">от «05» апреля  2024 года                                                  № 85                                                                                 </w:t>
      </w:r>
      <w:r>
        <w:rPr>
          <w:color w:val="444444"/>
          <w:sz w:val="28"/>
          <w:b/>
          <w:szCs w:val="28"/>
          <w:bCs/>
          <w:rFonts w:ascii="Times New Roman" w:cs="Times New Roman" w:eastAsia="Times New Roman" w:hAnsi="Times New Roman"/>
        </w:rPr>
        <w:br/>
      </w:r>
    </w:p>
    <w:p>
      <w:pPr>
        <w:pStyle w:val="style0"/>
        <w:jc w:val="center"/>
        <w:spacing w:after="240" w:before="0" w:line="100" w:lineRule="atLeast"/>
      </w:pPr>
      <w:r>
        <w:rPr>
          <w:color w:val="444444"/>
          <w:sz w:val="24"/>
          <w:b/>
          <w:szCs w:val="24"/>
          <w:bCs/>
          <w:rFonts w:ascii="Times New Roman" w:cs="Times New Roman" w:eastAsia="Times New Roman" w:hAnsi="Times New Roman"/>
        </w:rPr>
        <w:t>Об утверждении порядка формирования и использования муниципального маневренного жилищного фонда</w:t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В соответствии с </w:t>
      </w:r>
      <w:hyperlink r:id="rId2">
        <w:r>
          <w:rPr>
            <w:sz w:val="24"/>
            <w:szCs w:val="24"/>
            <w:rStyle w:val="style18"/>
            <w:rFonts w:ascii="Times New Roman" w:cs="Times New Roman" w:eastAsia="Times New Roman" w:hAnsi="Times New Roman"/>
          </w:rPr>
          <w:t>Жилищным кодексом Российской Федерации</w:t>
        </w:r>
      </w:hyperlink>
      <w:r>
        <w:rPr>
          <w:sz w:val="24"/>
          <w:szCs w:val="24"/>
          <w:rFonts w:ascii="Times New Roman" w:cs="Times New Roman" w:eastAsia="Times New Roman" w:hAnsi="Times New Roman"/>
        </w:rPr>
        <w:t>, </w:t>
      </w:r>
      <w:hyperlink r:id="rId3">
        <w:r>
          <w:rPr>
            <w:sz w:val="24"/>
            <w:szCs w:val="24"/>
            <w:rStyle w:val="style18"/>
            <w:rFonts w:ascii="Times New Roman" w:cs="Times New Roman" w:eastAsia="Times New Roman" w:hAnsi="Times New Roman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>
        <w:rPr>
          <w:sz w:val="24"/>
          <w:szCs w:val="24"/>
          <w:rFonts w:ascii="Times New Roman" w:cs="Times New Roman" w:eastAsia="Times New Roman" w:hAnsi="Times New Roman"/>
        </w:rPr>
        <w:t xml:space="preserve">, в целях обеспечения условий для осуществления гражданами права на жилище Сельская Дума СП деревня Посконь </w:t>
        <w:br/>
      </w:r>
    </w:p>
    <w:p>
      <w:pPr>
        <w:pStyle w:val="style0"/>
        <w:jc w:val="center"/>
        <w:ind w:firstLine="480" w:left="0" w:right="0"/>
        <w:spacing w:after="0" w:before="0" w:line="100" w:lineRule="atLeast"/>
      </w:pPr>
      <w:r>
        <w:rPr>
          <w:sz w:val="24"/>
          <w:b/>
          <w:szCs w:val="24"/>
          <w:rFonts w:ascii="Times New Roman" w:cs="Times New Roman" w:eastAsia="Times New Roman" w:hAnsi="Times New Roman"/>
        </w:rPr>
        <w:t>РЕШИЛА: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1. Утвердить "Порядок формирования маневренного фонда и использования муниципального маневренного жилищного фонда" (приложение N 1).</w:t>
        <w:br/>
      </w:r>
    </w:p>
    <w:p>
      <w:pPr>
        <w:pStyle w:val="style28"/>
        <w:jc w:val="both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  <w:t>2. Настоящее решение вступает в силу со дня его официального опубликования  и подлежит размещению на сайте администрации сельского поселения деревня Посконь в сети Интернет.</w:t>
      </w:r>
    </w:p>
    <w:p>
      <w:pPr>
        <w:pStyle w:val="style28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8"/>
        <w:ind w:firstLine="540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8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28"/>
        <w:jc w:val="both"/>
      </w:pPr>
      <w:r>
        <w:rPr>
          <w:sz w:val="24"/>
          <w:b/>
          <w:szCs w:val="24"/>
          <w:bCs/>
          <w:rFonts w:ascii="Times New Roman" w:cs="Times New Roman" w:hAnsi="Times New Roman"/>
        </w:rPr>
        <w:t>Глава муниципального образования</w:t>
      </w:r>
    </w:p>
    <w:p>
      <w:pPr>
        <w:pStyle w:val="style28"/>
        <w:jc w:val="both"/>
      </w:pPr>
      <w:r>
        <w:rPr>
          <w:sz w:val="24"/>
          <w:b/>
          <w:szCs w:val="24"/>
          <w:rFonts w:ascii="Times New Roman" w:cs="Times New Roman" w:hAnsi="Times New Roman"/>
        </w:rPr>
        <w:t>сельского поселения деревня Посконь:                            Н.А. Повалюхина</w:t>
      </w:r>
      <w:r>
        <w:rPr>
          <w:sz w:val="24"/>
          <w:b/>
          <w:szCs w:val="24"/>
          <w:bCs/>
          <w:rFonts w:ascii="Times New Roman" w:cs="Times New Roman" w:hAnsi="Times New Roman"/>
        </w:rPr>
        <w:t xml:space="preserve">                             </w:t>
      </w:r>
    </w:p>
    <w:p>
      <w:pPr>
        <w:pStyle w:val="style0"/>
        <w:jc w:val="right"/>
        <w:spacing w:after="240" w:before="0" w:line="100" w:lineRule="atLeast"/>
      </w:pPr>
      <w:r>
        <w:rPr>
          <w:sz w:val="24"/>
          <w:b/>
          <w:szCs w:val="24"/>
          <w:bCs/>
          <w:rFonts w:ascii="Times New Roman" w:cs="Arial" w:eastAsia="Times New Roman" w:hAnsi="Times New Roman"/>
        </w:rPr>
        <w:br/>
        <w:br/>
      </w:r>
    </w:p>
    <w:p>
      <w:pPr>
        <w:pStyle w:val="style0"/>
        <w:jc w:val="right"/>
        <w:spacing w:after="24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  <w:spacing w:after="24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  <w:spacing w:after="24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  <w:spacing w:after="24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right"/>
        <w:spacing w:after="240" w:before="0" w:line="100" w:lineRule="atLeast"/>
      </w:pPr>
      <w:r>
        <w:rPr>
          <w:sz w:val="24"/>
          <w:szCs w:val="24"/>
          <w:bCs/>
          <w:rFonts w:ascii="Times New Roman" w:cs="Arial" w:eastAsia="Times New Roman" w:hAnsi="Times New Roman"/>
        </w:rPr>
        <w:t xml:space="preserve">Приложение N 1 к решению Сельской Думы </w:t>
      </w:r>
    </w:p>
    <w:p>
      <w:pPr>
        <w:pStyle w:val="style0"/>
        <w:jc w:val="right"/>
        <w:spacing w:after="240" w:before="0" w:line="100" w:lineRule="atLeast"/>
      </w:pPr>
      <w:r>
        <w:rPr>
          <w:sz w:val="24"/>
          <w:szCs w:val="24"/>
          <w:bCs/>
          <w:rFonts w:ascii="Times New Roman" w:cs="Arial" w:eastAsia="Times New Roman" w:hAnsi="Times New Roman"/>
        </w:rPr>
        <w:t xml:space="preserve">     </w:t>
      </w:r>
      <w:r>
        <w:rPr>
          <w:sz w:val="24"/>
          <w:szCs w:val="24"/>
          <w:bCs/>
          <w:rFonts w:ascii="Times New Roman" w:cs="Arial" w:eastAsia="Times New Roman" w:hAnsi="Times New Roman"/>
        </w:rPr>
        <w:t>МО СП деревня  Посконь № 85 от 05.04.2024г.</w:t>
      </w:r>
    </w:p>
    <w:p>
      <w:pPr>
        <w:pStyle w:val="style0"/>
        <w:jc w:val="center"/>
        <w:spacing w:after="240" w:before="0" w:line="100" w:lineRule="atLeast"/>
      </w:pPr>
      <w:r>
        <w:rPr>
          <w:sz w:val="24"/>
          <w:szCs w:val="24"/>
          <w:bCs/>
          <w:rFonts w:ascii="Times New Roman" w:cs="Times New Roman" w:eastAsia="Times New Roman" w:hAnsi="Times New Roman"/>
        </w:rPr>
        <w:t xml:space="preserve"> </w:t>
      </w:r>
    </w:p>
    <w:p>
      <w:pPr>
        <w:pStyle w:val="style0"/>
        <w:jc w:val="center"/>
        <w:spacing w:after="24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Порядок формирования и использования муниципального маневренного жилищного фонда и предоставления жилых помещений маневренного фонда СП деревня Посконь</w:t>
      </w:r>
    </w:p>
    <w:p>
      <w:pPr>
        <w:pStyle w:val="style0"/>
        <w:jc w:val="center"/>
        <w:spacing w:after="24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br/>
        <w:t>1. Общие положения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1.1. Порядок формирования маневренного фонда и предоставления жилых помещений маневренного фонда СП деревня Посконь (далее - Порядок) определяет процедуру формирования и предоставления жилых помещений маневренного жилищного фонда администрации СП деревня Посконь и разработан в целях обеспечения условий для осуществления гражданами права на жилище.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1.2. В настоящем Порядке используются следующие понятия: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муниципальный жилищный фонд - совокупность жилых помещений, принадлежащих на праве собственности администрации СП деревня Посконь;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  <w:br/>
      </w:r>
    </w:p>
    <w:p>
      <w:pPr>
        <w:pStyle w:val="style0"/>
        <w:jc w:val="both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маневренный фонд - вид специализированного муниципального жилищного фонда, предназначенный для временного проживания граждан в связи с капитальным ремонтом или реконструкцией жилого дома, многоквартирного дома, в котором находятся жилые помещения, занимаемые ими по договорам найма либо на праве собственности;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граждан, у которых единственные жилые помещения стали непригодными для проживания в результате чрезвычайных обстоятельств; иных граждан в случаях, предусмотренных действующим законодательством Российской Федерации;</w:t>
        <w:br/>
      </w:r>
    </w:p>
    <w:p>
      <w:pPr>
        <w:pStyle w:val="style0"/>
        <w:jc w:val="both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 Российской Федерации);</w:t>
        <w:br/>
      </w:r>
    </w:p>
    <w:p>
      <w:pPr>
        <w:pStyle w:val="style0"/>
        <w:jc w:val="both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наймодатель - собственник жилого помещения муниципального жилищного фонда либо управомоченное им лицо, предоставляющие гражданину (нанимателю) жилое помещение во временное пользование для проживания в нем на условиях, установленных действующим жилищным законодательством Российской Федерации и настоящим Порядком;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наниматель - гражданин, которому предоставлено во временное пользование жилое помещение маневренного фонда на условиях соответствующего договора.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1.3. Использование жилого помещения в качестве маневренного фонда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  <w:br/>
      </w:r>
    </w:p>
    <w:p>
      <w:pPr>
        <w:pStyle w:val="style0"/>
        <w:jc w:val="center"/>
        <w:spacing w:after="24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2. Основания для предоставления жилых помещений муниципального маневренного жилищного фонда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2.1. Категории граждан, имеющих право на получение жилых помещений маневренного жилищного фонда: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Жилые помещения маневренного фонда предназначены для временного проживания: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2.1.1.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2.1.2.Граждан,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2.1.3.Граждан, у которых единственные жилые помещения стали непригодными для проживания в результате чрезвычайных обстоятельств.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2.1.4.Иных граждан в случаях, предусмотренных законодательством.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Жилые помещения маневренного фонда предоставляются данным категориям граждан, имеющим постоянное место жительства в СП Деревня Посконь, не имеющим других жилых помещений пригодных для проживания.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2.2. Перечень необходимых документов для получения жилого помещения маневренного фонда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1) Заявление (Приложение 1);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2) документ, удостоверяющий личность заявителя и членов его семьи (копия при наличии оригинала);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3) свидетельство о заключении брака (копия при наличии оригинала, подлежит возврату);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4) свидетельство о рождении лиц (граждан РФ), не достигших 14-летнего возраста (копия при наличии оригинала, подлежит возврату);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5) свидетельство о расторжении брака (копия при наличии оригинала);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6) свидетельство об усыновлении (копия при наличии оригинала);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7) выписка из домовой книги;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8) копия финансового лицевого счета;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9) документы, подтверждающие право пользования жилым помещением, занимаемым заявителем и членами его семьи (копия договора найма частного жилого помещения);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10) документы, подтверждающие факт утраты жилого помещения в результате обращения взыскания на это жилое помещение (судебное решение);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11) 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независимой экспертизы (при наличии)).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2.3. Основания для отказа в предоставлении жилого помещения маневренного жилищного фонда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1) выявление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гДеревня Посконь в соответствии с действующим законодательством истек;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2) подача заявления и документов лицом, не входящим в перечень лиц, установленных законодательством и пунктом 2.1. настоящего Порядка;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3) непредставление заявителем одного или более документов, указанных в пункте 2.2. настоящего Порядка.</w:t>
        <w:br/>
      </w:r>
    </w:p>
    <w:p>
      <w:pPr>
        <w:pStyle w:val="style0"/>
        <w:jc w:val="center"/>
        <w:spacing w:after="24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3. Порядок предоставления гражданам жилых помещений муниципального маневренного жилищного фонда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3.1.Порядок учета граждан, нуждающихся в жилых помещениях маневренного фонда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3.1.1. Сектор ЖКХ, благоустройства и дорожного хозяйства администрации СП Деревня Посконь производит учет граждан, нуждающихся в жилых помещениях муниципального маневренного жилищного фонда, на основании поступивших заявлений граждан о предоставлении им жилых помещений в маневренном фонде.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Срок рассмотрения заявлений граждан на предоставление жилого помещения маневренного жилищного фонда составляет не более 30 рабочих дней со дня подачи соответственного заявления и пакета вышеперечисленных документов в администрацию СП Деревня Посконь.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3.1.2. При наличии всех документов, указанных в пункте 1.2. сектор ЖКХ, благоустройства и дорожного хозяйства администрации СП деревня Посконь формирует пакет документов, предоставляет его на рассмотрение жилищной комиссии администрации СП деревня Посконь, после чего издается постановление главы администрации СП деревня Посконь о предоставлении (отказе в предоставлении) жилого помещения в маневренном фонде.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Отказ в предоставлении жилого помещения в маневренном фонде может быть обжалован в судебном порядке в соответствии с действующим законодательством РФ.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3.1.3. В случае возникновения чрезвычайной ситуации, сложившейся в результате аварии, опасного природного явления, катастрофы, стихийного или иного бедствия (в том числе пожар), сектор ЖКХ, благоустройства и дорожного хозяйства администрации СП деревня Посконь осуществляет подготовку проекта постановления главы СП деревня Посконьо предоставлении жилого помещения в маневренном фонде без документов, указанных в пункте 1.2. раздела 1 Порядка.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В этом случае сектор ЖКХ, благоустройства и дорожного хозяйства администрации СП деревня Посконь организует сбор документов, указанных в пункте 1.2 раздела 1 Порядка, в течение 10 рабочих дней с даты возникновения чрезвычайной ситуации.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3.1.4. Сектор ЖКХ, благоустройства и дорожного хозяйства администрации СП деревня Посконь составляет списки граждан, подлежащих выселению в маневренный фонд, и представляет их главе СП Деревня Посконь за год до начала капитального ремонта или реконструкции жилых домов,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- в течение 10 рабочих дней или немедленно.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3.1.5. Сектор ЖКХ, благоустройства и дорожного хозяйства администрации СП деревня Посконь представляет СП деревня Посконь за год до начала ремонта или реконструкции жилого дома заявку на требуемое количество жилых помещений под переселение в маневренный фонд,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- в течение 10 рабочих дней или немедленно.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3.1.6. Сектор ЖКХ, благоустройства и дорожного хозяйства администрации СП деревня Посконь информирует граждан о предстоящем капитальном ремонте или реконструкции жилого дома, многоквартирного дома и сроках переселения в маневренный фонд, необходимости представления в администрацию СП деревня Посконь пакет документов, установленных настоящим Порядком.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3.1.7. Сектор ЖКХ, благоустройства и дорожного хозяйства администрации СП деревня Посконь организует переселение граждан в маневренный фонд и обратно за счет средств, предусмотренных в бюджете СП деревня Посконь.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3.1.8.Граждане, подлежащие выселению в маневренный фонд в связи с проведением капитального ремонта или реконструкции жилого дома, многоквартирного дома, уведомляются письменно администрацией СП деревня Посконь о принятом постановлении главы поселения в течение двух недель после даты принятия правового акта о проведении капитального ремонта или реконструкции.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3.2. Жилое помещение маневренного фонда предоставляется гражданам по договору найма жилого помещения маневренного фонда из расчета не менее чем 6 кв. м жилой площади на одного человека.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3.3. Жилые помещения маневренного фонда должны отвечать установленным санитарным, техническим, экологическим, пожарным и иным требованиям действующего законодательства Российской Федерации. Быть благоустроенными применительно к условиям СП деревня Посконь.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3.4. Договор найма жилого помещений маневренного фонда заключается на период: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1) до завершения капитального ремонта или реконструкции дома,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2) до завершении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4) установленный законодательством.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3.5. Помещения маневренного фонда предоставляются категориям граждан, указанным в пункте 1.1.1. без расторжения договоров социального найма, либо с сохранением за гражданами-собственниками права собственности на жилое помещение, находящееся в многоквартирном доме, подлежащем капитальному ремонту или реконструкции.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При этом наниматели жилых помещений освобождаются от выполнения обязательств по договору социального найма, а собственники жилых помещений от внесения платы за коммунальные услуги на время капитального ремонта или реконструкции многоквартирного дома.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3.6. Плата за коммунальные услуги с граждан по договору найма маневренного фонда взимается в размере и на условиях, установленных для граждан, занимающих жилые помещения по договору социального найма.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3.7.Окончание срока действия договора найма жилого помещения маневренного фонда является основанием прекращения данного договора, а в случае не завершения работ по капитальному ремонту или реконструкции договор продлевается на тех же условиях и на срок, необходимый для завершения капитального ремонта или реконструкции.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3.8.По истечении срока действия договора найма маневренного фонда граждане, временно переселенные в жилые помещения маневренного фонда, освобождают жилое помещение и сдают его администрации СП деревня Посконь в технически исправном состоянии по акту.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3.9.Обязанность по проведению текущего ремонта жилого помещения, относящегося к маневренному фонду, возлагается на нанимателя за счет собственных средств.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3.10. В случае расторжения или прекращения договора найма маневренного фонда наниматель и члены его семьи обязаны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3.11. Взамен предоставления жилого помещения маневренного фонда наймодатель, с согласия нанимателя и членов его семьи,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3.12. В случае отсутствия жилых помещений маневренного фонда или их недостаточности для расселения граждан указанных в пункте 1 настоящего порядка данные граждане имеют право на съем жилых помещений расположенных в черте сельского поселения по договору. При этом гражданам ежемесячно возмещаются расходы за съем жилых помещений в сумме указанной в договоре, но не превышающей сумму, установленную постановлением Главы СП деревня Посконь к выплате за съем жилья.</w:t>
        <w:br/>
      </w:r>
    </w:p>
    <w:p>
      <w:pPr>
        <w:pStyle w:val="style0"/>
        <w:jc w:val="center"/>
        <w:spacing w:after="24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4. Порядок формирования маневренного жилищного фонда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главы СП деревня Посконь.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Жилые помещения маневренного фонда не подлежат отчуждению, передаче в аренду, сдаче внаем, за исключением передачи таких помещений по договорам социального найма в порядке, установленном действующим жилищным законодательством Российской Федерации.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Отнесение жилых помещений к маневренному фонду осуществляется в соответствии с требованиями </w:t>
      </w:r>
      <w:hyperlink r:id="rId4">
        <w:r>
          <w:rPr>
            <w:sz w:val="24"/>
            <w:szCs w:val="24"/>
            <w:rStyle w:val="style18"/>
            <w:rFonts w:ascii="Times New Roman" w:cs="Times New Roman" w:eastAsia="Times New Roman" w:hAnsi="Times New Roman"/>
          </w:rPr>
          <w:t>Правил отнесения жилого помещения к специализированному жилищному фонду</w:t>
        </w:r>
      </w:hyperlink>
      <w:r>
        <w:rPr>
          <w:sz w:val="24"/>
          <w:szCs w:val="24"/>
          <w:rFonts w:ascii="Times New Roman" w:cs="Times New Roman" w:eastAsia="Times New Roman" w:hAnsi="Times New Roman"/>
        </w:rPr>
        <w:t>, утвержденных </w:t>
      </w:r>
      <w:hyperlink r:id="rId5">
        <w:r>
          <w:rPr>
            <w:sz w:val="24"/>
            <w:szCs w:val="24"/>
            <w:rStyle w:val="style18"/>
            <w:rFonts w:ascii="Times New Roman" w:cs="Times New Roman" w:eastAsia="Times New Roman" w:hAnsi="Times New Roman"/>
          </w:rPr>
          <w:t>Постановлением Правительства Российской Федерации от 26 января 2006 г. N 42</w:t>
        </w:r>
      </w:hyperlink>
      <w:r>
        <w:rPr>
          <w:sz w:val="24"/>
          <w:szCs w:val="24"/>
          <w:rFonts w:ascii="Times New Roman" w:cs="Times New Roman" w:eastAsia="Times New Roman" w:hAnsi="Times New Roman"/>
        </w:rPr>
        <w:t> "Об утверждении </w:t>
      </w:r>
      <w:hyperlink r:id="rId6">
        <w:r>
          <w:rPr>
            <w:sz w:val="24"/>
            <w:szCs w:val="24"/>
            <w:rStyle w:val="style18"/>
            <w:rFonts w:ascii="Times New Roman" w:cs="Times New Roman" w:eastAsia="Times New Roman" w:hAnsi="Times New Roman"/>
          </w:rPr>
          <w:t>Правил отнесения жилого помещения к специализированному жилищному фонду</w:t>
        </w:r>
      </w:hyperlink>
      <w:r>
        <w:rPr>
          <w:sz w:val="24"/>
          <w:szCs w:val="24"/>
          <w:rFonts w:ascii="Times New Roman" w:cs="Times New Roman" w:eastAsia="Times New Roman" w:hAnsi="Times New Roman"/>
        </w:rPr>
        <w:t> и типовых договоров найма специализированных жилых помещений"(в ред. </w:t>
      </w:r>
      <w:hyperlink r:id="rId7">
        <w:r>
          <w:rPr>
            <w:sz w:val="24"/>
            <w:szCs w:val="24"/>
            <w:rStyle w:val="style18"/>
            <w:rFonts w:ascii="Times New Roman" w:cs="Times New Roman" w:eastAsia="Times New Roman" w:hAnsi="Times New Roman"/>
          </w:rPr>
          <w:t>Постановления Правительства РФ от 18.07.2016 N 689</w:t>
        </w:r>
      </w:hyperlink>
      <w:r>
        <w:rPr>
          <w:sz w:val="24"/>
          <w:szCs w:val="24"/>
          <w:rFonts w:ascii="Times New Roman" w:cs="Times New Roman" w:eastAsia="Times New Roman" w:hAnsi="Times New Roman"/>
        </w:rPr>
        <w:t>)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4.2. Маневренный фонд может состоять из квартир, комнат, находящихся в муниципальной собственности СП деревня Посконь.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4.3. Маневренный фонд формируется за счет: </w:t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освободившихся жилых помещений муниципального жилищного фонда;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жилых помещений специализированного жилищного фонда;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строительства жилых помещений на основании муниципального контракта на выполнение работ по строительству жилых помещений и последующего оформления построенных жилых помещений в муниципальную собственность,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приобретения жилых помещений на основании договора участия в долевом строительстве многоквартирного дома, предусматривающего строительство жилых помещений в многоквартирном доме и передачу указанных жилых помещений, входящих в состав такого дома, в муниципальную собственность,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приобретения по договорам купли-продажи, предусматривающим передачу жилых помещений,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 </w:t>
      </w:r>
      <w:hyperlink r:id="rId8">
        <w:r>
          <w:rPr>
            <w:sz w:val="24"/>
            <w:szCs w:val="24"/>
            <w:rStyle w:val="style18"/>
            <w:rFonts w:ascii="Times New Roman" w:cs="Times New Roman" w:eastAsia="Times New Roman" w:hAnsi="Times New Roman"/>
          </w:rPr>
          <w:t>Градостроительным кодексом Российской Федерации</w:t>
        </w:r>
      </w:hyperlink>
      <w:r>
        <w:rPr>
          <w:sz w:val="24"/>
          <w:szCs w:val="24"/>
          <w:rFonts w:ascii="Times New Roman" w:cs="Times New Roman" w:eastAsia="Times New Roman" w:hAnsi="Times New Roman"/>
        </w:rPr>
        <w:t>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совершения иных сделок по оформлению жилых помещений в собственность муниципального образования, в том числе в результате исполнения договоров дарения, безвозмездной передачи, завещаний, совершенных в пользу муниципального образования,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передачи в муниципальную собственность жилых помещений из государственной собственности Российской Федерации, собственности Калужской области,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перехода жилого помещения в муниципальную собственность в порядке наследования выморочного имущества и по процедуре признания права муниципальной собственности на бесхозную вещь,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перевода нежилых помещений, находящихся в муниципальной собственности, в жилые помещения,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перехода жилых помещений в собственность муниципального образования во исполнение судебных постановлений.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4.4. Определение потребности в жилых помещениях маневренного жилищного фонда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4.4.1. Сектор ЖКХ, благоустройства и дорожного хозяйства администрации СП деревня Посконь: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проводит ежегодный анализ потребности в предоставлении жилых помещений муниципального маневренного жилищного фонда,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формирует списки граждан, подлежащих обеспечению жилыми помещениями маневренного жилищного фонда на плановый период,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производит расчет потребности в маневренном жилищном фонде.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Расчет потребности в маневренном жилищном фонде определяется по формуле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drawing>
          <wp:inline distB="0" distL="0" distR="0" distT="0">
            <wp:extent cx="2085975" cy="390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rFonts w:ascii="Times New Roman" w:cs="Times New Roman" w:eastAsia="Times New Roman" w:hAnsi="Times New Roman"/>
        </w:rPr>
        <w:t>, где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S - общая площадь жилых помещений, приобретение или строительство которой необходимо в следующем году (кв.м),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Д - количество граждан, утративших жилые помещения в результате обращении взыскания на жилые помещения, приобретенные ими за счет кредита банка или иной кредитной организации, если на момент обращения взыскания такие жилые помещения являются у них единственными (при формировании данного показателя используются среднестатистические данные по муниципальному образованию),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обстоятельств, (при формировании данного показателя используются среднестатистические данные по муниципальному образованию),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А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Н - норма предоставления жилья для соответствующей категории граждан (кв.м)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1.5. Сектор ЖКХ, благоустройства и дорожного хозяйства администрации СП деревня Посконь: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4.5.1. подготавливает план приобретения (строительства) жилых помещений маневренного жилищного фонда на 3 года, который должен включать в себя: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количество и сроки приобретения готовых жилых помещений,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количество и сроки приобретения жилых помещений по договорам участия в долевом строительстве,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- мероприятия по переводу нежилых помещений, находящихся в муниципальной собственности, в жилые,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4.5.2. Формирует предложения для застройщиков (необходимое количество, общая площадь жилых помещений, максимальная цена планируемых к приобретению муниципальном образованием в плановом периоде).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4.5.3. Отдел финансов и бухгалтерского учета администрации СП деревня Посконь предусматривает выделение средств местного бюджета на формирование, эксплуатацию и содержание помещений маневренного фонда на основании предоставленных данных сектора ЖКХ, благоустройства и дорожного хозяйства администрации СП деревня Посконь.</w:t>
        <w:br/>
      </w:r>
    </w:p>
    <w:p>
      <w:pPr>
        <w:pStyle w:val="style0"/>
        <w:jc w:val="center"/>
        <w:spacing w:after="240" w:before="0" w:line="100" w:lineRule="atLeast"/>
      </w:pPr>
      <w:r>
        <w:rPr>
          <w:sz w:val="24"/>
          <w:b/>
          <w:szCs w:val="24"/>
          <w:bCs/>
          <w:rFonts w:ascii="Times New Roman" w:cs="Times New Roman" w:eastAsia="Times New Roman" w:hAnsi="Times New Roman"/>
        </w:rPr>
        <w:t>5. Заключительные положения</w:t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 xml:space="preserve">Изменения и дополнения в настоящий Порядок вносятся Решением Сельской Думы СП деревня Посконь и вступают в законную силу со дня их официального опубликования в  </w:t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4"/>
          <w:szCs w:val="24"/>
          <w:rFonts w:ascii="Times New Roman" w:cs="Times New Roman" w:eastAsia="Times New Roman" w:hAnsi="Times New Roman"/>
        </w:rPr>
        <w:t>средствах массовой информации.</w:t>
      </w:r>
      <w:r>
        <w:rPr>
          <w:sz w:val="20"/>
          <w:szCs w:val="20"/>
          <w:rFonts w:ascii="Times New Roman" w:cs="Times New Roman" w:eastAsia="Times New Roman" w:hAnsi="Times New Roman"/>
        </w:rPr>
        <w:br/>
      </w:r>
    </w:p>
    <w:p>
      <w:pPr>
        <w:pStyle w:val="style0"/>
        <w:jc w:val="right"/>
        <w:spacing w:after="24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   </w:t>
      </w:r>
      <w:r>
        <w:rPr>
          <w:sz w:val="20"/>
          <w:szCs w:val="20"/>
          <w:rFonts w:ascii="Times New Roman" w:cs="Times New Roman" w:eastAsia="Times New Roman" w:hAnsi="Times New Roman"/>
        </w:rPr>
        <w:t>Главе СП деревня Посконь</w:t>
        <w:br/>
        <w:t>     </w:t>
      </w:r>
    </w:p>
    <w:p>
      <w:pPr>
        <w:pStyle w:val="style0"/>
        <w:jc w:val="center"/>
        <w:spacing w:after="240" w:before="0" w:line="100" w:lineRule="atLeast"/>
      </w:pPr>
      <w:r>
        <w:rPr>
          <w:sz w:val="20"/>
          <w:b/>
          <w:szCs w:val="20"/>
          <w:bCs/>
          <w:rFonts w:ascii="Times New Roman" w:cs="Times New Roman" w:eastAsia="Times New Roman" w:hAnsi="Times New Roman"/>
        </w:rPr>
        <w:t>ЗАЯВЛЕНИЕ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Я, _____________________________________________________________________________,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(фамилия, имя, отчество заявителя)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паспорт серия ____ N ___________ выдан _________________________________________ дата выдачи ___________,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прошу предоставить мне жилое помещение маневренного фонда.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Состав моей семьи _________ человек: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1.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2.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3.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4.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5.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6.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7.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8.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(степень родства, Ф.И.О., число, месяц, год рождения)</w:t>
        <w:br/>
      </w:r>
    </w:p>
    <w:p>
      <w:pPr>
        <w:pStyle w:val="style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К заявлению прилагаю: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1.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2.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3.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4.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5.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6.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7. __________________________________________________________________________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На обработку моих персональных данных, содержащихся в заявлении и прилагаемых к нему документах, согласен (согласна).</w:t>
        <w:br/>
      </w:r>
    </w:p>
    <w:p>
      <w:pPr>
        <w:pStyle w:val="style0"/>
        <w:ind w:firstLine="480" w:left="0" w:right="0"/>
        <w:spacing w:after="0" w:before="0" w:line="100" w:lineRule="atLeast"/>
      </w:pPr>
      <w:r>
        <w:rPr>
          <w:sz w:val="20"/>
          <w:szCs w:val="20"/>
          <w:rFonts w:ascii="Times New Roman" w:cs="Times New Roman" w:eastAsia="Times New Roman" w:hAnsi="Times New Roman"/>
        </w:rPr>
        <w:t>Подпись заявителя __________________ Дата ___________________________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" w:type="paragraph">
    <w:name w:val="Заголовок 2"/>
    <w:basedOn w:val="style0"/>
    <w:next w:val="style21"/>
    <w:pPr>
      <w:outlineLvl w:val="1"/>
      <w:numPr>
        <w:ilvl w:val="1"/>
        <w:numId w:val="1"/>
      </w:numPr>
      <w:spacing w:after="28" w:before="28" w:line="100" w:lineRule="atLeast"/>
    </w:pPr>
    <w:rPr>
      <w:sz w:val="36"/>
      <w:b/>
      <w:szCs w:val="36"/>
      <w:bCs/>
      <w:rFonts w:ascii="Times New Roman" w:cs="Times New Roman" w:eastAsia="Times New Roman" w:hAnsi="Times New Roman"/>
    </w:rPr>
  </w:style>
  <w:style w:styleId="style3" w:type="paragraph">
    <w:name w:val="Заголовок 3"/>
    <w:basedOn w:val="style0"/>
    <w:next w:val="style21"/>
    <w:pPr>
      <w:outlineLvl w:val="2"/>
      <w:numPr>
        <w:ilvl w:val="2"/>
        <w:numId w:val="1"/>
      </w:numPr>
      <w:spacing w:after="28" w:before="28" w:line="100" w:lineRule="atLeast"/>
    </w:pPr>
    <w:rPr>
      <w:sz w:val="27"/>
      <w:b/>
      <w:szCs w:val="27"/>
      <w:bCs/>
      <w:rFonts w:ascii="Times New Roman" w:cs="Times New Roman" w:eastAsia="Times New Roman" w:hAnsi="Times New Roman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/>
  </w:style>
  <w:style w:styleId="style17" w:type="character">
    <w:name w:val="Заголовок 3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Текст выноски Знак"/>
    <w:basedOn w:val="style15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Arial Unicode MS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headertext"/>
    <w:basedOn w:val="style0"/>
    <w:next w:val="style25"/>
    <w:pPr/>
    <w:rPr/>
  </w:style>
  <w:style w:styleId="style26" w:type="paragraph">
    <w:name w:val="formattext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  <w:style w:styleId="style28" w:type="paragraph">
    <w:name w:val="ConsPlusNormal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9" w:type="paragraph">
    <w:name w:val="List Paragraph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01919946" TargetMode="External"/><Relationship Id="rId3" Type="http://schemas.openxmlformats.org/officeDocument/2006/relationships/hyperlink" Target="https://docs.cntd.ru/document/901966143" TargetMode="External"/><Relationship Id="rId4" Type="http://schemas.openxmlformats.org/officeDocument/2006/relationships/hyperlink" Target="https://docs.cntd.ru/document/901966143" TargetMode="External"/><Relationship Id="rId5" Type="http://schemas.openxmlformats.org/officeDocument/2006/relationships/hyperlink" Target="https://docs.cntd.ru/document/901966143" TargetMode="External"/><Relationship Id="rId6" Type="http://schemas.openxmlformats.org/officeDocument/2006/relationships/hyperlink" Target="https://docs.cntd.ru/document/901966143" TargetMode="External"/><Relationship Id="rId7" Type="http://schemas.openxmlformats.org/officeDocument/2006/relationships/hyperlink" Target="https://docs.cntd.ru/document/420366818" TargetMode="External"/><Relationship Id="rId8" Type="http://schemas.openxmlformats.org/officeDocument/2006/relationships/hyperlink" Target="https://docs.cntd.ru/document/901919338" TargetMode="External"/><Relationship Id="rId9" Type="http://schemas.openxmlformats.org/officeDocument/2006/relationships/image" Target="media/image1.gif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2024-02-06T10:03:00.00Z</dcterms:created>
  <dc:creator>Nikishin.A.I</dc:creator>
  <cp:lastModifiedBy>Марина</cp:lastModifiedBy>
  <cp:lastPrinted>2024-02-06T12:19:00.00Z</cp:lastPrinted>
  <dcterms:modified xsi:type="dcterms:W3CDTF">2024-02-06T12:20:00.00Z</dcterms:modified>
  <cp:revision>6</cp:revision>
</cp:coreProperties>
</file>