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FD" w:rsidRDefault="00333998" w:rsidP="005654DA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-18415</wp:posOffset>
            </wp:positionV>
            <wp:extent cx="438150" cy="485775"/>
            <wp:effectExtent l="19050" t="0" r="0" b="0"/>
            <wp:wrapSquare wrapText="bothSides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67F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722EFD" w:rsidRDefault="00722EFD" w:rsidP="005654DA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333998" w:rsidRDefault="00333998" w:rsidP="00333998">
      <w:pPr>
        <w:pStyle w:val="a3"/>
        <w:ind w:right="-284"/>
        <w:rPr>
          <w:rFonts w:ascii="Times New Roman" w:hAnsi="Times New Roman"/>
          <w:b/>
          <w:sz w:val="28"/>
          <w:szCs w:val="28"/>
        </w:rPr>
      </w:pPr>
    </w:p>
    <w:p w:rsidR="005654DA" w:rsidRPr="00FF2A52" w:rsidRDefault="005654DA" w:rsidP="005654DA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FF2A52">
        <w:rPr>
          <w:rFonts w:ascii="Times New Roman" w:hAnsi="Times New Roman"/>
          <w:b/>
          <w:sz w:val="28"/>
          <w:szCs w:val="28"/>
        </w:rPr>
        <w:t xml:space="preserve">СОВЕТ </w:t>
      </w:r>
      <w:r w:rsidR="003155AA">
        <w:rPr>
          <w:rFonts w:ascii="Times New Roman" w:hAnsi="Times New Roman"/>
          <w:b/>
          <w:sz w:val="28"/>
          <w:szCs w:val="28"/>
        </w:rPr>
        <w:t>ГЛЕБОВСКОГО</w:t>
      </w:r>
      <w:r w:rsidRPr="00FF2A5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654DA" w:rsidRPr="00FF2A52" w:rsidRDefault="005654DA" w:rsidP="005654DA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FF2A52">
        <w:rPr>
          <w:rFonts w:ascii="Times New Roman" w:hAnsi="Times New Roman"/>
          <w:b/>
          <w:sz w:val="28"/>
          <w:szCs w:val="28"/>
        </w:rPr>
        <w:t>КУЩЕВСКОГО РАЙОНА</w:t>
      </w:r>
    </w:p>
    <w:p w:rsidR="005654DA" w:rsidRPr="00FF2A52" w:rsidRDefault="005654DA" w:rsidP="005654DA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654DA" w:rsidRPr="00FF2A52" w:rsidRDefault="005654DA" w:rsidP="005654DA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FF2A52">
        <w:rPr>
          <w:rFonts w:ascii="Times New Roman" w:hAnsi="Times New Roman"/>
          <w:b/>
          <w:sz w:val="28"/>
          <w:szCs w:val="28"/>
        </w:rPr>
        <w:t>РЕШЕНИЕ</w:t>
      </w:r>
    </w:p>
    <w:p w:rsidR="005654DA" w:rsidRDefault="007977C8" w:rsidP="005654DA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710CB5">
        <w:rPr>
          <w:rFonts w:ascii="Times New Roman" w:hAnsi="Times New Roman"/>
          <w:sz w:val="28"/>
          <w:szCs w:val="28"/>
        </w:rPr>
        <w:t>.</w:t>
      </w:r>
      <w:r w:rsidR="00AF5739">
        <w:rPr>
          <w:rFonts w:ascii="Times New Roman" w:hAnsi="Times New Roman"/>
          <w:sz w:val="28"/>
          <w:szCs w:val="28"/>
        </w:rPr>
        <w:t>10</w:t>
      </w:r>
      <w:r w:rsidR="0004436B">
        <w:rPr>
          <w:rFonts w:ascii="Times New Roman" w:hAnsi="Times New Roman"/>
          <w:sz w:val="28"/>
          <w:szCs w:val="28"/>
        </w:rPr>
        <w:t>.</w:t>
      </w:r>
      <w:r w:rsidR="00DF393D">
        <w:rPr>
          <w:rFonts w:ascii="Times New Roman" w:hAnsi="Times New Roman"/>
          <w:sz w:val="28"/>
          <w:szCs w:val="28"/>
        </w:rPr>
        <w:t xml:space="preserve">2020 </w:t>
      </w:r>
      <w:r w:rsidR="0004436B">
        <w:rPr>
          <w:rFonts w:ascii="Times New Roman" w:hAnsi="Times New Roman"/>
          <w:sz w:val="28"/>
          <w:szCs w:val="28"/>
        </w:rPr>
        <w:t>года</w:t>
      </w:r>
      <w:r w:rsidR="005654DA" w:rsidRPr="00FF2A52">
        <w:rPr>
          <w:rFonts w:ascii="Times New Roman" w:hAnsi="Times New Roman"/>
          <w:sz w:val="28"/>
          <w:szCs w:val="28"/>
        </w:rPr>
        <w:t xml:space="preserve">   </w:t>
      </w:r>
      <w:r w:rsidR="005654DA" w:rsidRPr="00FF2A52">
        <w:rPr>
          <w:rFonts w:ascii="Times New Roman" w:hAnsi="Times New Roman"/>
          <w:sz w:val="28"/>
          <w:szCs w:val="28"/>
        </w:rPr>
        <w:tab/>
      </w:r>
      <w:r w:rsidR="005654DA" w:rsidRPr="00FF2A52">
        <w:rPr>
          <w:rFonts w:ascii="Times New Roman" w:hAnsi="Times New Roman"/>
          <w:sz w:val="28"/>
          <w:szCs w:val="28"/>
        </w:rPr>
        <w:tab/>
      </w:r>
      <w:r w:rsidR="005654DA" w:rsidRPr="00FF2A52">
        <w:rPr>
          <w:rFonts w:ascii="Times New Roman" w:hAnsi="Times New Roman"/>
          <w:sz w:val="28"/>
          <w:szCs w:val="28"/>
        </w:rPr>
        <w:tab/>
      </w:r>
      <w:r w:rsidR="005654DA" w:rsidRPr="00FF2A52">
        <w:rPr>
          <w:rFonts w:ascii="Times New Roman" w:hAnsi="Times New Roman"/>
          <w:sz w:val="28"/>
          <w:szCs w:val="28"/>
        </w:rPr>
        <w:tab/>
      </w:r>
      <w:r w:rsidR="005654DA" w:rsidRPr="00FF2A52">
        <w:rPr>
          <w:rFonts w:ascii="Times New Roman" w:hAnsi="Times New Roman"/>
          <w:sz w:val="28"/>
          <w:szCs w:val="28"/>
        </w:rPr>
        <w:tab/>
      </w:r>
      <w:r w:rsidR="005654DA" w:rsidRPr="00FF2A52">
        <w:rPr>
          <w:rFonts w:ascii="Times New Roman" w:hAnsi="Times New Roman"/>
          <w:sz w:val="28"/>
          <w:szCs w:val="28"/>
        </w:rPr>
        <w:tab/>
      </w:r>
      <w:r w:rsidR="005654DA" w:rsidRPr="00FF2A52">
        <w:rPr>
          <w:rFonts w:ascii="Times New Roman" w:hAnsi="Times New Roman"/>
          <w:sz w:val="28"/>
          <w:szCs w:val="28"/>
        </w:rPr>
        <w:tab/>
      </w:r>
      <w:r w:rsidR="005654DA" w:rsidRPr="00FF2A52">
        <w:rPr>
          <w:rFonts w:ascii="Times New Roman" w:hAnsi="Times New Roman"/>
          <w:sz w:val="28"/>
          <w:szCs w:val="28"/>
        </w:rPr>
        <w:tab/>
      </w:r>
      <w:r w:rsidR="005654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04436B">
        <w:rPr>
          <w:rFonts w:ascii="Times New Roman" w:hAnsi="Times New Roman"/>
          <w:sz w:val="28"/>
          <w:szCs w:val="28"/>
        </w:rPr>
        <w:t xml:space="preserve">   </w:t>
      </w:r>
      <w:r w:rsidR="005654DA">
        <w:rPr>
          <w:rFonts w:ascii="Times New Roman" w:hAnsi="Times New Roman"/>
          <w:sz w:val="28"/>
          <w:szCs w:val="28"/>
        </w:rPr>
        <w:t xml:space="preserve"> </w:t>
      </w:r>
      <w:r w:rsidR="005654DA" w:rsidRPr="00FF2A5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55</w:t>
      </w:r>
      <w:r w:rsidR="00722EFD">
        <w:rPr>
          <w:rFonts w:ascii="Times New Roman" w:hAnsi="Times New Roman"/>
          <w:sz w:val="28"/>
          <w:szCs w:val="28"/>
        </w:rPr>
        <w:t xml:space="preserve"> </w:t>
      </w:r>
    </w:p>
    <w:p w:rsidR="005654DA" w:rsidRPr="00C45097" w:rsidRDefault="003155AA" w:rsidP="005654DA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лебовка</w:t>
      </w:r>
      <w:proofErr w:type="spellEnd"/>
    </w:p>
    <w:p w:rsidR="005654DA" w:rsidRPr="00FF2A52" w:rsidRDefault="005654DA" w:rsidP="005654DA">
      <w:pPr>
        <w:pStyle w:val="a3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722EFD" w:rsidRPr="00333998" w:rsidRDefault="005654DA" w:rsidP="00722EFD">
      <w:pPr>
        <w:pStyle w:val="a9"/>
        <w:shd w:val="clear" w:color="auto" w:fill="FFFFFF"/>
        <w:spacing w:before="0" w:beforeAutospacing="0" w:after="0" w:afterAutospacing="0"/>
        <w:ind w:left="851" w:right="848"/>
        <w:jc w:val="center"/>
        <w:rPr>
          <w:rStyle w:val="a8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22EFD" w:rsidRPr="00333998">
        <w:rPr>
          <w:rStyle w:val="a8"/>
          <w:sz w:val="28"/>
          <w:szCs w:val="28"/>
        </w:rPr>
        <w:t>О  налоге на имущество физических лиц</w:t>
      </w:r>
      <w:r w:rsidR="00DF393D" w:rsidRPr="00333998">
        <w:rPr>
          <w:rStyle w:val="a8"/>
          <w:sz w:val="28"/>
          <w:szCs w:val="28"/>
        </w:rPr>
        <w:t xml:space="preserve"> на территории </w:t>
      </w:r>
      <w:proofErr w:type="spellStart"/>
      <w:r w:rsidR="00DF393D" w:rsidRPr="00333998">
        <w:rPr>
          <w:rStyle w:val="a8"/>
          <w:sz w:val="28"/>
          <w:szCs w:val="28"/>
        </w:rPr>
        <w:t>Глебовского</w:t>
      </w:r>
      <w:proofErr w:type="spellEnd"/>
      <w:r w:rsidR="00DF393D" w:rsidRPr="00333998">
        <w:rPr>
          <w:rStyle w:val="a8"/>
          <w:sz w:val="28"/>
          <w:szCs w:val="28"/>
        </w:rPr>
        <w:t xml:space="preserve"> сельского поселения </w:t>
      </w:r>
      <w:proofErr w:type="spellStart"/>
      <w:r w:rsidR="00DF393D" w:rsidRPr="00333998">
        <w:rPr>
          <w:rStyle w:val="a8"/>
          <w:sz w:val="28"/>
          <w:szCs w:val="28"/>
        </w:rPr>
        <w:t>Кущевского</w:t>
      </w:r>
      <w:proofErr w:type="spellEnd"/>
      <w:r w:rsidR="00DF393D" w:rsidRPr="00333998">
        <w:rPr>
          <w:rStyle w:val="a8"/>
          <w:sz w:val="28"/>
          <w:szCs w:val="28"/>
        </w:rPr>
        <w:t xml:space="preserve"> района.</w:t>
      </w:r>
    </w:p>
    <w:p w:rsidR="00722EFD" w:rsidRDefault="00722EFD" w:rsidP="00446DBD">
      <w:pPr>
        <w:pStyle w:val="a9"/>
        <w:shd w:val="clear" w:color="auto" w:fill="FFFFFF"/>
        <w:spacing w:before="0" w:beforeAutospacing="0" w:after="0" w:afterAutospacing="0"/>
      </w:pPr>
    </w:p>
    <w:p w:rsidR="00DF393D" w:rsidRPr="00DF393D" w:rsidRDefault="00DF393D" w:rsidP="00DF39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393D">
        <w:rPr>
          <w:rFonts w:ascii="Times New Roman" w:hAnsi="Times New Roman"/>
          <w:sz w:val="28"/>
          <w:szCs w:val="28"/>
        </w:rPr>
        <w:t>В соответствии с главой 32 Налогового кодекса Российской Федерации, Федеральным законом от 6 декабря 2003 года № 131-ФЗ «Об общих принципах организации местного самоуправления в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</w:t>
      </w:r>
      <w:proofErr w:type="gramEnd"/>
      <w:r w:rsidRPr="00DF393D">
        <w:rPr>
          <w:rFonts w:ascii="Times New Roman" w:hAnsi="Times New Roman"/>
          <w:sz w:val="28"/>
          <w:szCs w:val="28"/>
        </w:rPr>
        <w:t xml:space="preserve"> налогообложе</w:t>
      </w:r>
      <w:r>
        <w:rPr>
          <w:rFonts w:ascii="Times New Roman" w:hAnsi="Times New Roman"/>
          <w:sz w:val="28"/>
          <w:szCs w:val="28"/>
        </w:rPr>
        <w:t xml:space="preserve">ния», 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Совет </w:t>
      </w: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F393D">
        <w:rPr>
          <w:rFonts w:ascii="Times New Roman" w:hAnsi="Times New Roman"/>
          <w:sz w:val="28"/>
          <w:szCs w:val="28"/>
        </w:rPr>
        <w:t xml:space="preserve">района решил: </w:t>
      </w:r>
    </w:p>
    <w:p w:rsidR="00DF393D" w:rsidRDefault="00DF393D" w:rsidP="00DF393D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393D">
        <w:rPr>
          <w:rFonts w:ascii="Times New Roman" w:hAnsi="Times New Roman"/>
          <w:sz w:val="28"/>
          <w:szCs w:val="28"/>
        </w:rPr>
        <w:t>1. Устан</w:t>
      </w:r>
      <w:r>
        <w:rPr>
          <w:rFonts w:ascii="Times New Roman" w:hAnsi="Times New Roman"/>
          <w:sz w:val="28"/>
          <w:szCs w:val="28"/>
        </w:rPr>
        <w:t xml:space="preserve">овить и ввести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DF393D">
        <w:rPr>
          <w:rFonts w:ascii="Times New Roman" w:hAnsi="Times New Roman"/>
          <w:sz w:val="28"/>
          <w:szCs w:val="28"/>
        </w:rPr>
        <w:t xml:space="preserve"> района налог на имущество физических лиц, исходя из кадастровой стоимости налогообложения.</w:t>
      </w:r>
    </w:p>
    <w:p w:rsidR="00104533" w:rsidRPr="00104533" w:rsidRDefault="007977C8" w:rsidP="00104533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33998">
        <w:rPr>
          <w:rFonts w:ascii="Times New Roman" w:hAnsi="Times New Roman"/>
          <w:sz w:val="28"/>
          <w:szCs w:val="28"/>
        </w:rPr>
        <w:t xml:space="preserve"> Настоящее решение в</w:t>
      </w:r>
      <w:r w:rsidR="00104533" w:rsidRPr="00104533">
        <w:rPr>
          <w:rFonts w:ascii="Times New Roman" w:hAnsi="Times New Roman"/>
          <w:sz w:val="28"/>
          <w:szCs w:val="28"/>
        </w:rPr>
        <w:t>ступает в силу со дня его официального опубликования и распространяется на правоотношения, возникшие с 15 апреля 2019 года:</w:t>
      </w:r>
    </w:p>
    <w:p w:rsidR="00722EFD" w:rsidRDefault="007977C8" w:rsidP="00104533">
      <w:pPr>
        <w:tabs>
          <w:tab w:val="center" w:pos="4677"/>
          <w:tab w:val="left" w:pos="758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045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DF393D" w:rsidRPr="00DF393D">
        <w:rPr>
          <w:rFonts w:ascii="Times New Roman" w:hAnsi="Times New Roman"/>
          <w:color w:val="000000" w:themeColor="text1"/>
          <w:sz w:val="28"/>
          <w:szCs w:val="28"/>
        </w:rPr>
        <w:t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</w:t>
      </w:r>
      <w:r w:rsidR="00DF39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4533" w:rsidRPr="00104533">
        <w:rPr>
          <w:rFonts w:ascii="Times New Roman" w:hAnsi="Times New Roman"/>
          <w:sz w:val="28"/>
          <w:szCs w:val="28"/>
        </w:rPr>
        <w:t>являющегося налоговым периодом,</w:t>
      </w:r>
      <w:r w:rsidR="00104533">
        <w:rPr>
          <w:rFonts w:ascii="Times New Roman" w:hAnsi="Times New Roman"/>
          <w:sz w:val="28"/>
          <w:szCs w:val="28"/>
        </w:rPr>
        <w:t xml:space="preserve"> </w:t>
      </w:r>
      <w:r w:rsidR="00104533" w:rsidRPr="00104533">
        <w:rPr>
          <w:rFonts w:ascii="Times New Roman" w:hAnsi="Times New Roman"/>
          <w:sz w:val="28"/>
          <w:szCs w:val="28"/>
        </w:rPr>
        <w:t xml:space="preserve"> с учетом особенностей предусмотренных статьей 403 Налогового кодекса Российской Федерации.</w:t>
      </w:r>
      <w:proofErr w:type="gramEnd"/>
    </w:p>
    <w:p w:rsidR="00724CCC" w:rsidRDefault="00724CCC" w:rsidP="00724C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4CCC">
        <w:rPr>
          <w:rFonts w:ascii="Times New Roman" w:hAnsi="Times New Roman"/>
          <w:sz w:val="28"/>
          <w:szCs w:val="28"/>
        </w:rPr>
        <w:t>3. Установить налоговые ставки в следующих размерах, исходя из кадастровой стоимости о</w:t>
      </w:r>
      <w:r>
        <w:rPr>
          <w:rFonts w:ascii="Times New Roman" w:hAnsi="Times New Roman"/>
          <w:sz w:val="28"/>
          <w:szCs w:val="28"/>
        </w:rPr>
        <w:t>бъектов налогообложения, на 2017</w:t>
      </w:r>
      <w:r w:rsidRPr="00724CCC">
        <w:rPr>
          <w:rFonts w:ascii="Times New Roman" w:hAnsi="Times New Roman"/>
          <w:sz w:val="28"/>
          <w:szCs w:val="28"/>
        </w:rPr>
        <w:t xml:space="preserve"> год:</w:t>
      </w:r>
    </w:p>
    <w:p w:rsidR="00724CCC" w:rsidRDefault="00724CCC" w:rsidP="00724C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843"/>
        <w:gridCol w:w="7052"/>
      </w:tblGrid>
      <w:tr w:rsidR="00724CCC" w:rsidRPr="00724CCC" w:rsidTr="00724CC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24CC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24CC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>Налоговая ставка, %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>Объекты налогообложения</w:t>
            </w:r>
          </w:p>
        </w:tc>
      </w:tr>
      <w:tr w:rsidR="00724CCC" w:rsidRPr="00724CCC" w:rsidTr="00724CC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CC" w:rsidRDefault="001045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ставка 2017 года</w:t>
            </w:r>
          </w:p>
          <w:p w:rsidR="00104533" w:rsidRDefault="001045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4533" w:rsidRPr="00724CCC" w:rsidRDefault="001045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0,3%</w:t>
            </w:r>
          </w:p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>1. Жилые помещения (квартиры, комнаты), части квартир;</w:t>
            </w:r>
          </w:p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>2. Жилые дома, части жилых домов;</w:t>
            </w:r>
          </w:p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>3. Единые недвижимые комплексы, в состав которых входит хотя бы одно жилое помещение (жилой дом)</w:t>
            </w:r>
          </w:p>
        </w:tc>
      </w:tr>
      <w:tr w:rsidR="00724CCC" w:rsidRPr="00724CCC" w:rsidTr="00724CC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Default="001045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ставка 2017 года</w:t>
            </w:r>
          </w:p>
          <w:p w:rsidR="00104533" w:rsidRDefault="001045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4533" w:rsidRPr="00724CCC" w:rsidRDefault="001045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0,3 %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 xml:space="preserve">1.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</w:t>
            </w:r>
            <w:r w:rsidRPr="00724CCC">
              <w:rPr>
                <w:rFonts w:ascii="Times New Roman" w:hAnsi="Times New Roman"/>
                <w:sz w:val="28"/>
                <w:szCs w:val="28"/>
              </w:rPr>
              <w:lastRenderedPageBreak/>
              <w:t>огородничества, садоводства или индивидуального жилищного строительства;</w:t>
            </w:r>
          </w:p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 xml:space="preserve">2.Гаражи и </w:t>
            </w:r>
            <w:proofErr w:type="gramStart"/>
            <w:r w:rsidRPr="00724CCC">
              <w:rPr>
                <w:rFonts w:ascii="Times New Roman" w:hAnsi="Times New Roman"/>
                <w:sz w:val="28"/>
                <w:szCs w:val="28"/>
              </w:rPr>
              <w:t>маши</w:t>
            </w:r>
            <w:r w:rsidR="007977C8">
              <w:rPr>
                <w:rFonts w:ascii="Times New Roman" w:hAnsi="Times New Roman"/>
                <w:sz w:val="28"/>
                <w:szCs w:val="28"/>
              </w:rPr>
              <w:t>н</w:t>
            </w:r>
            <w:r w:rsidRPr="00724CCC">
              <w:rPr>
                <w:rFonts w:ascii="Times New Roman" w:hAnsi="Times New Roman"/>
                <w:sz w:val="28"/>
                <w:szCs w:val="28"/>
              </w:rPr>
              <w:t>но-места</w:t>
            </w:r>
            <w:proofErr w:type="gramEnd"/>
            <w:r w:rsidRPr="00724CCC">
              <w:rPr>
                <w:rFonts w:ascii="Times New Roman" w:hAnsi="Times New Roman"/>
                <w:sz w:val="28"/>
                <w:szCs w:val="28"/>
              </w:rPr>
              <w:t>, в том числе расположенные в объектах налогообложения, указанных в строках 4, 5 таблицы</w:t>
            </w:r>
          </w:p>
        </w:tc>
      </w:tr>
      <w:tr w:rsidR="00724CCC" w:rsidRPr="00724CCC" w:rsidTr="00724CC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Default="00C67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ставка 2017 года </w:t>
            </w:r>
          </w:p>
          <w:p w:rsidR="00C67F42" w:rsidRPr="00724CCC" w:rsidRDefault="00C67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0,3 %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724CCC" w:rsidRPr="00724CCC" w:rsidTr="00724CC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Default="00C67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ставка 2017 года </w:t>
            </w:r>
          </w:p>
          <w:p w:rsidR="00C67F42" w:rsidRPr="00724CCC" w:rsidRDefault="00C67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2 %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>2. Объекты налогообложения, предусмотренные абзацем вторым пункта 10 статьи 378.2 НК РФ;</w:t>
            </w:r>
          </w:p>
        </w:tc>
      </w:tr>
      <w:tr w:rsidR="00724CCC" w:rsidRPr="00724CCC" w:rsidTr="00724CC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C67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ставка 2017 года  2 %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724CCC" w:rsidRPr="00724CCC" w:rsidTr="00724CC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C67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0,5 %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>Прочие объекты налогообложения</w:t>
            </w:r>
          </w:p>
        </w:tc>
      </w:tr>
    </w:tbl>
    <w:p w:rsidR="0004729F" w:rsidRDefault="0004729F" w:rsidP="00724C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729F" w:rsidRDefault="00724CCC" w:rsidP="000472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4CCC">
        <w:rPr>
          <w:rFonts w:ascii="Times New Roman" w:hAnsi="Times New Roman"/>
          <w:sz w:val="28"/>
          <w:szCs w:val="28"/>
        </w:rPr>
        <w:t>3.1. Установить налоговые ставки в следующих размерах, исходя из кадастровой стоимости объектов налогообложения, на 2018 г.:</w:t>
      </w:r>
    </w:p>
    <w:p w:rsidR="0004729F" w:rsidRPr="00724CCC" w:rsidRDefault="0004729F" w:rsidP="000472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843"/>
        <w:gridCol w:w="7052"/>
      </w:tblGrid>
      <w:tr w:rsidR="00724CCC" w:rsidRPr="00724CCC" w:rsidTr="00724CC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24CC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24CC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>Налоговая ставка, %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>Объекты налогообложения</w:t>
            </w:r>
          </w:p>
        </w:tc>
      </w:tr>
      <w:tr w:rsidR="00724CCC" w:rsidRPr="00724CCC" w:rsidTr="00724CC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CC" w:rsidRPr="00724CCC" w:rsidRDefault="00C67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0,3 %</w:t>
            </w:r>
          </w:p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>1.Квартиры, части квартир, комнаты;</w:t>
            </w:r>
          </w:p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>2. Жилые дома, части жилых домов;</w:t>
            </w:r>
          </w:p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>3. Единые недвижимые комплексы, в состав которых входит хотя бы один жилой дом</w:t>
            </w:r>
          </w:p>
        </w:tc>
      </w:tr>
      <w:tr w:rsidR="00724CCC" w:rsidRPr="00724CCC" w:rsidTr="00724CC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C67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0,3 %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>1.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 xml:space="preserve">2.Гаражи и </w:t>
            </w:r>
            <w:proofErr w:type="gramStart"/>
            <w:r w:rsidRPr="00724CCC">
              <w:rPr>
                <w:rFonts w:ascii="Times New Roman" w:hAnsi="Times New Roman"/>
                <w:sz w:val="28"/>
                <w:szCs w:val="28"/>
              </w:rPr>
              <w:t>маши</w:t>
            </w:r>
            <w:r w:rsidR="00DA5AC9">
              <w:rPr>
                <w:rFonts w:ascii="Times New Roman" w:hAnsi="Times New Roman"/>
                <w:sz w:val="28"/>
                <w:szCs w:val="28"/>
              </w:rPr>
              <w:t>н</w:t>
            </w:r>
            <w:r w:rsidRPr="00724CCC">
              <w:rPr>
                <w:rFonts w:ascii="Times New Roman" w:hAnsi="Times New Roman"/>
                <w:sz w:val="28"/>
                <w:szCs w:val="28"/>
              </w:rPr>
              <w:t>но-места</w:t>
            </w:r>
            <w:proofErr w:type="gramEnd"/>
            <w:r w:rsidRPr="00724CCC">
              <w:rPr>
                <w:rFonts w:ascii="Times New Roman" w:hAnsi="Times New Roman"/>
                <w:sz w:val="28"/>
                <w:szCs w:val="28"/>
              </w:rPr>
              <w:t>, в том числе расположенные в объектах налогообложения, указанных в строках 4, 5 таблицы</w:t>
            </w:r>
          </w:p>
        </w:tc>
      </w:tr>
      <w:tr w:rsidR="00724CCC" w:rsidRPr="00724CCC" w:rsidTr="00724CC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C67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0,3 %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724CCC" w:rsidRPr="00724CCC" w:rsidTr="00724CC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C67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1,0 %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>2. Объекты налогообложения, предусмотренные абзацем вторым пункта 10 статьи 378.2 НК РФ;</w:t>
            </w:r>
          </w:p>
        </w:tc>
      </w:tr>
      <w:tr w:rsidR="00724CCC" w:rsidRPr="00724CCC" w:rsidTr="00724CC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C67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1,0 %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724CCC" w:rsidRPr="00724CCC" w:rsidTr="00724CC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C67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0,5 %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>Прочие объекты налогообложения</w:t>
            </w:r>
          </w:p>
        </w:tc>
      </w:tr>
    </w:tbl>
    <w:p w:rsidR="0004729F" w:rsidRDefault="0004729F" w:rsidP="00724C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4CCC" w:rsidRDefault="00724CCC" w:rsidP="00724C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4CCC">
        <w:rPr>
          <w:rFonts w:ascii="Times New Roman" w:hAnsi="Times New Roman"/>
          <w:sz w:val="28"/>
          <w:szCs w:val="28"/>
        </w:rPr>
        <w:lastRenderedPageBreak/>
        <w:t>3.2. Установить налоговые ставки в следующих размерах, исходя из кадастровой стоимости объектов налогообложения, с 2019 г.:</w:t>
      </w:r>
    </w:p>
    <w:p w:rsidR="0004729F" w:rsidRPr="00724CCC" w:rsidRDefault="0004729F" w:rsidP="00724C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843"/>
        <w:gridCol w:w="7052"/>
      </w:tblGrid>
      <w:tr w:rsidR="00724CCC" w:rsidRPr="00724CCC" w:rsidTr="00724CC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24CC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24CC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>Налоговая ставка, %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>Объекты налогообложения</w:t>
            </w:r>
          </w:p>
        </w:tc>
      </w:tr>
      <w:tr w:rsidR="00724CCC" w:rsidRPr="00724CCC" w:rsidTr="00724CC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C67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0,3 %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>1. Жилые дома, части жилых домов;</w:t>
            </w:r>
          </w:p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>2. Квартиры, части квартир, комнаты;</w:t>
            </w:r>
          </w:p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>2. Единые недвижимые комплексы, в состав которых входит хотя бы один жилой дом;</w:t>
            </w:r>
          </w:p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b/>
                <w:sz w:val="28"/>
                <w:szCs w:val="28"/>
                <w:highlight w:val="red"/>
              </w:rPr>
              <w:t>вступает в силу по истечении месяца со дня его официального опубликования и распространяется на правоотношения, возникшие с 29 октября 2019 года</w:t>
            </w:r>
            <w:r w:rsidRPr="00724CC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 для ведения личного подсобного, хозяйства, огородничества, садоводства или индивидуального жилищного строительства;</w:t>
            </w:r>
          </w:p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 xml:space="preserve">4. Гаражи и </w:t>
            </w:r>
            <w:proofErr w:type="spellStart"/>
            <w:r w:rsidRPr="00724CCC">
              <w:rPr>
                <w:rFonts w:ascii="Times New Roman" w:hAnsi="Times New Roman"/>
                <w:sz w:val="28"/>
                <w:szCs w:val="28"/>
              </w:rPr>
              <w:t>машино-места</w:t>
            </w:r>
            <w:proofErr w:type="spellEnd"/>
            <w:r w:rsidRPr="00724CCC">
              <w:rPr>
                <w:rFonts w:ascii="Times New Roman" w:hAnsi="Times New Roman"/>
                <w:sz w:val="28"/>
                <w:szCs w:val="28"/>
              </w:rPr>
              <w:t>, в том числе расположенные в объектах налогообложения, указанных в строке 3, 4 таблицы</w:t>
            </w:r>
          </w:p>
        </w:tc>
      </w:tr>
      <w:tr w:rsidR="00724CCC" w:rsidRPr="00724CCC" w:rsidTr="00724CC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C67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0,3 %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724CCC" w:rsidRPr="00724CCC" w:rsidTr="00724CC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C67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2 %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>2. Объекты налогообложения, предусмотренные абзацем вторым пункта 10 статьи 378.2 НК РФ;</w:t>
            </w:r>
          </w:p>
        </w:tc>
      </w:tr>
      <w:tr w:rsidR="00724CCC" w:rsidRPr="00724CCC" w:rsidTr="00724CC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C67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2 %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724CCC" w:rsidRPr="00724CCC" w:rsidTr="00724CC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3C78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0,5 %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C" w:rsidRPr="00724CCC" w:rsidRDefault="0072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CCC">
              <w:rPr>
                <w:rFonts w:ascii="Times New Roman" w:hAnsi="Times New Roman"/>
                <w:sz w:val="28"/>
                <w:szCs w:val="28"/>
              </w:rPr>
              <w:t>Прочие объекты налогообложения</w:t>
            </w:r>
          </w:p>
        </w:tc>
      </w:tr>
    </w:tbl>
    <w:p w:rsidR="00446DBD" w:rsidRPr="00446DBD" w:rsidRDefault="00446DBD" w:rsidP="003C789C">
      <w:pPr>
        <w:pStyle w:val="3"/>
        <w:ind w:left="0"/>
        <w:jc w:val="both"/>
        <w:rPr>
          <w:iCs/>
          <w:sz w:val="28"/>
          <w:szCs w:val="28"/>
          <w:lang w:val="ru-RU" w:eastAsia="ru-RU"/>
        </w:rPr>
      </w:pPr>
    </w:p>
    <w:p w:rsidR="00446DBD" w:rsidRPr="001956AA" w:rsidRDefault="001E31DE" w:rsidP="001E31DE">
      <w:pPr>
        <w:pStyle w:val="3"/>
        <w:ind w:left="0"/>
        <w:jc w:val="both"/>
        <w:rPr>
          <w:iCs/>
          <w:sz w:val="27"/>
          <w:szCs w:val="27"/>
          <w:lang w:val="ru-RU" w:eastAsia="ru-RU"/>
        </w:rPr>
      </w:pPr>
      <w:r>
        <w:rPr>
          <w:iCs/>
          <w:sz w:val="28"/>
          <w:szCs w:val="28"/>
          <w:lang w:val="ru-RU" w:eastAsia="ru-RU"/>
        </w:rPr>
        <w:t xml:space="preserve">       </w:t>
      </w:r>
      <w:r w:rsidR="003C789C">
        <w:rPr>
          <w:iCs/>
          <w:sz w:val="28"/>
          <w:szCs w:val="28"/>
          <w:lang w:val="ru-RU" w:eastAsia="ru-RU"/>
        </w:rPr>
        <w:t>4. Освободить от</w:t>
      </w:r>
      <w:r w:rsidR="00446DBD" w:rsidRPr="00446DBD">
        <w:rPr>
          <w:iCs/>
          <w:sz w:val="28"/>
          <w:szCs w:val="28"/>
          <w:lang w:val="ru-RU" w:eastAsia="ru-RU"/>
        </w:rPr>
        <w:t xml:space="preserve"> уплаты </w:t>
      </w:r>
      <w:proofErr w:type="gramStart"/>
      <w:r w:rsidR="00446DBD" w:rsidRPr="00446DBD">
        <w:rPr>
          <w:iCs/>
          <w:sz w:val="28"/>
          <w:szCs w:val="28"/>
          <w:lang w:val="ru-RU" w:eastAsia="ru-RU"/>
        </w:rPr>
        <w:t>налога</w:t>
      </w:r>
      <w:proofErr w:type="gramEnd"/>
      <w:r w:rsidR="00446DBD" w:rsidRPr="00446DBD">
        <w:rPr>
          <w:iCs/>
          <w:sz w:val="28"/>
          <w:szCs w:val="28"/>
          <w:lang w:val="ru-RU" w:eastAsia="ru-RU"/>
        </w:rPr>
        <w:t xml:space="preserve"> на имущество физических лиц следующие категории налогоплательщиков</w:t>
      </w:r>
      <w:r w:rsidR="00446DBD" w:rsidRPr="001956AA">
        <w:rPr>
          <w:iCs/>
          <w:sz w:val="27"/>
          <w:szCs w:val="27"/>
          <w:lang w:val="ru-RU" w:eastAsia="ru-RU"/>
        </w:rPr>
        <w:t>:</w:t>
      </w:r>
    </w:p>
    <w:p w:rsidR="003C789C" w:rsidRDefault="00446DBD" w:rsidP="003C789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6DBD">
        <w:rPr>
          <w:rFonts w:ascii="Times New Roman" w:hAnsi="Times New Roman"/>
          <w:sz w:val="28"/>
          <w:szCs w:val="28"/>
        </w:rPr>
        <w:t>физические лица - члены многодетных семей, отнесенные к данной категории в соответствии с Законом Краснодарского края  от 22 февраля 2005 года №836-КЗ «О социальной поддержке многодетных семей в Краснодарском крае» в размере 50% от суммы исчисленного налога, подлежащего уплате  членами многодетных семей в отношении одного объе</w:t>
      </w:r>
      <w:r w:rsidR="00264C8C">
        <w:rPr>
          <w:rFonts w:ascii="Times New Roman" w:hAnsi="Times New Roman"/>
          <w:sz w:val="28"/>
          <w:szCs w:val="28"/>
        </w:rPr>
        <w:t xml:space="preserve">кта налогообложения </w:t>
      </w:r>
      <w:r w:rsidRPr="00446DBD">
        <w:rPr>
          <w:rFonts w:ascii="Times New Roman" w:hAnsi="Times New Roman"/>
          <w:sz w:val="28"/>
          <w:szCs w:val="28"/>
        </w:rPr>
        <w:t xml:space="preserve"> по выбору налогоплательщика, находяще</w:t>
      </w:r>
      <w:r w:rsidR="00264C8C">
        <w:rPr>
          <w:rFonts w:ascii="Times New Roman" w:hAnsi="Times New Roman"/>
          <w:sz w:val="28"/>
          <w:szCs w:val="28"/>
        </w:rPr>
        <w:t>гося в  собственности</w:t>
      </w:r>
      <w:r w:rsidRPr="00446DBD">
        <w:rPr>
          <w:rFonts w:ascii="Times New Roman" w:hAnsi="Times New Roman"/>
          <w:sz w:val="28"/>
          <w:szCs w:val="28"/>
        </w:rPr>
        <w:t>.</w:t>
      </w:r>
      <w:proofErr w:type="gramEnd"/>
    </w:p>
    <w:p w:rsidR="003C789C" w:rsidRPr="003C789C" w:rsidRDefault="003C789C" w:rsidP="003C78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C789C">
        <w:rPr>
          <w:rFonts w:ascii="Times New Roman" w:hAnsi="Times New Roman"/>
          <w:sz w:val="28"/>
          <w:szCs w:val="28"/>
        </w:rPr>
        <w:t xml:space="preserve"> Налоговые льготы предоставляются в порядке и случаях, установленных статьей 407 Налогового кодекса Российской Федерации (далее – НК РФ).</w:t>
      </w:r>
    </w:p>
    <w:p w:rsidR="003C789C" w:rsidRDefault="003C789C" w:rsidP="003C789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789C">
        <w:rPr>
          <w:rFonts w:ascii="Times New Roman" w:hAnsi="Times New Roman"/>
          <w:sz w:val="28"/>
          <w:szCs w:val="28"/>
        </w:rPr>
        <w:lastRenderedPageBreak/>
        <w:t>Налогоплательщики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789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789C">
        <w:rPr>
          <w:rFonts w:ascii="Times New Roman" w:hAnsi="Times New Roman"/>
          <w:sz w:val="28"/>
          <w:szCs w:val="28"/>
        </w:rPr>
        <w:t xml:space="preserve"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</w:t>
      </w:r>
    </w:p>
    <w:p w:rsidR="003C789C" w:rsidRPr="003C789C" w:rsidRDefault="003C789C" w:rsidP="003C789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89C">
        <w:rPr>
          <w:rFonts w:ascii="Times New Roman" w:hAnsi="Times New Roman"/>
          <w:sz w:val="28"/>
          <w:szCs w:val="28"/>
        </w:rPr>
        <w:t>льготы, а также вправе представить документы, подтверждающие право налогоплательщика на налоговую льготу.</w:t>
      </w:r>
    </w:p>
    <w:p w:rsidR="003C789C" w:rsidRPr="003C789C" w:rsidRDefault="003C789C" w:rsidP="003C789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7993" w:rsidRDefault="003C789C" w:rsidP="00E4799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789C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 и распространяется на правоотношения, возникшие с 15 апреля 2019 г.:</w:t>
      </w:r>
    </w:p>
    <w:p w:rsidR="003C789C" w:rsidRPr="003C789C" w:rsidRDefault="001E31DE" w:rsidP="001E31D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C789C" w:rsidRPr="003C789C">
        <w:rPr>
          <w:rFonts w:ascii="Times New Roman" w:hAnsi="Times New Roman"/>
          <w:sz w:val="28"/>
          <w:szCs w:val="28"/>
        </w:rPr>
        <w:t xml:space="preserve">Уведомление о выбранных объектах налогообложения, в отношении которых предоставляется налоговая льгота, представляется налогоплательщиками - физическими лицами в налоговый орган по своему выбору в срок, установленный п. 7 ст. 407 НК РФ. </w:t>
      </w:r>
    </w:p>
    <w:p w:rsidR="003C789C" w:rsidRPr="003C789C" w:rsidRDefault="003C789C" w:rsidP="003C789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789C" w:rsidRDefault="003C789C" w:rsidP="003C789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789C">
        <w:rPr>
          <w:rFonts w:ascii="Times New Roman" w:hAnsi="Times New Roman"/>
          <w:sz w:val="28"/>
          <w:szCs w:val="28"/>
        </w:rPr>
        <w:t>Вступает в силу по истечении месяца со дня его официального опубликования и распространяется на правоотношения, возникшие с 29 октября 2019 г.:</w:t>
      </w:r>
    </w:p>
    <w:p w:rsidR="003C789C" w:rsidRDefault="001E31DE" w:rsidP="001E31D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C789C" w:rsidRPr="003C789C">
        <w:rPr>
          <w:rFonts w:ascii="Times New Roman" w:hAnsi="Times New Roman"/>
          <w:sz w:val="28"/>
          <w:szCs w:val="28"/>
        </w:rPr>
        <w:t>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E47993" w:rsidRPr="00E47993" w:rsidRDefault="00E47993" w:rsidP="00E479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993">
        <w:rPr>
          <w:rFonts w:ascii="Times New Roman" w:hAnsi="Times New Roman"/>
          <w:sz w:val="28"/>
          <w:szCs w:val="28"/>
        </w:rPr>
        <w:t>5. Признать утратившим силу:</w:t>
      </w:r>
    </w:p>
    <w:p w:rsidR="00E47993" w:rsidRDefault="00E47993" w:rsidP="00E479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29.09.2016 года №</w:t>
      </w:r>
      <w:r w:rsidR="001E31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97 «О</w:t>
      </w:r>
      <w:r w:rsidR="0004729F">
        <w:rPr>
          <w:rFonts w:ascii="Times New Roman" w:hAnsi="Times New Roman"/>
          <w:sz w:val="28"/>
          <w:szCs w:val="28"/>
        </w:rPr>
        <w:t xml:space="preserve"> налоге</w:t>
      </w:r>
      <w:r>
        <w:rPr>
          <w:rFonts w:ascii="Times New Roman" w:hAnsi="Times New Roman"/>
          <w:sz w:val="28"/>
          <w:szCs w:val="28"/>
        </w:rPr>
        <w:t xml:space="preserve"> на имущество физических лиц».</w:t>
      </w:r>
    </w:p>
    <w:p w:rsidR="0004729F" w:rsidRDefault="0004729F" w:rsidP="000472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23.11.2017 года №</w:t>
      </w:r>
      <w:r w:rsidR="001E31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152 «О внесении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29.09.2016 года №97 «О налоге на имущество физических лиц».</w:t>
      </w:r>
    </w:p>
    <w:p w:rsidR="00946F85" w:rsidRDefault="0004729F" w:rsidP="00047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F5739">
        <w:rPr>
          <w:rFonts w:ascii="Times New Roman" w:hAnsi="Times New Roman"/>
          <w:sz w:val="28"/>
          <w:szCs w:val="28"/>
        </w:rPr>
        <w:t xml:space="preserve">Решение Совета </w:t>
      </w:r>
      <w:proofErr w:type="spellStart"/>
      <w:r w:rsidR="00AF5739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AF573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F5739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AF5739">
        <w:rPr>
          <w:rFonts w:ascii="Times New Roman" w:hAnsi="Times New Roman"/>
          <w:sz w:val="28"/>
          <w:szCs w:val="28"/>
        </w:rPr>
        <w:t xml:space="preserve"> района от 23.11.2018 года №200 «О внесении изменений в решение Совета </w:t>
      </w:r>
      <w:proofErr w:type="spellStart"/>
      <w:r w:rsidR="00AF5739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AF573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F5739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AF5739">
        <w:rPr>
          <w:rFonts w:ascii="Times New Roman" w:hAnsi="Times New Roman"/>
          <w:sz w:val="28"/>
          <w:szCs w:val="28"/>
        </w:rPr>
        <w:t xml:space="preserve"> района от 29.09.2016 года №97 «</w:t>
      </w:r>
      <w:r>
        <w:rPr>
          <w:rFonts w:ascii="Times New Roman" w:hAnsi="Times New Roman"/>
          <w:sz w:val="28"/>
          <w:szCs w:val="28"/>
        </w:rPr>
        <w:t>О налоге на имущество физических лиц».</w:t>
      </w:r>
    </w:p>
    <w:p w:rsidR="00E47993" w:rsidRDefault="00E47993" w:rsidP="00E47993">
      <w:pPr>
        <w:pStyle w:val="a3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 xml:space="preserve">         6. </w:t>
      </w:r>
      <w:r>
        <w:rPr>
          <w:rFonts w:ascii="Times New Roman" w:eastAsia="SimSun" w:hAnsi="Times New Roman"/>
          <w:color w:val="000000"/>
          <w:sz w:val="28"/>
          <w:szCs w:val="28"/>
          <w:lang w:eastAsia="ar-SA"/>
        </w:rPr>
        <w:t>Копию настоящего решения</w:t>
      </w:r>
      <w:r>
        <w:rPr>
          <w:rFonts w:ascii="Times New Roman" w:eastAsia="SimSun" w:hAnsi="Times New Roman"/>
          <w:sz w:val="28"/>
          <w:szCs w:val="28"/>
          <w:lang w:eastAsia="ar-SA"/>
        </w:rPr>
        <w:t xml:space="preserve"> направить в Межрайонную инспекцию Федеральной налоговой службы России № 12 по Краснодарскому краю для руководства в работе.</w:t>
      </w:r>
    </w:p>
    <w:p w:rsidR="00E47993" w:rsidRDefault="00E47993" w:rsidP="00E47993">
      <w:pPr>
        <w:pStyle w:val="a3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eastAsia="SimSun"/>
          <w:lang w:eastAsia="ar-SA"/>
        </w:rPr>
        <w:tab/>
      </w:r>
      <w:r>
        <w:rPr>
          <w:rFonts w:ascii="Times New Roman" w:eastAsia="SimSun" w:hAnsi="Times New Roman"/>
          <w:sz w:val="28"/>
          <w:szCs w:val="28"/>
        </w:rPr>
        <w:t xml:space="preserve">7. Опубликовать настоящее решение в газете «Вперед» и разместить на официальном сайте администрации </w:t>
      </w:r>
      <w:proofErr w:type="spellStart"/>
      <w:r>
        <w:rPr>
          <w:rFonts w:ascii="Times New Roman" w:eastAsia="SimSun" w:hAnsi="Times New Roman"/>
          <w:sz w:val="28"/>
          <w:szCs w:val="28"/>
        </w:rPr>
        <w:t>Глебовского</w:t>
      </w:r>
      <w:proofErr w:type="spellEnd"/>
      <w:r>
        <w:rPr>
          <w:rFonts w:ascii="Times New Roman" w:eastAsia="SimSu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SimSun" w:hAnsi="Times New Roman"/>
          <w:sz w:val="28"/>
          <w:szCs w:val="28"/>
        </w:rPr>
        <w:t>Кущевского</w:t>
      </w:r>
      <w:proofErr w:type="spellEnd"/>
      <w:r>
        <w:rPr>
          <w:rFonts w:ascii="Times New Roman" w:eastAsia="SimSun" w:hAnsi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47993" w:rsidRPr="0004729F" w:rsidRDefault="001E31DE" w:rsidP="0004729F">
      <w:pPr>
        <w:pStyle w:val="Style2"/>
        <w:widowControl/>
        <w:jc w:val="both"/>
        <w:rPr>
          <w:sz w:val="28"/>
          <w:u w:val="single"/>
        </w:rPr>
      </w:pPr>
      <w:r>
        <w:rPr>
          <w:rFonts w:eastAsia="SimSun"/>
          <w:sz w:val="28"/>
          <w:szCs w:val="28"/>
        </w:rPr>
        <w:t xml:space="preserve">         8. </w:t>
      </w:r>
      <w:proofErr w:type="gramStart"/>
      <w:r>
        <w:rPr>
          <w:rFonts w:eastAsia="SimSun"/>
          <w:sz w:val="28"/>
          <w:szCs w:val="28"/>
        </w:rPr>
        <w:t>Контроль за</w:t>
      </w:r>
      <w:proofErr w:type="gramEnd"/>
      <w:r>
        <w:rPr>
          <w:rFonts w:eastAsia="SimSun"/>
          <w:sz w:val="28"/>
          <w:szCs w:val="28"/>
        </w:rPr>
        <w:t xml:space="preserve"> ис</w:t>
      </w:r>
      <w:r w:rsidR="00B64C22">
        <w:rPr>
          <w:rFonts w:eastAsia="SimSun"/>
          <w:sz w:val="28"/>
          <w:szCs w:val="28"/>
        </w:rPr>
        <w:t>полнением настояще</w:t>
      </w:r>
      <w:r>
        <w:rPr>
          <w:rFonts w:eastAsia="SimSun"/>
          <w:sz w:val="28"/>
          <w:szCs w:val="28"/>
        </w:rPr>
        <w:t>го решения оставляю за собой</w:t>
      </w:r>
      <w:r w:rsidR="00B64C22">
        <w:rPr>
          <w:sz w:val="28"/>
        </w:rPr>
        <w:t>.</w:t>
      </w:r>
    </w:p>
    <w:p w:rsidR="00E47993" w:rsidRPr="00E47993" w:rsidRDefault="00B64C22" w:rsidP="00E4799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9</w:t>
      </w:r>
      <w:r w:rsidR="00E47993" w:rsidRPr="00E47993">
        <w:rPr>
          <w:rFonts w:ascii="Times New Roman" w:hAnsi="Times New Roman"/>
          <w:sz w:val="28"/>
          <w:szCs w:val="28"/>
        </w:rPr>
        <w:t>. Настоящее решение вступает в силу с 1 января 2017 года, но не ранее чем по истечении одного месяца со дня его официального опубликования.</w:t>
      </w:r>
    </w:p>
    <w:p w:rsidR="00E47993" w:rsidRPr="003C789C" w:rsidRDefault="00E47993" w:rsidP="003C789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1050" w:rsidRDefault="003B1050" w:rsidP="001E31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1ABA" w:rsidRDefault="009B1ABA" w:rsidP="00BF1B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1050" w:rsidRDefault="003B1050" w:rsidP="003B1050">
      <w:pPr>
        <w:pStyle w:val="Style20"/>
        <w:widowControl/>
        <w:tabs>
          <w:tab w:val="left" w:pos="0"/>
        </w:tabs>
        <w:spacing w:line="100" w:lineRule="atLeast"/>
        <w:ind w:hanging="15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Глава </w:t>
      </w:r>
      <w:proofErr w:type="spellStart"/>
      <w:r w:rsidR="003155AA">
        <w:rPr>
          <w:rStyle w:val="FontStyle28"/>
          <w:sz w:val="28"/>
          <w:szCs w:val="28"/>
        </w:rPr>
        <w:t>Глебовского</w:t>
      </w:r>
      <w:proofErr w:type="spellEnd"/>
      <w:r>
        <w:rPr>
          <w:rStyle w:val="FontStyle28"/>
          <w:sz w:val="28"/>
          <w:szCs w:val="28"/>
        </w:rPr>
        <w:t xml:space="preserve">                                        </w:t>
      </w:r>
      <w:r w:rsidR="0004436B">
        <w:rPr>
          <w:rStyle w:val="FontStyle28"/>
          <w:sz w:val="28"/>
          <w:szCs w:val="28"/>
        </w:rPr>
        <w:t xml:space="preserve">  </w:t>
      </w:r>
      <w:r w:rsidR="00953B2F">
        <w:rPr>
          <w:rStyle w:val="FontStyle28"/>
          <w:sz w:val="28"/>
          <w:szCs w:val="28"/>
        </w:rPr>
        <w:t xml:space="preserve"> </w:t>
      </w:r>
      <w:r w:rsidR="0004436B">
        <w:rPr>
          <w:rStyle w:val="FontStyle28"/>
          <w:sz w:val="28"/>
          <w:szCs w:val="28"/>
        </w:rPr>
        <w:t xml:space="preserve"> </w:t>
      </w:r>
      <w:r w:rsidR="00E37B34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Председатель Совета</w:t>
      </w:r>
    </w:p>
    <w:p w:rsidR="003B1050" w:rsidRDefault="003B1050" w:rsidP="003B1050">
      <w:pPr>
        <w:pStyle w:val="Style20"/>
        <w:widowControl/>
        <w:tabs>
          <w:tab w:val="left" w:pos="0"/>
        </w:tabs>
        <w:spacing w:line="100" w:lineRule="atLeast"/>
        <w:ind w:hanging="15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сельского поселения                                         </w:t>
      </w:r>
      <w:r w:rsidR="0004436B">
        <w:rPr>
          <w:rStyle w:val="FontStyle28"/>
          <w:sz w:val="28"/>
          <w:szCs w:val="28"/>
        </w:rPr>
        <w:t xml:space="preserve">   </w:t>
      </w:r>
      <w:proofErr w:type="spellStart"/>
      <w:r w:rsidR="003155AA">
        <w:rPr>
          <w:rStyle w:val="FontStyle28"/>
          <w:sz w:val="28"/>
          <w:szCs w:val="28"/>
        </w:rPr>
        <w:t>Глебовского</w:t>
      </w:r>
      <w:proofErr w:type="spellEnd"/>
      <w:r>
        <w:rPr>
          <w:rStyle w:val="FontStyle28"/>
          <w:sz w:val="28"/>
          <w:szCs w:val="28"/>
        </w:rPr>
        <w:t xml:space="preserve"> сельского</w:t>
      </w:r>
    </w:p>
    <w:p w:rsidR="003B1050" w:rsidRDefault="003B1050" w:rsidP="003B1050">
      <w:pPr>
        <w:pStyle w:val="Style20"/>
        <w:widowControl/>
        <w:tabs>
          <w:tab w:val="left" w:pos="0"/>
        </w:tabs>
        <w:spacing w:line="100" w:lineRule="atLeast"/>
        <w:ind w:hanging="15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Кущевского района                                              поселени</w:t>
      </w:r>
      <w:r w:rsidR="00953B2F">
        <w:rPr>
          <w:rStyle w:val="FontStyle28"/>
          <w:sz w:val="28"/>
          <w:szCs w:val="28"/>
        </w:rPr>
        <w:t>я</w:t>
      </w:r>
      <w:r>
        <w:rPr>
          <w:rStyle w:val="FontStyle28"/>
          <w:sz w:val="28"/>
          <w:szCs w:val="28"/>
        </w:rPr>
        <w:t xml:space="preserve"> Кущевского района</w:t>
      </w:r>
    </w:p>
    <w:p w:rsidR="003B1050" w:rsidRDefault="00692564" w:rsidP="003B1050">
      <w:pPr>
        <w:pStyle w:val="Style20"/>
        <w:widowControl/>
        <w:tabs>
          <w:tab w:val="left" w:pos="0"/>
        </w:tabs>
        <w:spacing w:line="100" w:lineRule="atLeast"/>
        <w:ind w:firstLine="0"/>
        <w:rPr>
          <w:rStyle w:val="FontStyle28"/>
          <w:sz w:val="28"/>
          <w:szCs w:val="28"/>
        </w:rPr>
      </w:pPr>
      <w:proofErr w:type="spellStart"/>
      <w:r>
        <w:rPr>
          <w:rStyle w:val="FontStyle28"/>
          <w:sz w:val="28"/>
          <w:szCs w:val="28"/>
        </w:rPr>
        <w:t>___________</w:t>
      </w:r>
      <w:r w:rsidR="003155AA">
        <w:rPr>
          <w:rStyle w:val="FontStyle28"/>
          <w:sz w:val="28"/>
          <w:szCs w:val="28"/>
        </w:rPr>
        <w:t>А.В.Дудко</w:t>
      </w:r>
      <w:proofErr w:type="spellEnd"/>
      <w:r w:rsidR="003B1050">
        <w:rPr>
          <w:rStyle w:val="FontStyle28"/>
          <w:sz w:val="28"/>
          <w:szCs w:val="28"/>
        </w:rPr>
        <w:t xml:space="preserve">                                </w:t>
      </w:r>
      <w:r w:rsidR="0004436B">
        <w:rPr>
          <w:rStyle w:val="FontStyle28"/>
          <w:sz w:val="28"/>
          <w:szCs w:val="28"/>
        </w:rPr>
        <w:t xml:space="preserve">   </w:t>
      </w:r>
      <w:r w:rsidR="003B1050">
        <w:rPr>
          <w:rStyle w:val="FontStyle28"/>
          <w:sz w:val="28"/>
          <w:szCs w:val="28"/>
        </w:rPr>
        <w:t xml:space="preserve">_____________ </w:t>
      </w:r>
      <w:r w:rsidR="003155AA">
        <w:rPr>
          <w:rStyle w:val="FontStyle28"/>
          <w:sz w:val="28"/>
          <w:szCs w:val="28"/>
        </w:rPr>
        <w:t>А.В.Дудко</w:t>
      </w:r>
    </w:p>
    <w:p w:rsidR="003B1050" w:rsidRPr="00202726" w:rsidRDefault="003B1050" w:rsidP="00BF1B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B1050" w:rsidRPr="00202726" w:rsidSect="0033399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4DA"/>
    <w:rsid w:val="000429C9"/>
    <w:rsid w:val="0004436B"/>
    <w:rsid w:val="0004729F"/>
    <w:rsid w:val="000A4016"/>
    <w:rsid w:val="00104533"/>
    <w:rsid w:val="00125D0F"/>
    <w:rsid w:val="00142E14"/>
    <w:rsid w:val="00156481"/>
    <w:rsid w:val="001A36C4"/>
    <w:rsid w:val="001E31DE"/>
    <w:rsid w:val="00202726"/>
    <w:rsid w:val="00264C8C"/>
    <w:rsid w:val="002E419F"/>
    <w:rsid w:val="002F2622"/>
    <w:rsid w:val="003155AA"/>
    <w:rsid w:val="00333998"/>
    <w:rsid w:val="00342CC0"/>
    <w:rsid w:val="0039658E"/>
    <w:rsid w:val="003B1050"/>
    <w:rsid w:val="003C789C"/>
    <w:rsid w:val="00400318"/>
    <w:rsid w:val="004356F1"/>
    <w:rsid w:val="00446DBD"/>
    <w:rsid w:val="005126FE"/>
    <w:rsid w:val="005527E4"/>
    <w:rsid w:val="005654DA"/>
    <w:rsid w:val="00597D71"/>
    <w:rsid w:val="005A1A4F"/>
    <w:rsid w:val="005D7B48"/>
    <w:rsid w:val="006007BC"/>
    <w:rsid w:val="0061555D"/>
    <w:rsid w:val="00683A63"/>
    <w:rsid w:val="00692564"/>
    <w:rsid w:val="00697C69"/>
    <w:rsid w:val="006F6905"/>
    <w:rsid w:val="00704F09"/>
    <w:rsid w:val="00710CB5"/>
    <w:rsid w:val="00722EFD"/>
    <w:rsid w:val="0072435A"/>
    <w:rsid w:val="00724CCC"/>
    <w:rsid w:val="00772DBF"/>
    <w:rsid w:val="007977C8"/>
    <w:rsid w:val="007E6118"/>
    <w:rsid w:val="00811ED4"/>
    <w:rsid w:val="008150DD"/>
    <w:rsid w:val="008407C0"/>
    <w:rsid w:val="00844976"/>
    <w:rsid w:val="00856795"/>
    <w:rsid w:val="00880160"/>
    <w:rsid w:val="0089588B"/>
    <w:rsid w:val="008A3EA7"/>
    <w:rsid w:val="008E5AF4"/>
    <w:rsid w:val="009067FB"/>
    <w:rsid w:val="009168B2"/>
    <w:rsid w:val="009338F4"/>
    <w:rsid w:val="00946F85"/>
    <w:rsid w:val="00953B2F"/>
    <w:rsid w:val="009B1ABA"/>
    <w:rsid w:val="009B3BE5"/>
    <w:rsid w:val="00A76D65"/>
    <w:rsid w:val="00A96222"/>
    <w:rsid w:val="00A966D9"/>
    <w:rsid w:val="00AA68F5"/>
    <w:rsid w:val="00AB0CA5"/>
    <w:rsid w:val="00AD769D"/>
    <w:rsid w:val="00AF5739"/>
    <w:rsid w:val="00AF6C56"/>
    <w:rsid w:val="00B64C22"/>
    <w:rsid w:val="00B77A12"/>
    <w:rsid w:val="00B80A6F"/>
    <w:rsid w:val="00BE66C1"/>
    <w:rsid w:val="00BF017A"/>
    <w:rsid w:val="00BF1B39"/>
    <w:rsid w:val="00C404EF"/>
    <w:rsid w:val="00C67F42"/>
    <w:rsid w:val="00C809FE"/>
    <w:rsid w:val="00C85189"/>
    <w:rsid w:val="00DA5AC9"/>
    <w:rsid w:val="00DF393D"/>
    <w:rsid w:val="00E37B34"/>
    <w:rsid w:val="00E47993"/>
    <w:rsid w:val="00E7521C"/>
    <w:rsid w:val="00E8608A"/>
    <w:rsid w:val="00E93624"/>
    <w:rsid w:val="00EB718B"/>
    <w:rsid w:val="00EF4B92"/>
    <w:rsid w:val="00F36E5A"/>
    <w:rsid w:val="00FE0080"/>
    <w:rsid w:val="00FE63BD"/>
    <w:rsid w:val="00FE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5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E67A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4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Emphasis"/>
    <w:basedOn w:val="a0"/>
    <w:uiPriority w:val="20"/>
    <w:qFormat/>
    <w:rsid w:val="005654DA"/>
    <w:rPr>
      <w:i w:val="0"/>
      <w:iCs w:val="0"/>
    </w:rPr>
  </w:style>
  <w:style w:type="paragraph" w:customStyle="1" w:styleId="s25">
    <w:name w:val="s_25"/>
    <w:basedOn w:val="a"/>
    <w:rsid w:val="00202726"/>
    <w:pPr>
      <w:shd w:val="clear" w:color="auto" w:fill="D8EDE8"/>
      <w:spacing w:after="0" w:line="240" w:lineRule="auto"/>
      <w:ind w:firstLine="720"/>
      <w:jc w:val="both"/>
    </w:pPr>
    <w:rPr>
      <w:rFonts w:ascii="Times New Roman" w:hAnsi="Times New Roman"/>
      <w:color w:val="000000"/>
      <w:sz w:val="26"/>
      <w:szCs w:val="26"/>
    </w:rPr>
  </w:style>
  <w:style w:type="table" w:styleId="a5">
    <w:name w:val="Table Grid"/>
    <w:basedOn w:val="a1"/>
    <w:rsid w:val="00202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basedOn w:val="a0"/>
    <w:rsid w:val="003B1050"/>
    <w:rPr>
      <w:rFonts w:ascii="Times New Roman" w:hAnsi="Times New Roman" w:cs="Times New Roman"/>
      <w:sz w:val="26"/>
      <w:szCs w:val="26"/>
      <w:lang w:val="ru-RU" w:eastAsia="ar-SA" w:bidi="ar-SA"/>
    </w:rPr>
  </w:style>
  <w:style w:type="paragraph" w:customStyle="1" w:styleId="Style20">
    <w:name w:val="Style20"/>
    <w:basedOn w:val="a"/>
    <w:rsid w:val="003B1050"/>
    <w:pPr>
      <w:widowControl w:val="0"/>
      <w:suppressAutoHyphens/>
      <w:autoSpaceDE w:val="0"/>
      <w:spacing w:after="0" w:line="326" w:lineRule="exact"/>
      <w:ind w:firstLine="816"/>
      <w:jc w:val="both"/>
    </w:pPr>
    <w:rPr>
      <w:rFonts w:ascii="Arial" w:eastAsia="Lucida Sans Unicode" w:hAnsi="Arial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04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36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722EFD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"/>
    <w:rsid w:val="00722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22EFD"/>
    <w:pPr>
      <w:widowControl w:val="0"/>
      <w:autoSpaceDE w:val="0"/>
      <w:autoSpaceDN w:val="0"/>
      <w:adjustRightInd w:val="0"/>
      <w:spacing w:after="0" w:line="485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722EFD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basedOn w:val="a0"/>
    <w:rsid w:val="00722EFD"/>
    <w:rPr>
      <w:rFonts w:ascii="Times New Roman" w:hAnsi="Times New Roman" w:cs="Times New Roman" w:hint="default"/>
      <w:sz w:val="26"/>
      <w:szCs w:val="26"/>
    </w:rPr>
  </w:style>
  <w:style w:type="paragraph" w:customStyle="1" w:styleId="CharCharCarCarCharCharCarCarCharCharCarCarCharChar">
    <w:name w:val="Char Char Car Car Char Char Car Car Char Char Car Car Char Char"/>
    <w:basedOn w:val="a"/>
    <w:rsid w:val="00446DBD"/>
    <w:pPr>
      <w:spacing w:after="160" w:line="240" w:lineRule="exact"/>
    </w:pPr>
    <w:rPr>
      <w:rFonts w:ascii="Times New Roman" w:hAnsi="Times New Roman"/>
      <w:noProof/>
      <w:sz w:val="20"/>
      <w:szCs w:val="20"/>
    </w:rPr>
  </w:style>
  <w:style w:type="paragraph" w:styleId="3">
    <w:name w:val="Body Text Indent 3"/>
    <w:basedOn w:val="a"/>
    <w:link w:val="30"/>
    <w:rsid w:val="00446DBD"/>
    <w:pPr>
      <w:spacing w:after="120" w:line="240" w:lineRule="auto"/>
      <w:ind w:left="283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446DB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AF6C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67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FE67A8"/>
    <w:rPr>
      <w:color w:val="0000FF"/>
      <w:u w:val="single"/>
    </w:rPr>
  </w:style>
  <w:style w:type="paragraph" w:customStyle="1" w:styleId="Style2">
    <w:name w:val="Style2"/>
    <w:basedOn w:val="a"/>
    <w:rsid w:val="00B64C22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4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2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0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8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46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87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1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7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6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6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7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9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0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80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22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8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4F2DB-537C-47C3-BF73-6F9D034C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Elena</cp:lastModifiedBy>
  <cp:revision>30</cp:revision>
  <cp:lastPrinted>2016-10-06T10:13:00Z</cp:lastPrinted>
  <dcterms:created xsi:type="dcterms:W3CDTF">2016-07-25T08:45:00Z</dcterms:created>
  <dcterms:modified xsi:type="dcterms:W3CDTF">2020-10-19T12:17:00Z</dcterms:modified>
</cp:coreProperties>
</file>