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863" w:rsidRPr="00CF6863" w:rsidRDefault="00CF6863" w:rsidP="00CF6863">
      <w:pPr>
        <w:spacing w:after="0" w:line="240" w:lineRule="auto"/>
        <w:jc w:val="center"/>
        <w:rPr>
          <w:rFonts w:ascii="Times New Roman" w:eastAsia="Times New Roman" w:hAnsi="Times New Roman" w:cs="Times New Roman"/>
          <w:sz w:val="20"/>
          <w:szCs w:val="20"/>
          <w:lang w:val="en-US" w:eastAsia="ru-RU"/>
        </w:rPr>
      </w:pPr>
      <w:r w:rsidRPr="0096290A">
        <w:rPr>
          <w:rFonts w:ascii="Times New Roman" w:eastAsia="Times New Roman" w:hAnsi="Times New Roman" w:cs="Times New Roman"/>
          <w:noProof/>
          <w:sz w:val="20"/>
          <w:szCs w:val="20"/>
          <w:lang w:eastAsia="ru-RU"/>
        </w:rPr>
        <w:drawing>
          <wp:inline distT="0" distB="0" distL="0" distR="0">
            <wp:extent cx="6858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noFill/>
                    <a:ln>
                      <a:noFill/>
                    </a:ln>
                  </pic:spPr>
                </pic:pic>
              </a:graphicData>
            </a:graphic>
          </wp:inline>
        </w:drawing>
      </w:r>
    </w:p>
    <w:p w:rsidR="00CF6863" w:rsidRPr="00CF6863" w:rsidRDefault="00CF6863" w:rsidP="00CF6863">
      <w:pPr>
        <w:keepNext/>
        <w:spacing w:after="0" w:line="240" w:lineRule="auto"/>
        <w:outlineLvl w:val="0"/>
        <w:rPr>
          <w:rFonts w:ascii="Times New Roman" w:eastAsia="Times New Roman" w:hAnsi="Times New Roman" w:cs="Times New Roman"/>
          <w:b/>
          <w:bCs/>
          <w:sz w:val="28"/>
          <w:szCs w:val="28"/>
          <w:lang w:val="x-none" w:eastAsia="x-none"/>
        </w:rPr>
      </w:pPr>
      <w:r w:rsidRPr="00CF6863">
        <w:rPr>
          <w:rFonts w:ascii="Times New Roman" w:eastAsia="Times New Roman" w:hAnsi="Times New Roman" w:cs="Times New Roman"/>
          <w:sz w:val="20"/>
          <w:szCs w:val="20"/>
          <w:lang w:val="x-none" w:eastAsia="x-none"/>
        </w:rPr>
        <w:t xml:space="preserve">                                                                      </w:t>
      </w:r>
      <w:r w:rsidRPr="00CF6863">
        <w:rPr>
          <w:rFonts w:ascii="Times New Roman" w:eastAsia="Times New Roman" w:hAnsi="Times New Roman" w:cs="Times New Roman"/>
          <w:b/>
          <w:bCs/>
          <w:sz w:val="28"/>
          <w:szCs w:val="28"/>
          <w:lang w:val="x-none" w:eastAsia="x-none"/>
        </w:rPr>
        <w:t>АДМИНИСТРАЦИЯ</w:t>
      </w:r>
    </w:p>
    <w:p w:rsidR="00CF6863" w:rsidRPr="00CF6863" w:rsidRDefault="00CF6863" w:rsidP="00CF6863">
      <w:pPr>
        <w:spacing w:after="0" w:line="240" w:lineRule="auto"/>
        <w:jc w:val="center"/>
        <w:rPr>
          <w:rFonts w:ascii="Times New Roman" w:eastAsia="Times New Roman" w:hAnsi="Times New Roman" w:cs="Times New Roman"/>
          <w:b/>
          <w:bCs/>
          <w:sz w:val="28"/>
          <w:szCs w:val="28"/>
          <w:lang w:eastAsia="ru-RU"/>
        </w:rPr>
      </w:pPr>
      <w:r w:rsidRPr="00CF6863">
        <w:rPr>
          <w:rFonts w:ascii="Times New Roman" w:eastAsia="Times New Roman" w:hAnsi="Times New Roman" w:cs="Times New Roman"/>
          <w:b/>
          <w:bCs/>
          <w:sz w:val="28"/>
          <w:szCs w:val="28"/>
          <w:lang w:eastAsia="ru-RU"/>
        </w:rPr>
        <w:t>сельского поселения «Село Высокиничи»</w:t>
      </w:r>
    </w:p>
    <w:p w:rsidR="00CF6863" w:rsidRPr="00CF6863" w:rsidRDefault="00CF6863" w:rsidP="00CF6863">
      <w:pPr>
        <w:spacing w:after="0" w:line="240" w:lineRule="auto"/>
        <w:jc w:val="center"/>
        <w:rPr>
          <w:rFonts w:ascii="Times New Roman" w:eastAsia="Times New Roman" w:hAnsi="Times New Roman" w:cs="Times New Roman"/>
          <w:b/>
          <w:bCs/>
          <w:sz w:val="28"/>
          <w:szCs w:val="28"/>
          <w:lang w:eastAsia="ru-RU"/>
        </w:rPr>
      </w:pPr>
      <w:r w:rsidRPr="00CF6863">
        <w:rPr>
          <w:rFonts w:ascii="Times New Roman" w:eastAsia="Times New Roman" w:hAnsi="Times New Roman" w:cs="Times New Roman"/>
          <w:b/>
          <w:bCs/>
          <w:sz w:val="28"/>
          <w:szCs w:val="28"/>
          <w:lang w:eastAsia="ru-RU"/>
        </w:rPr>
        <w:t xml:space="preserve">Калужской области </w:t>
      </w:r>
    </w:p>
    <w:p w:rsidR="00CF6863" w:rsidRPr="00CF6863" w:rsidRDefault="00CF6863" w:rsidP="00CF6863">
      <w:pPr>
        <w:spacing w:after="0" w:line="240" w:lineRule="auto"/>
        <w:jc w:val="center"/>
        <w:rPr>
          <w:rFonts w:ascii="Times New Roman" w:eastAsia="Times New Roman" w:hAnsi="Times New Roman" w:cs="Times New Roman"/>
          <w:b/>
          <w:bCs/>
          <w:sz w:val="28"/>
          <w:szCs w:val="28"/>
          <w:lang w:eastAsia="ru-RU"/>
        </w:rPr>
      </w:pPr>
    </w:p>
    <w:p w:rsidR="00CF6863" w:rsidRPr="00CF6863" w:rsidRDefault="00CF6863" w:rsidP="00CF6863">
      <w:pPr>
        <w:spacing w:after="0" w:line="240" w:lineRule="auto"/>
        <w:jc w:val="center"/>
        <w:rPr>
          <w:rFonts w:ascii="Times New Roman" w:eastAsia="Times New Roman" w:hAnsi="Times New Roman" w:cs="Times New Roman"/>
          <w:b/>
          <w:bCs/>
          <w:sz w:val="28"/>
          <w:szCs w:val="28"/>
          <w:lang w:eastAsia="ru-RU"/>
        </w:rPr>
      </w:pPr>
      <w:r w:rsidRPr="00CF6863">
        <w:rPr>
          <w:rFonts w:ascii="Times New Roman" w:eastAsia="Times New Roman" w:hAnsi="Times New Roman" w:cs="Times New Roman"/>
          <w:b/>
          <w:bCs/>
          <w:sz w:val="28"/>
          <w:szCs w:val="28"/>
          <w:lang w:eastAsia="ru-RU"/>
        </w:rPr>
        <w:t xml:space="preserve">ПОСТАНОВЛЕНИЕ </w:t>
      </w:r>
    </w:p>
    <w:p w:rsidR="00CF6863" w:rsidRPr="00CF6863" w:rsidRDefault="00CF6863" w:rsidP="00CF6863">
      <w:pPr>
        <w:spacing w:after="0" w:line="240" w:lineRule="auto"/>
        <w:jc w:val="center"/>
        <w:rPr>
          <w:rFonts w:ascii="Times New Roman" w:eastAsia="Times New Roman" w:hAnsi="Times New Roman" w:cs="Times New Roman"/>
          <w:bCs/>
          <w:sz w:val="24"/>
          <w:szCs w:val="24"/>
          <w:lang w:eastAsia="ru-RU"/>
        </w:rPr>
      </w:pPr>
      <w:r w:rsidRPr="00CF6863">
        <w:rPr>
          <w:rFonts w:ascii="Times New Roman" w:eastAsia="Times New Roman" w:hAnsi="Times New Roman" w:cs="Times New Roman"/>
          <w:bCs/>
          <w:sz w:val="24"/>
          <w:szCs w:val="24"/>
          <w:lang w:eastAsia="ru-RU"/>
        </w:rPr>
        <w:t>с. Высокиничи</w:t>
      </w:r>
    </w:p>
    <w:p w:rsidR="00CF6863" w:rsidRPr="00CF6863" w:rsidRDefault="00CF6863" w:rsidP="00CF6863">
      <w:pPr>
        <w:spacing w:after="0" w:line="240" w:lineRule="auto"/>
        <w:jc w:val="center"/>
        <w:rPr>
          <w:rFonts w:ascii="Times New Roman" w:eastAsia="Times New Roman" w:hAnsi="Times New Roman" w:cs="Times New Roman"/>
          <w:b/>
          <w:bCs/>
          <w:sz w:val="24"/>
          <w:szCs w:val="24"/>
          <w:lang w:eastAsia="ru-RU"/>
        </w:rPr>
      </w:pPr>
    </w:p>
    <w:p w:rsidR="00CF6863" w:rsidRPr="00CF6863" w:rsidRDefault="00CF6863" w:rsidP="00CF6863">
      <w:pPr>
        <w:spacing w:after="0" w:line="240" w:lineRule="auto"/>
        <w:jc w:val="center"/>
        <w:rPr>
          <w:rFonts w:ascii="Times New Roman" w:eastAsia="Times New Roman" w:hAnsi="Times New Roman" w:cs="Times New Roman"/>
          <w:b/>
          <w:bCs/>
          <w:sz w:val="24"/>
          <w:szCs w:val="24"/>
          <w:lang w:eastAsia="ru-RU"/>
        </w:rPr>
      </w:pPr>
    </w:p>
    <w:p w:rsidR="00CF6863" w:rsidRPr="00CF6863" w:rsidRDefault="00CF6863" w:rsidP="00CF6863">
      <w:pPr>
        <w:spacing w:after="0" w:line="240" w:lineRule="auto"/>
        <w:rPr>
          <w:rFonts w:ascii="Times New Roman" w:eastAsia="Times New Roman" w:hAnsi="Times New Roman" w:cs="Times New Roman"/>
          <w:b/>
          <w:sz w:val="24"/>
          <w:szCs w:val="24"/>
          <w:lang w:eastAsia="ru-RU"/>
        </w:rPr>
      </w:pPr>
      <w:r w:rsidRPr="00CF6863">
        <w:rPr>
          <w:rFonts w:ascii="Times New Roman" w:eastAsia="Times New Roman" w:hAnsi="Times New Roman" w:cs="Times New Roman"/>
          <w:b/>
          <w:sz w:val="24"/>
          <w:szCs w:val="24"/>
          <w:lang w:eastAsia="ru-RU"/>
        </w:rPr>
        <w:t xml:space="preserve">  </w:t>
      </w:r>
      <w:proofErr w:type="gramStart"/>
      <w:r w:rsidRPr="00CF6863">
        <w:rPr>
          <w:rFonts w:ascii="Times New Roman" w:eastAsia="Times New Roman" w:hAnsi="Times New Roman" w:cs="Times New Roman"/>
          <w:sz w:val="24"/>
          <w:szCs w:val="24"/>
          <w:lang w:eastAsia="ru-RU"/>
        </w:rPr>
        <w:t xml:space="preserve">от </w:t>
      </w:r>
      <w:r w:rsidRPr="00CF6863">
        <w:rPr>
          <w:rFonts w:ascii="Times New Roman" w:eastAsia="Times New Roman" w:hAnsi="Times New Roman" w:cs="Times New Roman"/>
          <w:b/>
          <w:sz w:val="24"/>
          <w:szCs w:val="24"/>
          <w:lang w:eastAsia="ru-RU"/>
        </w:rPr>
        <w:t xml:space="preserve"> </w:t>
      </w:r>
      <w:r w:rsidRPr="0096290A">
        <w:rPr>
          <w:rFonts w:ascii="Times New Roman" w:eastAsia="Times New Roman" w:hAnsi="Times New Roman" w:cs="Times New Roman"/>
          <w:b/>
          <w:sz w:val="24"/>
          <w:szCs w:val="24"/>
          <w:lang w:eastAsia="ru-RU"/>
        </w:rPr>
        <w:t>0</w:t>
      </w:r>
      <w:r w:rsidR="001918FE">
        <w:rPr>
          <w:rFonts w:ascii="Times New Roman" w:eastAsia="Times New Roman" w:hAnsi="Times New Roman" w:cs="Times New Roman"/>
          <w:b/>
          <w:sz w:val="24"/>
          <w:szCs w:val="24"/>
          <w:lang w:eastAsia="ru-RU"/>
        </w:rPr>
        <w:t>3</w:t>
      </w:r>
      <w:proofErr w:type="gramEnd"/>
      <w:r w:rsidRPr="0096290A">
        <w:rPr>
          <w:rFonts w:ascii="Times New Roman" w:eastAsia="Times New Roman" w:hAnsi="Times New Roman" w:cs="Times New Roman"/>
          <w:b/>
          <w:sz w:val="24"/>
          <w:szCs w:val="24"/>
          <w:lang w:eastAsia="ru-RU"/>
        </w:rPr>
        <w:t xml:space="preserve"> июля</w:t>
      </w:r>
      <w:r w:rsidRPr="00CF6863">
        <w:rPr>
          <w:rFonts w:ascii="Times New Roman" w:eastAsia="Times New Roman" w:hAnsi="Times New Roman" w:cs="Times New Roman"/>
          <w:b/>
          <w:sz w:val="24"/>
          <w:szCs w:val="24"/>
          <w:lang w:eastAsia="ru-RU"/>
        </w:rPr>
        <w:t xml:space="preserve"> 2019</w:t>
      </w:r>
      <w:r w:rsidRPr="00CF6863">
        <w:rPr>
          <w:rFonts w:ascii="Times New Roman" w:eastAsia="Times New Roman" w:hAnsi="Times New Roman" w:cs="Times New Roman"/>
          <w:sz w:val="24"/>
          <w:szCs w:val="24"/>
          <w:lang w:eastAsia="ru-RU"/>
        </w:rPr>
        <w:t xml:space="preserve">г.                                    </w:t>
      </w:r>
      <w:r w:rsidRPr="00CF6863">
        <w:rPr>
          <w:rFonts w:ascii="Times New Roman" w:eastAsia="Times New Roman" w:hAnsi="Times New Roman" w:cs="Times New Roman"/>
          <w:sz w:val="24"/>
          <w:szCs w:val="24"/>
          <w:lang w:eastAsia="ru-RU"/>
        </w:rPr>
        <w:tab/>
      </w:r>
      <w:r w:rsidRPr="00CF6863">
        <w:rPr>
          <w:rFonts w:ascii="Times New Roman" w:eastAsia="Times New Roman" w:hAnsi="Times New Roman" w:cs="Times New Roman"/>
          <w:sz w:val="24"/>
          <w:szCs w:val="24"/>
          <w:lang w:eastAsia="ru-RU"/>
        </w:rPr>
        <w:tab/>
      </w:r>
      <w:r w:rsidRPr="00CF6863">
        <w:rPr>
          <w:rFonts w:ascii="Times New Roman" w:eastAsia="Times New Roman" w:hAnsi="Times New Roman" w:cs="Times New Roman"/>
          <w:sz w:val="24"/>
          <w:szCs w:val="24"/>
          <w:lang w:eastAsia="ru-RU"/>
        </w:rPr>
        <w:tab/>
        <w:t xml:space="preserve">                                           </w:t>
      </w:r>
      <w:r w:rsidRPr="00CF6863">
        <w:rPr>
          <w:rFonts w:ascii="Times New Roman" w:eastAsia="Times New Roman" w:hAnsi="Times New Roman" w:cs="Times New Roman"/>
          <w:sz w:val="24"/>
          <w:szCs w:val="24"/>
          <w:lang w:eastAsia="ru-RU"/>
        </w:rPr>
        <w:tab/>
        <w:t xml:space="preserve">№ </w:t>
      </w:r>
      <w:r w:rsidR="001918FE">
        <w:rPr>
          <w:rFonts w:ascii="Times New Roman" w:eastAsia="Times New Roman" w:hAnsi="Times New Roman" w:cs="Times New Roman"/>
          <w:b/>
          <w:sz w:val="24"/>
          <w:szCs w:val="24"/>
          <w:lang w:eastAsia="ru-RU"/>
        </w:rPr>
        <w:t>14</w:t>
      </w:r>
      <w:r w:rsidR="002E2E79">
        <w:rPr>
          <w:rFonts w:ascii="Times New Roman" w:eastAsia="Times New Roman" w:hAnsi="Times New Roman" w:cs="Times New Roman"/>
          <w:b/>
          <w:sz w:val="24"/>
          <w:szCs w:val="24"/>
          <w:lang w:eastAsia="ru-RU"/>
        </w:rPr>
        <w:t>2</w:t>
      </w:r>
    </w:p>
    <w:p w:rsidR="00CF6863" w:rsidRPr="00CF6863" w:rsidRDefault="00CF6863" w:rsidP="00CF6863">
      <w:pPr>
        <w:spacing w:after="0" w:line="240" w:lineRule="auto"/>
        <w:rPr>
          <w:rFonts w:ascii="Times New Roman" w:eastAsia="Times New Roman" w:hAnsi="Times New Roman" w:cs="Times New Roman"/>
          <w:sz w:val="24"/>
          <w:szCs w:val="24"/>
          <w:lang w:eastAsia="ru-RU"/>
        </w:rPr>
      </w:pPr>
    </w:p>
    <w:p w:rsidR="00CF6863" w:rsidRPr="00CF6863" w:rsidRDefault="00CF6863" w:rsidP="00CF6863">
      <w:pPr>
        <w:spacing w:after="0" w:line="240" w:lineRule="auto"/>
        <w:rPr>
          <w:rFonts w:ascii="Times New Roman" w:eastAsia="Times New Roman" w:hAnsi="Times New Roman" w:cs="Times New Roman"/>
          <w:sz w:val="24"/>
          <w:szCs w:val="24"/>
          <w:lang w:eastAsia="ru-RU"/>
        </w:rPr>
      </w:pPr>
    </w:p>
    <w:p w:rsidR="00CF6863" w:rsidRPr="0096290A" w:rsidRDefault="00CF6863" w:rsidP="00CF6863">
      <w:pPr>
        <w:spacing w:after="0" w:line="240" w:lineRule="auto"/>
        <w:jc w:val="center"/>
        <w:rPr>
          <w:rFonts w:ascii="Times New Roman" w:eastAsia="Times New Roman" w:hAnsi="Times New Roman" w:cs="Times New Roman"/>
          <w:b/>
          <w:sz w:val="24"/>
          <w:szCs w:val="24"/>
          <w:lang w:eastAsia="ru-RU"/>
        </w:rPr>
      </w:pPr>
      <w:r w:rsidRPr="0096290A">
        <w:rPr>
          <w:rFonts w:ascii="Times New Roman" w:eastAsia="Times New Roman" w:hAnsi="Times New Roman" w:cs="Times New Roman"/>
          <w:b/>
          <w:sz w:val="24"/>
          <w:szCs w:val="24"/>
          <w:lang w:eastAsia="ru-RU"/>
        </w:rPr>
        <w:t xml:space="preserve">О внесении изменений в постановление № </w:t>
      </w:r>
      <w:r w:rsidR="001918FE">
        <w:rPr>
          <w:rFonts w:ascii="Times New Roman" w:eastAsia="Times New Roman" w:hAnsi="Times New Roman" w:cs="Times New Roman"/>
          <w:b/>
          <w:sz w:val="24"/>
          <w:szCs w:val="24"/>
          <w:lang w:eastAsia="ru-RU"/>
        </w:rPr>
        <w:t>3</w:t>
      </w:r>
      <w:r w:rsidR="002E2E79">
        <w:rPr>
          <w:rFonts w:ascii="Times New Roman" w:eastAsia="Times New Roman" w:hAnsi="Times New Roman" w:cs="Times New Roman"/>
          <w:b/>
          <w:sz w:val="24"/>
          <w:szCs w:val="24"/>
          <w:lang w:eastAsia="ru-RU"/>
        </w:rPr>
        <w:t>5</w:t>
      </w:r>
      <w:r w:rsidRPr="0096290A">
        <w:rPr>
          <w:rFonts w:ascii="Times New Roman" w:eastAsia="Times New Roman" w:hAnsi="Times New Roman" w:cs="Times New Roman"/>
          <w:b/>
          <w:sz w:val="24"/>
          <w:szCs w:val="24"/>
          <w:lang w:eastAsia="ru-RU"/>
        </w:rPr>
        <w:t xml:space="preserve"> от </w:t>
      </w:r>
      <w:r w:rsidR="001918FE">
        <w:rPr>
          <w:rFonts w:ascii="Times New Roman" w:eastAsia="Times New Roman" w:hAnsi="Times New Roman" w:cs="Times New Roman"/>
          <w:b/>
          <w:sz w:val="24"/>
          <w:szCs w:val="24"/>
          <w:lang w:eastAsia="ru-RU"/>
        </w:rPr>
        <w:t>28.02.2013</w:t>
      </w:r>
      <w:r w:rsidRPr="0096290A">
        <w:rPr>
          <w:rFonts w:ascii="Times New Roman" w:eastAsia="Times New Roman" w:hAnsi="Times New Roman" w:cs="Times New Roman"/>
          <w:b/>
          <w:sz w:val="24"/>
          <w:szCs w:val="24"/>
          <w:lang w:eastAsia="ru-RU"/>
        </w:rPr>
        <w:t>г. «Об утверждении административного регламента предоставлени</w:t>
      </w:r>
      <w:r w:rsidR="001918FE">
        <w:rPr>
          <w:rFonts w:ascii="Times New Roman" w:eastAsia="Times New Roman" w:hAnsi="Times New Roman" w:cs="Times New Roman"/>
          <w:b/>
          <w:sz w:val="24"/>
          <w:szCs w:val="24"/>
          <w:lang w:eastAsia="ru-RU"/>
        </w:rPr>
        <w:t>я</w:t>
      </w:r>
      <w:r w:rsidRPr="0096290A">
        <w:rPr>
          <w:rFonts w:ascii="Times New Roman" w:eastAsia="Times New Roman" w:hAnsi="Times New Roman" w:cs="Times New Roman"/>
          <w:b/>
          <w:sz w:val="24"/>
          <w:szCs w:val="24"/>
          <w:lang w:eastAsia="ru-RU"/>
        </w:rPr>
        <w:t xml:space="preserve"> муниципальной услуги «</w:t>
      </w:r>
      <w:r w:rsidR="002E2E79">
        <w:rPr>
          <w:rFonts w:ascii="Times New Roman" w:eastAsia="Times New Roman" w:hAnsi="Times New Roman" w:cs="Times New Roman"/>
          <w:b/>
          <w:sz w:val="24"/>
          <w:szCs w:val="24"/>
          <w:lang w:eastAsia="ru-RU"/>
        </w:rPr>
        <w:t>Оформление документов для регистрации граждан Российской Федерации по месту жительства и по месту пребывания на территории сельского поселения село Высокиничи, для получения или замены паспорта</w:t>
      </w:r>
      <w:r w:rsidRPr="0096290A">
        <w:rPr>
          <w:rFonts w:ascii="Times New Roman" w:eastAsia="Times New Roman" w:hAnsi="Times New Roman" w:cs="Times New Roman"/>
          <w:b/>
          <w:sz w:val="24"/>
          <w:szCs w:val="24"/>
          <w:lang w:eastAsia="ru-RU"/>
        </w:rPr>
        <w:t>»</w:t>
      </w:r>
      <w:r w:rsidRPr="00CF6863">
        <w:rPr>
          <w:rFonts w:ascii="Times New Roman" w:eastAsia="Times New Roman" w:hAnsi="Times New Roman" w:cs="Times New Roman"/>
          <w:b/>
          <w:sz w:val="24"/>
          <w:szCs w:val="24"/>
          <w:lang w:eastAsia="ru-RU"/>
        </w:rPr>
        <w:t xml:space="preserve"> </w:t>
      </w:r>
    </w:p>
    <w:p w:rsidR="00CF6863" w:rsidRPr="0096290A" w:rsidRDefault="00CF6863" w:rsidP="00CF6863">
      <w:pPr>
        <w:spacing w:after="0" w:line="240" w:lineRule="auto"/>
        <w:rPr>
          <w:rFonts w:ascii="Times New Roman" w:eastAsia="Times New Roman" w:hAnsi="Times New Roman" w:cs="Times New Roman"/>
          <w:b/>
          <w:sz w:val="24"/>
          <w:szCs w:val="24"/>
          <w:lang w:eastAsia="ru-RU"/>
        </w:rPr>
      </w:pPr>
    </w:p>
    <w:p w:rsidR="00CF6863" w:rsidRPr="0096290A" w:rsidRDefault="00CF6863" w:rsidP="00CF6863">
      <w:pPr>
        <w:spacing w:after="0" w:line="240" w:lineRule="auto"/>
        <w:rPr>
          <w:rFonts w:ascii="Times New Roman" w:eastAsia="Times New Roman" w:hAnsi="Times New Roman" w:cs="Times New Roman"/>
          <w:b/>
          <w:sz w:val="24"/>
          <w:szCs w:val="24"/>
          <w:lang w:eastAsia="ru-RU"/>
        </w:rPr>
      </w:pPr>
    </w:p>
    <w:p w:rsidR="00CF6863" w:rsidRPr="0096290A" w:rsidRDefault="00CF6863" w:rsidP="00CF6863">
      <w:pPr>
        <w:spacing w:after="0" w:line="240" w:lineRule="auto"/>
        <w:jc w:val="both"/>
        <w:rPr>
          <w:rFonts w:ascii="Times New Roman" w:hAnsi="Times New Roman" w:cs="Times New Roman"/>
          <w:sz w:val="24"/>
          <w:szCs w:val="24"/>
          <w:shd w:val="clear" w:color="auto" w:fill="FFFFFF"/>
        </w:rPr>
      </w:pPr>
      <w:r w:rsidRPr="0096290A">
        <w:rPr>
          <w:rFonts w:ascii="Times New Roman" w:eastAsia="Times New Roman" w:hAnsi="Times New Roman" w:cs="Times New Roman"/>
          <w:sz w:val="24"/>
          <w:szCs w:val="24"/>
          <w:lang w:eastAsia="ru-RU"/>
        </w:rPr>
        <w:tab/>
        <w:t>Рассмотрев протест Прокуратуры Жуковского района от 22.04.2019г. № 7-68-2019 на Административный регламент по предоставлению муниципальной услуги «</w:t>
      </w:r>
      <w:r w:rsidR="002E2E79" w:rsidRPr="002E2E79">
        <w:rPr>
          <w:rFonts w:ascii="Times New Roman" w:eastAsia="Times New Roman" w:hAnsi="Times New Roman" w:cs="Times New Roman"/>
          <w:sz w:val="24"/>
          <w:szCs w:val="24"/>
          <w:lang w:eastAsia="ru-RU"/>
        </w:rPr>
        <w:t>Оформление документов для регистрации граждан Российской Федерации по месту жительства и по месту пребывания на территории сельского поселения село Высокиничи, для получения или замены паспорта</w:t>
      </w:r>
      <w:r w:rsidRPr="0096290A">
        <w:rPr>
          <w:rFonts w:ascii="Times New Roman" w:eastAsia="Times New Roman" w:hAnsi="Times New Roman" w:cs="Times New Roman"/>
          <w:sz w:val="24"/>
          <w:szCs w:val="24"/>
          <w:lang w:eastAsia="ru-RU"/>
        </w:rPr>
        <w:t xml:space="preserve">», утвержденного постановлением Главы администрации МО СП «Село Высокиничи» от </w:t>
      </w:r>
      <w:r w:rsidR="001918FE">
        <w:rPr>
          <w:rFonts w:ascii="Times New Roman" w:eastAsia="Times New Roman" w:hAnsi="Times New Roman" w:cs="Times New Roman"/>
          <w:sz w:val="24"/>
          <w:szCs w:val="24"/>
          <w:lang w:eastAsia="ru-RU"/>
        </w:rPr>
        <w:t>28.02.2013</w:t>
      </w:r>
      <w:r w:rsidRPr="0096290A">
        <w:rPr>
          <w:rFonts w:ascii="Times New Roman" w:eastAsia="Times New Roman" w:hAnsi="Times New Roman" w:cs="Times New Roman"/>
          <w:sz w:val="24"/>
          <w:szCs w:val="24"/>
          <w:lang w:eastAsia="ru-RU"/>
        </w:rPr>
        <w:t xml:space="preserve">г. № </w:t>
      </w:r>
      <w:r w:rsidR="001918FE">
        <w:rPr>
          <w:rFonts w:ascii="Times New Roman" w:eastAsia="Times New Roman" w:hAnsi="Times New Roman" w:cs="Times New Roman"/>
          <w:sz w:val="24"/>
          <w:szCs w:val="24"/>
          <w:lang w:eastAsia="ru-RU"/>
        </w:rPr>
        <w:t>3</w:t>
      </w:r>
      <w:r w:rsidR="002E2E79">
        <w:rPr>
          <w:rFonts w:ascii="Times New Roman" w:eastAsia="Times New Roman" w:hAnsi="Times New Roman" w:cs="Times New Roman"/>
          <w:sz w:val="24"/>
          <w:szCs w:val="24"/>
          <w:lang w:eastAsia="ru-RU"/>
        </w:rPr>
        <w:t>5</w:t>
      </w:r>
      <w:r w:rsidRPr="0096290A">
        <w:rPr>
          <w:rFonts w:ascii="Times New Roman" w:eastAsia="Times New Roman" w:hAnsi="Times New Roman" w:cs="Times New Roman"/>
          <w:sz w:val="24"/>
          <w:szCs w:val="24"/>
          <w:lang w:eastAsia="ru-RU"/>
        </w:rPr>
        <w:t xml:space="preserve">», в </w:t>
      </w:r>
      <w:r w:rsidRPr="0096290A">
        <w:rPr>
          <w:rFonts w:ascii="Times New Roman" w:hAnsi="Times New Roman" w:cs="Times New Roman"/>
          <w:sz w:val="24"/>
          <w:szCs w:val="24"/>
          <w:shd w:val="clear" w:color="auto" w:fill="FFFFFF"/>
        </w:rPr>
        <w:t>соответствии с Федеральным </w:t>
      </w:r>
      <w:hyperlink r:id="rId6" w:history="1">
        <w:r w:rsidRPr="0096290A">
          <w:rPr>
            <w:rStyle w:val="a3"/>
            <w:rFonts w:ascii="Times New Roman" w:hAnsi="Times New Roman" w:cs="Times New Roman"/>
            <w:color w:val="auto"/>
            <w:sz w:val="24"/>
            <w:szCs w:val="24"/>
            <w:shd w:val="clear" w:color="auto" w:fill="FFFFFF"/>
          </w:rPr>
          <w:t>законом</w:t>
        </w:r>
      </w:hyperlink>
      <w:r w:rsidRPr="0096290A">
        <w:rPr>
          <w:rFonts w:ascii="Times New Roman" w:hAnsi="Times New Roman" w:cs="Times New Roman"/>
          <w:sz w:val="24"/>
          <w:szCs w:val="24"/>
          <w:shd w:val="clear" w:color="auto" w:fill="FFFFFF"/>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на территории сельского поселения село Высокиничи, утвержденным постановлением Главы Администрации сельского поселения «Село Высокиничи» от 25.11.2015г. № 200, на основании Устава муниципального образования сельское поселение «Село Высокиничи» </w:t>
      </w:r>
      <w:r w:rsidRPr="0096290A">
        <w:rPr>
          <w:rFonts w:ascii="Times New Roman" w:hAnsi="Times New Roman" w:cs="Times New Roman"/>
          <w:b/>
          <w:sz w:val="24"/>
          <w:szCs w:val="24"/>
          <w:shd w:val="clear" w:color="auto" w:fill="FFFFFF"/>
        </w:rPr>
        <w:t>ПОСТАНОВЛЯЮ</w:t>
      </w:r>
      <w:r w:rsidRPr="0096290A">
        <w:rPr>
          <w:rFonts w:ascii="Times New Roman" w:hAnsi="Times New Roman" w:cs="Times New Roman"/>
          <w:sz w:val="24"/>
          <w:szCs w:val="24"/>
          <w:shd w:val="clear" w:color="auto" w:fill="FFFFFF"/>
        </w:rPr>
        <w:t>:</w:t>
      </w:r>
    </w:p>
    <w:p w:rsidR="00CF6863" w:rsidRPr="0096290A" w:rsidRDefault="00CF6863" w:rsidP="00CF6863">
      <w:pPr>
        <w:spacing w:after="0" w:line="240" w:lineRule="auto"/>
        <w:jc w:val="both"/>
        <w:rPr>
          <w:rFonts w:ascii="Times New Roman" w:hAnsi="Times New Roman" w:cs="Times New Roman"/>
          <w:sz w:val="24"/>
          <w:szCs w:val="24"/>
          <w:shd w:val="clear" w:color="auto" w:fill="FFFFFF"/>
        </w:rPr>
      </w:pPr>
    </w:p>
    <w:p w:rsidR="00CF6863" w:rsidRPr="0096290A" w:rsidRDefault="00CF6863" w:rsidP="00CF6863">
      <w:pPr>
        <w:pStyle w:val="a4"/>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96290A">
        <w:rPr>
          <w:rFonts w:ascii="Times New Roman" w:eastAsia="Times New Roman" w:hAnsi="Times New Roman" w:cs="Times New Roman"/>
          <w:sz w:val="24"/>
          <w:szCs w:val="24"/>
          <w:lang w:eastAsia="ru-RU"/>
        </w:rPr>
        <w:t>Внести в Административный регламент по предоставлению муниципальной услуги «</w:t>
      </w:r>
      <w:r w:rsidR="002E2E79" w:rsidRPr="002E2E79">
        <w:rPr>
          <w:rFonts w:ascii="Times New Roman" w:eastAsia="Times New Roman" w:hAnsi="Times New Roman" w:cs="Times New Roman"/>
          <w:sz w:val="24"/>
          <w:szCs w:val="24"/>
          <w:lang w:eastAsia="ru-RU"/>
        </w:rPr>
        <w:t>Оформление документов для регистрации граждан Российской Федерации по месту жительства и по месту пребывания на территории сельского поселения село Высокиничи, для получения или замены паспорта</w:t>
      </w:r>
      <w:r w:rsidRPr="0096290A">
        <w:rPr>
          <w:rFonts w:ascii="Times New Roman" w:eastAsia="Times New Roman" w:hAnsi="Times New Roman" w:cs="Times New Roman"/>
          <w:sz w:val="24"/>
          <w:szCs w:val="24"/>
          <w:lang w:eastAsia="ru-RU"/>
        </w:rPr>
        <w:t xml:space="preserve">», утвержденного постановлением Главы администрации </w:t>
      </w:r>
      <w:r w:rsidR="001918FE">
        <w:rPr>
          <w:rFonts w:ascii="Times New Roman" w:eastAsia="Times New Roman" w:hAnsi="Times New Roman" w:cs="Times New Roman"/>
          <w:sz w:val="24"/>
          <w:szCs w:val="24"/>
          <w:lang w:eastAsia="ru-RU"/>
        </w:rPr>
        <w:t>сельского поселения</w:t>
      </w:r>
      <w:r w:rsidRPr="0096290A">
        <w:rPr>
          <w:rFonts w:ascii="Times New Roman" w:eastAsia="Times New Roman" w:hAnsi="Times New Roman" w:cs="Times New Roman"/>
          <w:sz w:val="24"/>
          <w:szCs w:val="24"/>
          <w:lang w:eastAsia="ru-RU"/>
        </w:rPr>
        <w:t xml:space="preserve"> «Село Высокиничи» от </w:t>
      </w:r>
      <w:r w:rsidR="001918FE">
        <w:rPr>
          <w:rFonts w:ascii="Times New Roman" w:eastAsia="Times New Roman" w:hAnsi="Times New Roman" w:cs="Times New Roman"/>
          <w:sz w:val="24"/>
          <w:szCs w:val="24"/>
          <w:lang w:eastAsia="ru-RU"/>
        </w:rPr>
        <w:t>28.02.2013</w:t>
      </w:r>
      <w:r w:rsidRPr="0096290A">
        <w:rPr>
          <w:rFonts w:ascii="Times New Roman" w:eastAsia="Times New Roman" w:hAnsi="Times New Roman" w:cs="Times New Roman"/>
          <w:sz w:val="24"/>
          <w:szCs w:val="24"/>
          <w:lang w:eastAsia="ru-RU"/>
        </w:rPr>
        <w:t xml:space="preserve">г. № </w:t>
      </w:r>
      <w:r w:rsidR="001918FE">
        <w:rPr>
          <w:rFonts w:ascii="Times New Roman" w:eastAsia="Times New Roman" w:hAnsi="Times New Roman" w:cs="Times New Roman"/>
          <w:sz w:val="24"/>
          <w:szCs w:val="24"/>
          <w:lang w:eastAsia="ru-RU"/>
        </w:rPr>
        <w:t>3</w:t>
      </w:r>
      <w:r w:rsidR="002E2E79">
        <w:rPr>
          <w:rFonts w:ascii="Times New Roman" w:eastAsia="Times New Roman" w:hAnsi="Times New Roman" w:cs="Times New Roman"/>
          <w:sz w:val="24"/>
          <w:szCs w:val="24"/>
          <w:lang w:eastAsia="ru-RU"/>
        </w:rPr>
        <w:t>5</w:t>
      </w:r>
      <w:r w:rsidRPr="0096290A">
        <w:rPr>
          <w:rFonts w:ascii="Times New Roman" w:eastAsia="Times New Roman" w:hAnsi="Times New Roman" w:cs="Times New Roman"/>
          <w:sz w:val="24"/>
          <w:szCs w:val="24"/>
          <w:lang w:eastAsia="ru-RU"/>
        </w:rPr>
        <w:t xml:space="preserve"> (далее – Регламент) следующие изменения:</w:t>
      </w:r>
    </w:p>
    <w:p w:rsidR="00CF6863" w:rsidRPr="0096290A" w:rsidRDefault="00CF6863" w:rsidP="00CF6863">
      <w:pPr>
        <w:pStyle w:val="a4"/>
        <w:spacing w:after="0" w:line="240" w:lineRule="auto"/>
        <w:ind w:left="426"/>
        <w:jc w:val="both"/>
        <w:rPr>
          <w:rFonts w:ascii="Times New Roman" w:eastAsia="Times New Roman" w:hAnsi="Times New Roman" w:cs="Times New Roman"/>
          <w:sz w:val="24"/>
          <w:szCs w:val="24"/>
          <w:lang w:eastAsia="ru-RU"/>
        </w:rPr>
      </w:pPr>
    </w:p>
    <w:p w:rsidR="00CF6863" w:rsidRPr="0096290A" w:rsidRDefault="00CF6863" w:rsidP="00CF6863">
      <w:pPr>
        <w:pStyle w:val="a4"/>
        <w:numPr>
          <w:ilvl w:val="1"/>
          <w:numId w:val="1"/>
        </w:numPr>
        <w:spacing w:after="0" w:line="240" w:lineRule="auto"/>
        <w:ind w:left="426" w:hanging="426"/>
        <w:jc w:val="both"/>
        <w:rPr>
          <w:rFonts w:ascii="Times New Roman" w:eastAsia="Times New Roman" w:hAnsi="Times New Roman" w:cs="Times New Roman"/>
          <w:sz w:val="24"/>
          <w:szCs w:val="24"/>
          <w:lang w:eastAsia="ru-RU"/>
        </w:rPr>
      </w:pPr>
      <w:r w:rsidRPr="0096290A">
        <w:rPr>
          <w:rFonts w:ascii="Times New Roman" w:eastAsia="Times New Roman" w:hAnsi="Times New Roman" w:cs="Times New Roman"/>
          <w:sz w:val="24"/>
          <w:szCs w:val="24"/>
          <w:lang w:eastAsia="ru-RU"/>
        </w:rPr>
        <w:t>Раздел 5 Регламента читать в следующей редакции:</w:t>
      </w:r>
    </w:p>
    <w:p w:rsidR="00267661" w:rsidRPr="0096290A" w:rsidRDefault="00267661" w:rsidP="00267661">
      <w:pPr>
        <w:spacing w:after="0" w:line="240" w:lineRule="auto"/>
        <w:jc w:val="both"/>
        <w:rPr>
          <w:rFonts w:ascii="Times New Roman" w:eastAsia="Times New Roman" w:hAnsi="Times New Roman" w:cs="Times New Roman"/>
          <w:sz w:val="24"/>
          <w:szCs w:val="24"/>
          <w:lang w:eastAsia="ru-RU"/>
        </w:rPr>
      </w:pPr>
    </w:p>
    <w:p w:rsidR="00267661" w:rsidRDefault="00267661" w:rsidP="0096290A">
      <w:pPr>
        <w:spacing w:after="0" w:line="240" w:lineRule="auto"/>
        <w:jc w:val="center"/>
        <w:rPr>
          <w:rFonts w:ascii="Times New Roman" w:eastAsia="Times New Roman" w:hAnsi="Times New Roman" w:cs="Times New Roman"/>
          <w:b/>
          <w:sz w:val="24"/>
          <w:szCs w:val="24"/>
          <w:lang w:eastAsia="ru-RU"/>
        </w:rPr>
      </w:pPr>
      <w:proofErr w:type="gramStart"/>
      <w:r w:rsidRPr="0096290A">
        <w:rPr>
          <w:rFonts w:ascii="Times New Roman" w:eastAsia="Times New Roman" w:hAnsi="Times New Roman" w:cs="Times New Roman"/>
          <w:b/>
          <w:sz w:val="24"/>
          <w:szCs w:val="24"/>
          <w:lang w:eastAsia="ru-RU"/>
        </w:rPr>
        <w:t>« 5</w:t>
      </w:r>
      <w:proofErr w:type="gramEnd"/>
      <w:r w:rsidRPr="0096290A">
        <w:rPr>
          <w:rFonts w:ascii="Times New Roman" w:eastAsia="Times New Roman" w:hAnsi="Times New Roman" w:cs="Times New Roman"/>
          <w:b/>
          <w:sz w:val="24"/>
          <w:szCs w:val="24"/>
          <w:lang w:eastAsia="ru-RU"/>
        </w:rPr>
        <w:t>. Досудебный (внесудебный) порядок обжалования решений и действия</w:t>
      </w:r>
      <w:r w:rsidR="0096290A">
        <w:rPr>
          <w:rFonts w:ascii="Times New Roman" w:eastAsia="Times New Roman" w:hAnsi="Times New Roman" w:cs="Times New Roman"/>
          <w:b/>
          <w:sz w:val="24"/>
          <w:szCs w:val="24"/>
          <w:lang w:eastAsia="ru-RU"/>
        </w:rPr>
        <w:t xml:space="preserve"> </w:t>
      </w:r>
      <w:r w:rsidRPr="0096290A">
        <w:rPr>
          <w:rFonts w:ascii="Times New Roman" w:eastAsia="Times New Roman" w:hAnsi="Times New Roman" w:cs="Times New Roman"/>
          <w:b/>
          <w:sz w:val="24"/>
          <w:szCs w:val="24"/>
          <w:lang w:eastAsia="ru-RU"/>
        </w:rPr>
        <w:t>(бездействия) Администрации СП «Село Высокиничи», предоставляющей муниципальную услугу, а также его должностных лиц.</w:t>
      </w:r>
    </w:p>
    <w:p w:rsidR="0096290A" w:rsidRPr="0096290A" w:rsidRDefault="0096290A" w:rsidP="0096290A">
      <w:pPr>
        <w:spacing w:after="0" w:line="240" w:lineRule="auto"/>
        <w:jc w:val="center"/>
        <w:rPr>
          <w:rFonts w:ascii="Times New Roman" w:eastAsia="Times New Roman" w:hAnsi="Times New Roman" w:cs="Times New Roman"/>
          <w:b/>
          <w:sz w:val="24"/>
          <w:szCs w:val="24"/>
          <w:lang w:eastAsia="ru-RU"/>
        </w:rPr>
      </w:pPr>
    </w:p>
    <w:p w:rsidR="00267661" w:rsidRPr="0096290A" w:rsidRDefault="00267661" w:rsidP="0096290A">
      <w:pPr>
        <w:pStyle w:val="a5"/>
        <w:numPr>
          <w:ilvl w:val="1"/>
          <w:numId w:val="3"/>
        </w:numPr>
        <w:shd w:val="clear" w:color="auto" w:fill="FFFFFF"/>
        <w:spacing w:before="0" w:beforeAutospacing="0" w:after="0" w:afterAutospacing="0"/>
        <w:ind w:left="426" w:hanging="426"/>
        <w:jc w:val="both"/>
        <w:textAlignment w:val="baseline"/>
        <w:rPr>
          <w:rFonts w:ascii="Helvetica" w:hAnsi="Helvetica"/>
        </w:rPr>
      </w:pPr>
      <w:r w:rsidRPr="0096290A">
        <w:rPr>
          <w:bdr w:val="none" w:sz="0" w:space="0" w:color="auto" w:frame="1"/>
        </w:rPr>
        <w:t xml:space="preserve">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w:t>
      </w:r>
      <w:r w:rsidRPr="0096290A">
        <w:rPr>
          <w:bdr w:val="none" w:sz="0" w:space="0" w:color="auto" w:frame="1"/>
        </w:rPr>
        <w:lastRenderedPageBreak/>
        <w:t>ими решений в ходе предоставления муниципальной услуги в досудебном (внесудебном) порядке.</w:t>
      </w:r>
    </w:p>
    <w:p w:rsidR="00267661" w:rsidRPr="0096290A" w:rsidRDefault="00267661" w:rsidP="0096290A">
      <w:pPr>
        <w:pStyle w:val="a5"/>
        <w:numPr>
          <w:ilvl w:val="1"/>
          <w:numId w:val="3"/>
        </w:numPr>
        <w:shd w:val="clear" w:color="auto" w:fill="FFFFFF"/>
        <w:spacing w:before="0" w:beforeAutospacing="0" w:after="0" w:afterAutospacing="0"/>
        <w:ind w:left="426" w:hanging="426"/>
        <w:jc w:val="both"/>
        <w:textAlignment w:val="baseline"/>
        <w:rPr>
          <w:rFonts w:ascii="Helvetica" w:hAnsi="Helvetica"/>
        </w:rPr>
      </w:pPr>
      <w:r w:rsidRPr="0096290A">
        <w:rPr>
          <w:bdr w:val="none" w:sz="0" w:space="0" w:color="auto" w:frame="1"/>
        </w:rPr>
        <w:t>Предметом досудебного (внесудебного) обжалования является решение, действие (бездействие) Местной администрации, должностного лица, муниципальных служащих, ответственных за предоставление муниципальной услуги, в том числе:</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нарушение срока регистрации запроса заявителя о муниципальной услуге;</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нарушение срока предоставления муниципальной услуги;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нарушения срока или порядка выдачи документов по результатам предоставления муниципальной услуги;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sidRPr="0096290A">
          <w:rPr>
            <w:rStyle w:val="a3"/>
            <w:color w:val="auto"/>
            <w:bdr w:val="none" w:sz="0" w:space="0" w:color="auto" w:frame="1"/>
          </w:rPr>
          <w:t>пунктом 4 части 1 статьи 7</w:t>
        </w:r>
      </w:hyperlink>
      <w:r w:rsidRPr="0096290A">
        <w:rPr>
          <w:bdr w:val="none" w:sz="0" w:space="0" w:color="auto" w:frame="1"/>
        </w:rPr>
        <w:t> Федерального закона № 210-ФЗ.</w:t>
      </w:r>
    </w:p>
    <w:p w:rsidR="00267661" w:rsidRPr="0096290A" w:rsidRDefault="00267661" w:rsidP="0096290A">
      <w:pPr>
        <w:pStyle w:val="a5"/>
        <w:numPr>
          <w:ilvl w:val="1"/>
          <w:numId w:val="3"/>
        </w:numPr>
        <w:shd w:val="clear" w:color="auto" w:fill="FFFFFF"/>
        <w:spacing w:before="0" w:beforeAutospacing="0" w:after="0" w:afterAutospacing="0"/>
        <w:ind w:left="426"/>
        <w:jc w:val="both"/>
        <w:textAlignment w:val="baseline"/>
        <w:rPr>
          <w:rFonts w:ascii="Helvetica" w:hAnsi="Helvetica"/>
        </w:rPr>
      </w:pPr>
      <w:r w:rsidRPr="0096290A">
        <w:rPr>
          <w:bdr w:val="none" w:sz="0" w:space="0" w:color="auto" w:frame="1"/>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67661" w:rsidRPr="0096290A" w:rsidRDefault="00267661" w:rsidP="0096290A">
      <w:pPr>
        <w:pStyle w:val="a5"/>
        <w:shd w:val="clear" w:color="auto" w:fill="FFFFFF"/>
        <w:spacing w:before="0" w:beforeAutospacing="0" w:after="0" w:afterAutospacing="0"/>
        <w:ind w:firstLine="567"/>
        <w:jc w:val="both"/>
        <w:textAlignment w:val="baseline"/>
        <w:rPr>
          <w:bdr w:val="none" w:sz="0" w:space="0" w:color="auto" w:frame="1"/>
        </w:rPr>
      </w:pPr>
      <w:r w:rsidRPr="0096290A">
        <w:rPr>
          <w:bdr w:val="none" w:sz="0" w:space="0" w:color="auto" w:frame="1"/>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67661" w:rsidRPr="0096290A" w:rsidRDefault="00267661" w:rsidP="0096290A">
      <w:pPr>
        <w:pStyle w:val="a5"/>
        <w:shd w:val="clear" w:color="auto" w:fill="FFFFFF"/>
        <w:spacing w:before="0" w:beforeAutospacing="0" w:after="0" w:afterAutospacing="0"/>
        <w:ind w:firstLine="567"/>
        <w:jc w:val="both"/>
        <w:textAlignment w:val="baseline"/>
        <w:rPr>
          <w:rFonts w:ascii="Helvetica" w:hAnsi="Helvetica"/>
        </w:rPr>
      </w:pPr>
      <w:r w:rsidRPr="0096290A">
        <w:rPr>
          <w:bdr w:val="none" w:sz="0" w:space="0" w:color="auto" w:frame="1"/>
        </w:rPr>
        <w:t xml:space="preserve">Жалоба может быть подана заявителем через МФЦ. При поступлении жалобы МФЦ обеспечивает ее передачу в уполномоченный орган в порядке и сроки, которые </w:t>
      </w:r>
      <w:r w:rsidRPr="0096290A">
        <w:rPr>
          <w:bdr w:val="none" w:sz="0" w:space="0" w:color="auto" w:frame="1"/>
        </w:rPr>
        <w:lastRenderedPageBreak/>
        <w:t>установлены соглашением о взаимодействии, но не позднее следующего рабочего дня со дня поступления жалобы.</w:t>
      </w:r>
    </w:p>
    <w:p w:rsidR="00267661" w:rsidRPr="0096290A" w:rsidRDefault="00267661" w:rsidP="0096290A">
      <w:pPr>
        <w:pStyle w:val="a5"/>
        <w:numPr>
          <w:ilvl w:val="1"/>
          <w:numId w:val="3"/>
        </w:numPr>
        <w:shd w:val="clear" w:color="auto" w:fill="FFFFFF"/>
        <w:spacing w:before="0" w:beforeAutospacing="0" w:after="0" w:afterAutospacing="0"/>
        <w:ind w:left="426"/>
        <w:jc w:val="both"/>
        <w:textAlignment w:val="baseline"/>
        <w:rPr>
          <w:rFonts w:ascii="Helvetica" w:hAnsi="Helvetica"/>
        </w:rPr>
      </w:pPr>
      <w:r w:rsidRPr="0096290A">
        <w:rPr>
          <w:bdr w:val="none" w:sz="0" w:space="0" w:color="auto" w:frame="1"/>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67661" w:rsidRPr="0096290A" w:rsidRDefault="00267661" w:rsidP="0096290A">
      <w:pPr>
        <w:pStyle w:val="a5"/>
        <w:shd w:val="clear" w:color="auto" w:fill="FFFFFF"/>
        <w:spacing w:before="0" w:beforeAutospacing="0" w:after="0" w:afterAutospacing="0"/>
        <w:ind w:firstLine="567"/>
        <w:jc w:val="both"/>
        <w:textAlignment w:val="baseline"/>
        <w:rPr>
          <w:rFonts w:ascii="Helvetica" w:hAnsi="Helvetica"/>
        </w:rPr>
      </w:pPr>
      <w:r w:rsidRPr="0096290A">
        <w:rPr>
          <w:bdr w:val="none" w:sz="0" w:space="0" w:color="auto" w:frame="1"/>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267661" w:rsidRPr="0096290A" w:rsidRDefault="00267661" w:rsidP="0096290A">
      <w:pPr>
        <w:pStyle w:val="a5"/>
        <w:shd w:val="clear" w:color="auto" w:fill="FFFFFF"/>
        <w:spacing w:before="0" w:beforeAutospacing="0" w:after="0" w:afterAutospacing="0"/>
        <w:ind w:firstLine="567"/>
        <w:jc w:val="both"/>
        <w:textAlignment w:val="baseline"/>
        <w:rPr>
          <w:rFonts w:ascii="Helvetica" w:hAnsi="Helvetica"/>
        </w:rPr>
      </w:pPr>
      <w:r w:rsidRPr="0096290A">
        <w:rPr>
          <w:bdr w:val="none" w:sz="0" w:space="0" w:color="auto" w:frame="1"/>
        </w:rPr>
        <w:t>В письменной жалобе в обязательном порядке указывается:</w:t>
      </w:r>
    </w:p>
    <w:p w:rsidR="00267661" w:rsidRPr="0096290A" w:rsidRDefault="00267661" w:rsidP="0096290A">
      <w:pPr>
        <w:pStyle w:val="a5"/>
        <w:numPr>
          <w:ilvl w:val="0"/>
          <w:numId w:val="6"/>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7661" w:rsidRPr="0096290A" w:rsidRDefault="00267661" w:rsidP="0096290A">
      <w:pPr>
        <w:pStyle w:val="a5"/>
        <w:numPr>
          <w:ilvl w:val="0"/>
          <w:numId w:val="6"/>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7661" w:rsidRPr="0096290A" w:rsidRDefault="00267661" w:rsidP="0096290A">
      <w:pPr>
        <w:pStyle w:val="a5"/>
        <w:numPr>
          <w:ilvl w:val="0"/>
          <w:numId w:val="6"/>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7661" w:rsidRPr="0096290A" w:rsidRDefault="00267661" w:rsidP="0096290A">
      <w:pPr>
        <w:pStyle w:val="a5"/>
        <w:numPr>
          <w:ilvl w:val="0"/>
          <w:numId w:val="6"/>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67661" w:rsidRPr="0096290A" w:rsidRDefault="00267661" w:rsidP="0096290A">
      <w:pPr>
        <w:pStyle w:val="a5"/>
        <w:numPr>
          <w:ilvl w:val="1"/>
          <w:numId w:val="3"/>
        </w:numPr>
        <w:shd w:val="clear" w:color="auto" w:fill="FFFFFF"/>
        <w:spacing w:before="0" w:beforeAutospacing="0" w:after="0" w:afterAutospacing="0"/>
        <w:ind w:left="426"/>
        <w:jc w:val="both"/>
        <w:textAlignment w:val="baseline"/>
        <w:rPr>
          <w:rFonts w:ascii="Helvetica" w:hAnsi="Helvetica"/>
        </w:rPr>
      </w:pPr>
      <w:r w:rsidRPr="0096290A">
        <w:rPr>
          <w:bdr w:val="none" w:sz="0" w:space="0" w:color="auto" w:frame="1"/>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96290A">
        <w:rPr>
          <w:bdr w:val="none" w:sz="0" w:space="0" w:color="auto" w:frame="1"/>
        </w:rPr>
        <w:t>и</w:t>
      </w:r>
      <w:proofErr w:type="gramEnd"/>
      <w:r w:rsidRPr="0096290A">
        <w:rPr>
          <w:bdr w:val="none" w:sz="0" w:space="0" w:color="auto" w:frame="1"/>
        </w:rPr>
        <w:t xml:space="preserve"> если указанные информация и документы не содержат сведения, составляющих государственную или иную охраняемую тайну.</w:t>
      </w:r>
    </w:p>
    <w:p w:rsidR="00267661" w:rsidRPr="0096290A" w:rsidRDefault="00267661" w:rsidP="0096290A">
      <w:pPr>
        <w:pStyle w:val="a5"/>
        <w:numPr>
          <w:ilvl w:val="1"/>
          <w:numId w:val="3"/>
        </w:numPr>
        <w:shd w:val="clear" w:color="auto" w:fill="FFFFFF"/>
        <w:spacing w:before="0" w:beforeAutospacing="0" w:after="0" w:afterAutospacing="0"/>
        <w:ind w:left="426"/>
        <w:jc w:val="both"/>
        <w:textAlignment w:val="baseline"/>
        <w:rPr>
          <w:rFonts w:ascii="Helvetica" w:hAnsi="Helvetica"/>
        </w:rPr>
      </w:pPr>
      <w:r w:rsidRPr="0096290A">
        <w:rPr>
          <w:bdr w:val="none" w:sz="0" w:space="0" w:color="auto" w:frame="1"/>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7661" w:rsidRPr="0096290A" w:rsidRDefault="00267661" w:rsidP="0096290A">
      <w:pPr>
        <w:pStyle w:val="a5"/>
        <w:numPr>
          <w:ilvl w:val="1"/>
          <w:numId w:val="3"/>
        </w:numPr>
        <w:shd w:val="clear" w:color="auto" w:fill="FFFFFF"/>
        <w:spacing w:before="0" w:beforeAutospacing="0" w:after="0" w:afterAutospacing="0"/>
        <w:ind w:left="426"/>
        <w:jc w:val="both"/>
        <w:textAlignment w:val="baseline"/>
        <w:rPr>
          <w:rFonts w:ascii="Helvetica" w:hAnsi="Helvetica"/>
        </w:rPr>
      </w:pPr>
      <w:bookmarkStart w:id="0" w:name="Par1"/>
      <w:bookmarkEnd w:id="0"/>
      <w:r w:rsidRPr="0096290A">
        <w:rPr>
          <w:bdr w:val="none" w:sz="0" w:space="0" w:color="auto" w:frame="1"/>
        </w:rPr>
        <w:t>По результатам рассмотрения жалобы орган, предоставляющий муниципальную услугу, принимает одно из следующих решений:</w:t>
      </w:r>
    </w:p>
    <w:p w:rsidR="00267661" w:rsidRPr="0096290A" w:rsidRDefault="00267661" w:rsidP="0096290A">
      <w:pPr>
        <w:pStyle w:val="a5"/>
        <w:numPr>
          <w:ilvl w:val="0"/>
          <w:numId w:val="9"/>
        </w:numPr>
        <w:shd w:val="clear" w:color="auto" w:fill="FFFFFF"/>
        <w:spacing w:before="0" w:beforeAutospacing="0" w:after="0" w:afterAutospacing="0"/>
        <w:ind w:left="0" w:firstLine="426"/>
        <w:jc w:val="both"/>
        <w:textAlignment w:val="baseline"/>
        <w:rPr>
          <w:rFonts w:ascii="Helvetica" w:hAnsi="Helvetica"/>
        </w:rPr>
      </w:pPr>
      <w:r w:rsidRPr="0096290A">
        <w:rPr>
          <w:bdr w:val="none" w:sz="0" w:space="0" w:color="auto" w:frame="1"/>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67661" w:rsidRPr="0096290A" w:rsidRDefault="00267661" w:rsidP="0096290A">
      <w:pPr>
        <w:pStyle w:val="a5"/>
        <w:numPr>
          <w:ilvl w:val="0"/>
          <w:numId w:val="9"/>
        </w:numPr>
        <w:shd w:val="clear" w:color="auto" w:fill="FFFFFF"/>
        <w:spacing w:before="0" w:beforeAutospacing="0" w:after="0" w:afterAutospacing="0"/>
        <w:ind w:left="0" w:firstLine="426"/>
        <w:jc w:val="both"/>
        <w:textAlignment w:val="baseline"/>
        <w:rPr>
          <w:rFonts w:ascii="Helvetica" w:hAnsi="Helvetica"/>
        </w:rPr>
      </w:pPr>
      <w:r w:rsidRPr="0096290A">
        <w:rPr>
          <w:bdr w:val="none" w:sz="0" w:space="0" w:color="auto" w:frame="1"/>
        </w:rPr>
        <w:t>отказывает в удовлетворении жалобы.</w:t>
      </w:r>
    </w:p>
    <w:p w:rsidR="00267661" w:rsidRPr="0096290A" w:rsidRDefault="00267661" w:rsidP="0096290A">
      <w:pPr>
        <w:pStyle w:val="a5"/>
        <w:shd w:val="clear" w:color="auto" w:fill="FFFFFF"/>
        <w:spacing w:before="0" w:beforeAutospacing="0" w:after="0" w:afterAutospacing="0"/>
        <w:ind w:firstLine="426"/>
        <w:jc w:val="both"/>
        <w:textAlignment w:val="baseline"/>
        <w:rPr>
          <w:rFonts w:ascii="Helvetica" w:hAnsi="Helvetica"/>
        </w:rPr>
      </w:pPr>
      <w:r w:rsidRPr="0096290A">
        <w:rPr>
          <w:bdr w:val="none" w:sz="0" w:space="0" w:color="auto" w:frame="1"/>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96290A">
        <w:rPr>
          <w:bdr w:val="none" w:sz="0" w:space="0" w:color="auto" w:frame="1"/>
        </w:rPr>
        <w:lastRenderedPageBreak/>
        <w:t>действиях, которые необходимо совершить заявителю в целях получения муниципальной услуги.</w:t>
      </w:r>
    </w:p>
    <w:p w:rsidR="00267661" w:rsidRPr="0096290A" w:rsidRDefault="00267661" w:rsidP="0096290A">
      <w:pPr>
        <w:pStyle w:val="a5"/>
        <w:shd w:val="clear" w:color="auto" w:fill="FFFFFF"/>
        <w:spacing w:before="0" w:beforeAutospacing="0" w:after="0" w:afterAutospacing="0"/>
        <w:ind w:firstLine="426"/>
        <w:jc w:val="both"/>
        <w:textAlignment w:val="baseline"/>
        <w:rPr>
          <w:rFonts w:ascii="Helvetica" w:hAnsi="Helvetica"/>
        </w:rPr>
      </w:pPr>
      <w:r w:rsidRPr="0096290A">
        <w:rPr>
          <w:bdr w:val="none" w:sz="0" w:space="0" w:color="auto" w:frame="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7661" w:rsidRPr="0096290A" w:rsidRDefault="00267661" w:rsidP="0096290A">
      <w:pPr>
        <w:pStyle w:val="a5"/>
        <w:shd w:val="clear" w:color="auto" w:fill="FFFFFF"/>
        <w:spacing w:before="0" w:beforeAutospacing="0" w:after="0" w:afterAutospacing="0"/>
        <w:ind w:firstLine="426"/>
        <w:jc w:val="both"/>
        <w:textAlignment w:val="baseline"/>
        <w:rPr>
          <w:rFonts w:ascii="Helvetica" w:hAnsi="Helvetica"/>
        </w:rPr>
      </w:pPr>
      <w:r w:rsidRPr="0096290A">
        <w:rPr>
          <w:bdr w:val="none" w:sz="0" w:space="0" w:color="auto" w:frame="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7661" w:rsidRDefault="00267661" w:rsidP="0096290A">
      <w:pPr>
        <w:pStyle w:val="a5"/>
        <w:shd w:val="clear" w:color="auto" w:fill="FFFFFF"/>
        <w:spacing w:before="0" w:beforeAutospacing="0" w:after="0" w:afterAutospacing="0"/>
        <w:ind w:firstLine="426"/>
        <w:jc w:val="both"/>
        <w:textAlignment w:val="baseline"/>
        <w:rPr>
          <w:bdr w:val="none" w:sz="0" w:space="0" w:color="auto" w:frame="1"/>
        </w:rPr>
      </w:pPr>
      <w:r w:rsidRPr="0096290A">
        <w:rPr>
          <w:bdr w:val="none" w:sz="0" w:space="0" w:color="auto" w:frame="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96290A">
        <w:rPr>
          <w:bdr w:val="none" w:sz="0" w:space="0" w:color="auto" w:frame="1"/>
        </w:rPr>
        <w:t>»</w:t>
      </w:r>
    </w:p>
    <w:p w:rsidR="0096290A" w:rsidRDefault="0096290A" w:rsidP="0096290A">
      <w:pPr>
        <w:pStyle w:val="a5"/>
        <w:shd w:val="clear" w:color="auto" w:fill="FFFFFF"/>
        <w:spacing w:before="0" w:beforeAutospacing="0" w:after="0" w:afterAutospacing="0"/>
        <w:ind w:firstLine="284"/>
        <w:jc w:val="both"/>
        <w:textAlignment w:val="baseline"/>
        <w:rPr>
          <w:bdr w:val="none" w:sz="0" w:space="0" w:color="auto" w:frame="1"/>
        </w:rPr>
      </w:pPr>
    </w:p>
    <w:p w:rsidR="00267661" w:rsidRDefault="0096290A" w:rsidP="0096290A">
      <w:pPr>
        <w:pStyle w:val="a5"/>
        <w:numPr>
          <w:ilvl w:val="0"/>
          <w:numId w:val="1"/>
        </w:numPr>
        <w:shd w:val="clear" w:color="auto" w:fill="FFFFFF"/>
        <w:tabs>
          <w:tab w:val="left" w:pos="426"/>
        </w:tabs>
        <w:spacing w:before="0" w:beforeAutospacing="0" w:after="0" w:afterAutospacing="0"/>
        <w:ind w:left="0" w:firstLine="284"/>
        <w:jc w:val="both"/>
        <w:textAlignment w:val="baseline"/>
      </w:pPr>
      <w:r w:rsidRPr="0096290A">
        <w:t xml:space="preserve">Настоящее Постановление </w:t>
      </w:r>
      <w:r>
        <w:t>вступает в силу после его официального обнародования.</w:t>
      </w:r>
    </w:p>
    <w:p w:rsidR="0096290A" w:rsidRDefault="0096290A" w:rsidP="0096290A">
      <w:pPr>
        <w:pStyle w:val="a5"/>
        <w:numPr>
          <w:ilvl w:val="0"/>
          <w:numId w:val="1"/>
        </w:numPr>
        <w:shd w:val="clear" w:color="auto" w:fill="FFFFFF"/>
        <w:tabs>
          <w:tab w:val="left" w:pos="426"/>
        </w:tabs>
        <w:spacing w:before="0" w:beforeAutospacing="0" w:after="0" w:afterAutospacing="0"/>
        <w:ind w:left="0" w:firstLine="284"/>
        <w:jc w:val="both"/>
        <w:textAlignment w:val="baseline"/>
      </w:pPr>
      <w:r>
        <w:t>Контроль за исполнением настоящего Постановления оставляю за собой.</w:t>
      </w:r>
    </w:p>
    <w:p w:rsidR="0096290A" w:rsidRDefault="0096290A" w:rsidP="0096290A">
      <w:pPr>
        <w:pStyle w:val="a5"/>
        <w:shd w:val="clear" w:color="auto" w:fill="FFFFFF"/>
        <w:tabs>
          <w:tab w:val="left" w:pos="426"/>
        </w:tabs>
        <w:spacing w:before="0" w:beforeAutospacing="0" w:after="0" w:afterAutospacing="0"/>
        <w:jc w:val="both"/>
        <w:textAlignment w:val="baseline"/>
      </w:pPr>
    </w:p>
    <w:p w:rsidR="0096290A" w:rsidRDefault="0096290A" w:rsidP="0096290A">
      <w:pPr>
        <w:pStyle w:val="a5"/>
        <w:shd w:val="clear" w:color="auto" w:fill="FFFFFF"/>
        <w:tabs>
          <w:tab w:val="left" w:pos="426"/>
        </w:tabs>
        <w:spacing w:before="0" w:beforeAutospacing="0" w:after="0" w:afterAutospacing="0"/>
        <w:jc w:val="both"/>
        <w:textAlignment w:val="baseline"/>
      </w:pPr>
    </w:p>
    <w:p w:rsidR="0096290A" w:rsidRDefault="0096290A" w:rsidP="0096290A">
      <w:pPr>
        <w:pStyle w:val="a5"/>
        <w:shd w:val="clear" w:color="auto" w:fill="FFFFFF"/>
        <w:tabs>
          <w:tab w:val="left" w:pos="426"/>
        </w:tabs>
        <w:spacing w:before="0" w:beforeAutospacing="0" w:after="0" w:afterAutospacing="0"/>
        <w:jc w:val="both"/>
        <w:textAlignment w:val="baseline"/>
      </w:pPr>
    </w:p>
    <w:p w:rsidR="00CF6863" w:rsidRPr="00267661" w:rsidRDefault="00CF6863" w:rsidP="0096290A">
      <w:pPr>
        <w:pStyle w:val="a4"/>
        <w:tabs>
          <w:tab w:val="left" w:pos="426"/>
        </w:tabs>
        <w:spacing w:after="0" w:line="240" w:lineRule="auto"/>
        <w:jc w:val="both"/>
        <w:rPr>
          <w:rFonts w:ascii="Times New Roman" w:eastAsia="Times New Roman" w:hAnsi="Times New Roman" w:cs="Times New Roman"/>
          <w:sz w:val="24"/>
          <w:szCs w:val="24"/>
          <w:lang w:eastAsia="ru-RU"/>
        </w:rPr>
      </w:pPr>
      <w:bookmarkStart w:id="1" w:name="_GoBack"/>
      <w:bookmarkEnd w:id="1"/>
    </w:p>
    <w:p w:rsidR="008F40D0" w:rsidRDefault="008F40D0" w:rsidP="00267661">
      <w:pPr>
        <w:jc w:val="both"/>
        <w:rPr>
          <w:sz w:val="24"/>
          <w:szCs w:val="24"/>
        </w:rPr>
      </w:pPr>
    </w:p>
    <w:p w:rsidR="0096290A" w:rsidRDefault="0096290A" w:rsidP="009629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Глава администрации</w:t>
      </w:r>
    </w:p>
    <w:p w:rsidR="0096290A" w:rsidRPr="0096290A" w:rsidRDefault="0096290A" w:rsidP="009629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СП «Село Высокиничи»</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Калужская О.Н.</w:t>
      </w:r>
    </w:p>
    <w:sectPr w:rsidR="0096290A" w:rsidRPr="00962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5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430D"/>
    <w:multiLevelType w:val="hybridMultilevel"/>
    <w:tmpl w:val="25BE72E4"/>
    <w:lvl w:ilvl="0" w:tplc="2384CFD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280E5C"/>
    <w:multiLevelType w:val="hybridMultilevel"/>
    <w:tmpl w:val="01F6930E"/>
    <w:lvl w:ilvl="0" w:tplc="A82AEF5A">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9D6633"/>
    <w:multiLevelType w:val="multilevel"/>
    <w:tmpl w:val="CB0C32F8"/>
    <w:lvl w:ilvl="0">
      <w:start w:val="1"/>
      <w:numFmt w:val="decimal"/>
      <w:lvlText w:val="%1."/>
      <w:lvlJc w:val="left"/>
      <w:pPr>
        <w:ind w:left="720" w:hanging="360"/>
      </w:pPr>
      <w:rPr>
        <w:rFonts w:ascii="Times New Roman" w:eastAsiaTheme="minorHAnsi" w:hAnsi="Times New Roman" w:cs="Times New Roman" w:hint="default"/>
        <w:b/>
        <w:color w:val="00000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CBE5607"/>
    <w:multiLevelType w:val="hybridMultilevel"/>
    <w:tmpl w:val="49407934"/>
    <w:lvl w:ilvl="0" w:tplc="2384CFD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B629F1"/>
    <w:multiLevelType w:val="hybridMultilevel"/>
    <w:tmpl w:val="99A254E6"/>
    <w:lvl w:ilvl="0" w:tplc="A82AEF5A">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6B184C"/>
    <w:multiLevelType w:val="hybridMultilevel"/>
    <w:tmpl w:val="BAA4DC8E"/>
    <w:lvl w:ilvl="0" w:tplc="E058502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750071"/>
    <w:multiLevelType w:val="multilevel"/>
    <w:tmpl w:val="52BA14E2"/>
    <w:lvl w:ilvl="0">
      <w:start w:val="5"/>
      <w:numFmt w:val="decimal"/>
      <w:lvlText w:val="%1."/>
      <w:lvlJc w:val="left"/>
      <w:pPr>
        <w:ind w:left="420" w:hanging="420"/>
      </w:pPr>
      <w:rPr>
        <w:rFonts w:ascii="Times New Roman" w:hAnsi="Times New Roman" w:hint="default"/>
        <w:sz w:val="27"/>
      </w:rPr>
    </w:lvl>
    <w:lvl w:ilvl="1">
      <w:start w:val="1"/>
      <w:numFmt w:val="decimal"/>
      <w:lvlText w:val="%1.%2."/>
      <w:lvlJc w:val="left"/>
      <w:pPr>
        <w:ind w:left="780" w:hanging="420"/>
      </w:pPr>
      <w:rPr>
        <w:rFonts w:ascii="Times New Roman" w:hAnsi="Times New Roman" w:hint="default"/>
        <w:b/>
        <w:sz w:val="24"/>
        <w:szCs w:val="24"/>
      </w:rPr>
    </w:lvl>
    <w:lvl w:ilvl="2">
      <w:start w:val="1"/>
      <w:numFmt w:val="decimal"/>
      <w:lvlText w:val="%1.%2.%3."/>
      <w:lvlJc w:val="left"/>
      <w:pPr>
        <w:ind w:left="1440" w:hanging="720"/>
      </w:pPr>
      <w:rPr>
        <w:rFonts w:ascii="Times New Roman" w:hAnsi="Times New Roman" w:hint="default"/>
        <w:sz w:val="27"/>
      </w:rPr>
    </w:lvl>
    <w:lvl w:ilvl="3">
      <w:start w:val="1"/>
      <w:numFmt w:val="decimal"/>
      <w:lvlText w:val="%1.%2.%3.%4."/>
      <w:lvlJc w:val="left"/>
      <w:pPr>
        <w:ind w:left="1800" w:hanging="720"/>
      </w:pPr>
      <w:rPr>
        <w:rFonts w:ascii="Times New Roman" w:hAnsi="Times New Roman" w:hint="default"/>
        <w:sz w:val="27"/>
      </w:rPr>
    </w:lvl>
    <w:lvl w:ilvl="4">
      <w:start w:val="1"/>
      <w:numFmt w:val="decimal"/>
      <w:lvlText w:val="%1.%2.%3.%4.%5."/>
      <w:lvlJc w:val="left"/>
      <w:pPr>
        <w:ind w:left="2520" w:hanging="1080"/>
      </w:pPr>
      <w:rPr>
        <w:rFonts w:ascii="Times New Roman" w:hAnsi="Times New Roman" w:hint="default"/>
        <w:sz w:val="27"/>
      </w:rPr>
    </w:lvl>
    <w:lvl w:ilvl="5">
      <w:start w:val="1"/>
      <w:numFmt w:val="decimal"/>
      <w:lvlText w:val="%1.%2.%3.%4.%5.%6."/>
      <w:lvlJc w:val="left"/>
      <w:pPr>
        <w:ind w:left="2880" w:hanging="1080"/>
      </w:pPr>
      <w:rPr>
        <w:rFonts w:ascii="Times New Roman" w:hAnsi="Times New Roman" w:hint="default"/>
        <w:sz w:val="27"/>
      </w:rPr>
    </w:lvl>
    <w:lvl w:ilvl="6">
      <w:start w:val="1"/>
      <w:numFmt w:val="decimal"/>
      <w:lvlText w:val="%1.%2.%3.%4.%5.%6.%7."/>
      <w:lvlJc w:val="left"/>
      <w:pPr>
        <w:ind w:left="3600" w:hanging="1440"/>
      </w:pPr>
      <w:rPr>
        <w:rFonts w:ascii="Times New Roman" w:hAnsi="Times New Roman" w:hint="default"/>
        <w:sz w:val="27"/>
      </w:rPr>
    </w:lvl>
    <w:lvl w:ilvl="7">
      <w:start w:val="1"/>
      <w:numFmt w:val="decimal"/>
      <w:lvlText w:val="%1.%2.%3.%4.%5.%6.%7.%8."/>
      <w:lvlJc w:val="left"/>
      <w:pPr>
        <w:ind w:left="3960" w:hanging="1440"/>
      </w:pPr>
      <w:rPr>
        <w:rFonts w:ascii="Times New Roman" w:hAnsi="Times New Roman" w:hint="default"/>
        <w:sz w:val="27"/>
      </w:rPr>
    </w:lvl>
    <w:lvl w:ilvl="8">
      <w:start w:val="1"/>
      <w:numFmt w:val="decimal"/>
      <w:lvlText w:val="%1.%2.%3.%4.%5.%6.%7.%8.%9."/>
      <w:lvlJc w:val="left"/>
      <w:pPr>
        <w:ind w:left="4680" w:hanging="1800"/>
      </w:pPr>
      <w:rPr>
        <w:rFonts w:ascii="Times New Roman" w:hAnsi="Times New Roman" w:hint="default"/>
        <w:sz w:val="27"/>
      </w:rPr>
    </w:lvl>
  </w:abstractNum>
  <w:abstractNum w:abstractNumId="7" w15:restartNumberingAfterBreak="0">
    <w:nsid w:val="67A43F70"/>
    <w:multiLevelType w:val="hybridMultilevel"/>
    <w:tmpl w:val="0CE61E82"/>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FF77C4"/>
    <w:multiLevelType w:val="multilevel"/>
    <w:tmpl w:val="12C20858"/>
    <w:lvl w:ilvl="0">
      <w:start w:val="1"/>
      <w:numFmt w:val="decimal"/>
      <w:lvlText w:val="%1."/>
      <w:lvlJc w:val="left"/>
      <w:pPr>
        <w:ind w:left="720" w:hanging="360"/>
      </w:pPr>
      <w:rPr>
        <w:rFonts w:eastAsiaTheme="minorHAnsi" w:hint="default"/>
        <w:b/>
        <w:color w:val="00000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FE90585"/>
    <w:multiLevelType w:val="hybridMultilevel"/>
    <w:tmpl w:val="30FA487A"/>
    <w:lvl w:ilvl="0" w:tplc="2384CFD0">
      <w:start w:val="1"/>
      <w:numFmt w:val="decimal"/>
      <w:lvlText w:val="%1)"/>
      <w:lvlJc w:val="left"/>
      <w:pPr>
        <w:ind w:left="786"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6815AC"/>
    <w:multiLevelType w:val="multilevel"/>
    <w:tmpl w:val="96B8B7A0"/>
    <w:lvl w:ilvl="0">
      <w:start w:val="6"/>
      <w:numFmt w:val="decimal"/>
      <w:lvlText w:val="%1."/>
      <w:lvlJc w:val="left"/>
      <w:pPr>
        <w:ind w:left="360" w:hanging="360"/>
      </w:pPr>
      <w:rPr>
        <w:rFonts w:ascii="Times New Roman" w:hAnsi="Times New Roman" w:hint="default"/>
      </w:rPr>
    </w:lvl>
    <w:lvl w:ilvl="1">
      <w:start w:val="5"/>
      <w:numFmt w:val="decimal"/>
      <w:lvlText w:val="%1.%2."/>
      <w:lvlJc w:val="left"/>
      <w:pPr>
        <w:ind w:left="1080" w:hanging="720"/>
      </w:pPr>
      <w:rPr>
        <w:rFonts w:ascii="Times New Roman" w:hAnsi="Times New Roman" w:hint="default"/>
        <w:b/>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3240" w:hanging="144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4320" w:hanging="1800"/>
      </w:pPr>
      <w:rPr>
        <w:rFonts w:ascii="Times New Roman" w:hAnsi="Times New Roman" w:hint="default"/>
      </w:rPr>
    </w:lvl>
    <w:lvl w:ilvl="8">
      <w:start w:val="1"/>
      <w:numFmt w:val="decimal"/>
      <w:lvlText w:val="%1.%2.%3.%4.%5.%6.%7.%8.%9."/>
      <w:lvlJc w:val="left"/>
      <w:pPr>
        <w:ind w:left="5040" w:hanging="2160"/>
      </w:pPr>
      <w:rPr>
        <w:rFonts w:ascii="Times New Roman" w:hAnsi="Times New Roman" w:hint="default"/>
      </w:rPr>
    </w:lvl>
  </w:abstractNum>
  <w:num w:numId="1">
    <w:abstractNumId w:val="2"/>
  </w:num>
  <w:num w:numId="2">
    <w:abstractNumId w:val="8"/>
  </w:num>
  <w:num w:numId="3">
    <w:abstractNumId w:val="6"/>
  </w:num>
  <w:num w:numId="4">
    <w:abstractNumId w:val="9"/>
  </w:num>
  <w:num w:numId="5">
    <w:abstractNumId w:val="7"/>
  </w:num>
  <w:num w:numId="6">
    <w:abstractNumId w:val="0"/>
  </w:num>
  <w:num w:numId="7">
    <w:abstractNumId w:val="5"/>
  </w:num>
  <w:num w:numId="8">
    <w:abstractNumId w:val="10"/>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D3"/>
    <w:rsid w:val="001918FE"/>
    <w:rsid w:val="00267661"/>
    <w:rsid w:val="002E2E79"/>
    <w:rsid w:val="00742781"/>
    <w:rsid w:val="008F40D0"/>
    <w:rsid w:val="00925FD3"/>
    <w:rsid w:val="0096290A"/>
    <w:rsid w:val="00AB2845"/>
    <w:rsid w:val="00CF6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0AE6"/>
  <w15:chartTrackingRefBased/>
  <w15:docId w15:val="{E8900134-316F-4BED-A572-062267C4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6863"/>
    <w:rPr>
      <w:color w:val="0000FF"/>
      <w:u w:val="single"/>
    </w:rPr>
  </w:style>
  <w:style w:type="paragraph" w:styleId="a4">
    <w:name w:val="List Paragraph"/>
    <w:basedOn w:val="a"/>
    <w:uiPriority w:val="34"/>
    <w:qFormat/>
    <w:rsid w:val="00CF6863"/>
    <w:pPr>
      <w:ind w:left="720"/>
      <w:contextualSpacing/>
    </w:pPr>
  </w:style>
  <w:style w:type="paragraph" w:styleId="a5">
    <w:name w:val="Normal (Web)"/>
    <w:basedOn w:val="a"/>
    <w:uiPriority w:val="99"/>
    <w:unhideWhenUsed/>
    <w:rsid w:val="002676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6290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62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9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ffline/ref=45386E710EFE9907324A313B28D533A2CFD4A283608E36C96713C0970CD822CDF2F3B9E2935DC0835379CC1B1F0E8EB863464E44DDeAm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5D2045F011731B63ED4D732CBEA2342AE1912CC00395E0A6A6E638E709A4AEB3D20780A41B21BEGCi0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1604</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2019-07-03T10:04:00Z</cp:lastPrinted>
  <dcterms:created xsi:type="dcterms:W3CDTF">2019-07-03T08:28:00Z</dcterms:created>
  <dcterms:modified xsi:type="dcterms:W3CDTF">2019-07-03T10:04:00Z</dcterms:modified>
</cp:coreProperties>
</file>