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48"/>
        <w:gridCol w:w="4449"/>
      </w:tblGrid>
      <w:tr w:rsidR="003C4EC3" w:rsidRPr="003C4EC3" w:rsidTr="003C4EC3">
        <w:trPr>
          <w:trHeight w:val="685"/>
        </w:trPr>
        <w:tc>
          <w:tcPr>
            <w:tcW w:w="8897" w:type="dxa"/>
            <w:gridSpan w:val="2"/>
          </w:tcPr>
          <w:p w:rsidR="003C4EC3" w:rsidRPr="003C4EC3" w:rsidRDefault="003C4EC3" w:rsidP="003C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843"/>
              <w:gridCol w:w="3755"/>
            </w:tblGrid>
            <w:tr w:rsidR="003C4EC3" w:rsidRPr="003C4EC3">
              <w:trPr>
                <w:trHeight w:val="1266"/>
              </w:trPr>
              <w:tc>
                <w:tcPr>
                  <w:tcW w:w="3510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«Пезмöг»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сикт овмöдчöминса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</w:t>
                  </w:r>
                </w:p>
              </w:tc>
              <w:tc>
                <w:tcPr>
                  <w:tcW w:w="1843" w:type="dxa"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840" w:dyaOrig="1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7" o:title=""/>
                      </v:shape>
                      <o:OLEObject Type="Embed" ProgID="Word.Picture.8" ShapeID="_x0000_i1025" DrawAspect="Content" ObjectID="_1647763654" r:id="rId8"/>
                    </w:objec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3755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сельского поселения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«Пезмег»</w:t>
                  </w:r>
                </w:p>
              </w:tc>
            </w:tr>
          </w:tbl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</w:tc>
      </w:tr>
      <w:tr w:rsidR="003C4EC3" w:rsidRPr="003C4EC3" w:rsidTr="003C4EC3">
        <w:trPr>
          <w:trHeight w:val="685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  <w:hideMark/>
          </w:tcPr>
          <w:p w:rsidR="003C4EC3" w:rsidRPr="003C4EC3" w:rsidRDefault="003C4EC3" w:rsidP="00181F3E">
            <w:pPr>
              <w:keepNext/>
              <w:spacing w:before="240" w:after="6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EC3">
              <w:rPr>
                <w:rFonts w:ascii="Arial" w:eastAsia="Arial Unicode MS" w:hAnsi="Arial" w:cs="Arial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181F3E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01 апреля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181F3E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49" w:type="dxa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</w:p>
          <w:p w:rsidR="003C4EC3" w:rsidRPr="003C4EC3" w:rsidRDefault="009E6D72" w:rsidP="0054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№  </w:t>
            </w:r>
            <w:r w:rsidR="00181F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</w:tcPr>
          <w:p w:rsidR="003C4EC3" w:rsidRPr="003C4EC3" w:rsidRDefault="003C4EC3" w:rsidP="003C4EC3">
            <w:pPr>
              <w:keepNext/>
              <w:spacing w:before="240" w:after="60" w:line="240" w:lineRule="auto"/>
              <w:outlineLvl w:val="1"/>
              <w:rPr>
                <w:rFonts w:ascii="Arial" w:eastAsia="Arial Unicode MS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3C4EC3" w:rsidRPr="003C4EC3" w:rsidTr="003C4EC3">
        <w:trPr>
          <w:trHeight w:val="393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 Коми, Корткеросский район, Пезмег) </w:t>
            </w:r>
          </w:p>
        </w:tc>
      </w:tr>
    </w:tbl>
    <w:p w:rsid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104" w:rsidRDefault="00F12104" w:rsidP="00342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</w:t>
      </w:r>
      <w:r w:rsidRPr="00F1210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ы</w:t>
      </w:r>
      <w:r w:rsidRPr="00F1210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</w:t>
      </w:r>
      <w:proofErr w:type="gramStart"/>
      <w:r w:rsidRPr="00F1210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обучения по охране</w:t>
      </w:r>
      <w:proofErr w:type="gramEnd"/>
      <w:r w:rsidRPr="00F1210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</w:t>
      </w:r>
    </w:p>
    <w:p w:rsidR="00342576" w:rsidRDefault="00E336B5" w:rsidP="00342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труда работников администра</w:t>
      </w:r>
      <w:r w:rsidR="007706A0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ции</w:t>
      </w:r>
      <w:r w:rsidR="00F1210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сельского поселения «Пезмег»</w:t>
      </w:r>
    </w:p>
    <w:p w:rsidR="00342576" w:rsidRPr="003C4EC3" w:rsidRDefault="00342576" w:rsidP="00342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E00" w:rsidRDefault="005431FC" w:rsidP="0078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целях организации и координации работ по охране труда в организации, </w:t>
      </w:r>
      <w:r w:rsidR="00F12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статьи 212,225 Трудового Кодекса Российской Федерации, п.7.9. «ГОСТ 12.0.004-2015. Межгосударственный стандарт. Система стандартов безопасности труда. Организация обучения безопасности труда. Общие положения»; п.2.3.2 Порядка </w:t>
      </w:r>
      <w:proofErr w:type="gramStart"/>
      <w:r w:rsidR="00F121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="00F12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проверки знаний требований охраны труда работников организаций, утвержденного совместным постановлением Министерства труда и социального развития Российской Федерации и Министерства образования Российской Федерации от 13.01.2003 № 1/29,</w:t>
      </w:r>
    </w:p>
    <w:p w:rsidR="005431FC" w:rsidRDefault="005431FC" w:rsidP="0078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1FC" w:rsidRDefault="005431FC" w:rsidP="0078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431FC" w:rsidRPr="00F12104" w:rsidRDefault="005431FC" w:rsidP="00F1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1FC" w:rsidRPr="00F12104" w:rsidRDefault="005431FC" w:rsidP="00F1210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F1210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12104" w:rsidRPr="00F12104">
        <w:rPr>
          <w:rFonts w:ascii="Times New Roman" w:hAnsi="Times New Roman" w:cs="Times New Roman"/>
          <w:sz w:val="28"/>
          <w:szCs w:val="28"/>
        </w:rPr>
        <w:t xml:space="preserve"> </w:t>
      </w:r>
      <w:r w:rsidR="00F12104" w:rsidRPr="00F121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2104" w:rsidRPr="00F1210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рограмм</w:t>
      </w:r>
      <w:r w:rsidR="00F1210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у </w:t>
      </w:r>
      <w:proofErr w:type="gramStart"/>
      <w:r w:rsidR="00F12104" w:rsidRPr="00F1210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обучения по охране</w:t>
      </w:r>
      <w:proofErr w:type="gramEnd"/>
      <w:r w:rsidR="00F12104" w:rsidRPr="00F1210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</w:t>
      </w:r>
      <w:r w:rsidR="007706A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труда работников администрации</w:t>
      </w:r>
      <w:r w:rsidR="00F12104" w:rsidRPr="00F1210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сельского поселения «Пезмег»</w:t>
      </w:r>
      <w:r w:rsidR="00F1210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</w:t>
      </w:r>
      <w:r w:rsidRPr="00F12104">
        <w:rPr>
          <w:rFonts w:ascii="Times New Roman" w:hAnsi="Times New Roman" w:cs="Times New Roman"/>
          <w:sz w:val="28"/>
          <w:szCs w:val="28"/>
        </w:rPr>
        <w:t>согласно Приложения.</w:t>
      </w:r>
    </w:p>
    <w:p w:rsidR="00786E00" w:rsidRPr="00F12104" w:rsidRDefault="005431FC" w:rsidP="00F1210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1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210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431FC" w:rsidRPr="005431FC" w:rsidRDefault="005431FC" w:rsidP="00F1210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принятия.</w:t>
      </w:r>
    </w:p>
    <w:p w:rsidR="003C4EC3" w:rsidRPr="00786E00" w:rsidRDefault="003C4EC3" w:rsidP="00786E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E00" w:rsidRPr="00786E00" w:rsidRDefault="00786E00" w:rsidP="00483247">
      <w:pPr>
        <w:pStyle w:val="a3"/>
        <w:tabs>
          <w:tab w:val="left" w:pos="426"/>
          <w:tab w:val="left" w:pos="567"/>
        </w:tabs>
        <w:rPr>
          <w:color w:val="000000"/>
          <w:sz w:val="28"/>
        </w:rPr>
      </w:pPr>
    </w:p>
    <w:p w:rsidR="003C4EC3" w:rsidRPr="00786E00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A34484" w:rsidRPr="0078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8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«Пезмег»                                 </w:t>
      </w:r>
      <w:r w:rsidR="00A34484" w:rsidRPr="0078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</w:t>
      </w:r>
      <w:r w:rsidR="00DE46DE" w:rsidRPr="0078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4484" w:rsidRPr="0078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Торопов</w:t>
      </w:r>
    </w:p>
    <w:p w:rsidR="003C4EC3" w:rsidRPr="00786E00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E00" w:rsidRPr="00786E00" w:rsidRDefault="005431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31FC" w:rsidRDefault="005431FC">
      <w:pPr>
        <w:rPr>
          <w:rFonts w:ascii="Times New Roman" w:hAnsi="Times New Roman" w:cs="Times New Roman"/>
        </w:rPr>
      </w:pPr>
    </w:p>
    <w:p w:rsidR="007706A0" w:rsidRDefault="007706A0">
      <w:pPr>
        <w:rPr>
          <w:rFonts w:ascii="Times New Roman" w:hAnsi="Times New Roman" w:cs="Times New Roman"/>
        </w:rPr>
      </w:pPr>
    </w:p>
    <w:p w:rsidR="00093387" w:rsidRDefault="00093387" w:rsidP="0009338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 xml:space="preserve">Приложение </w:t>
      </w:r>
    </w:p>
    <w:p w:rsidR="00093387" w:rsidRDefault="00093387" w:rsidP="0009338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к Постановлению администрации</w:t>
      </w:r>
    </w:p>
    <w:p w:rsidR="00093387" w:rsidRDefault="00093387" w:rsidP="0009338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сельского поселения «Пезмег»</w:t>
      </w:r>
    </w:p>
    <w:p w:rsidR="005431FC" w:rsidRDefault="00181F3E" w:rsidP="0009338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от 01 апреля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 xml:space="preserve"> 2020 года № 22</w:t>
      </w:r>
    </w:p>
    <w:p w:rsidR="00093387" w:rsidRPr="00093387" w:rsidRDefault="00093387" w:rsidP="0009338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</w:pPr>
    </w:p>
    <w:p w:rsidR="00F12104" w:rsidRPr="007706A0" w:rsidRDefault="00F12104" w:rsidP="00F1210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7706A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7706A0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Программа </w:t>
      </w:r>
      <w:proofErr w:type="gramStart"/>
      <w:r w:rsidRPr="007706A0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обучения по охр</w:t>
      </w:r>
      <w:r w:rsidR="007706A0" w:rsidRPr="007706A0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ане</w:t>
      </w:r>
      <w:proofErr w:type="gramEnd"/>
      <w:r w:rsidR="007706A0" w:rsidRPr="007706A0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труда работников администрации сельского поселения «Пезмег»</w:t>
      </w:r>
    </w:p>
    <w:p w:rsidR="00F12104" w:rsidRPr="007706A0" w:rsidRDefault="00F12104" w:rsidP="00F1210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0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E809AD" w:rsidRPr="00E809AD" w:rsidRDefault="00E809AD" w:rsidP="00E809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E809AD">
        <w:rPr>
          <w:rFonts w:ascii="Times New Roman" w:hAnsi="Times New Roman" w:cs="Times New Roman"/>
          <w:sz w:val="28"/>
          <w:szCs w:val="28"/>
          <w:u w:val="single"/>
        </w:rPr>
        <w:t xml:space="preserve">Раздел 1 Основы охраны труда </w:t>
      </w:r>
    </w:p>
    <w:p w:rsidR="00E809AD" w:rsidRPr="00E809AD" w:rsidRDefault="00E809AD" w:rsidP="00E809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E809AD" w:rsidRPr="00E809AD" w:rsidRDefault="00E809AD" w:rsidP="00E809AD">
      <w:pPr>
        <w:pStyle w:val="a5"/>
        <w:shd w:val="clear" w:color="auto" w:fill="FFFFFF"/>
        <w:spacing w:after="0" w:line="315" w:lineRule="atLeast"/>
        <w:ind w:left="420"/>
        <w:textAlignment w:val="baseline"/>
        <w:rPr>
          <w:rFonts w:ascii="Times New Roman" w:hAnsi="Times New Roman" w:cs="Times New Roman"/>
          <w:sz w:val="28"/>
          <w:szCs w:val="28"/>
        </w:rPr>
      </w:pPr>
      <w:r w:rsidRPr="00E809AD">
        <w:rPr>
          <w:rFonts w:ascii="Times New Roman" w:hAnsi="Times New Roman" w:cs="Times New Roman"/>
          <w:sz w:val="28"/>
          <w:szCs w:val="28"/>
        </w:rPr>
        <w:t xml:space="preserve">Тема 1.1 Трудовая деятельность и безопасность </w:t>
      </w:r>
      <w:proofErr w:type="gramStart"/>
      <w:r w:rsidRPr="00E809AD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E809AD">
        <w:rPr>
          <w:rFonts w:ascii="Times New Roman" w:hAnsi="Times New Roman" w:cs="Times New Roman"/>
          <w:sz w:val="28"/>
          <w:szCs w:val="28"/>
        </w:rPr>
        <w:t xml:space="preserve"> Общие понятия о трудовой деятельности человека. Труд как источник существования общества и индивида. Двойственный характер труда: труд как процесс преобразования материального мира (простой процесс труда) и труд как социальное отношение (трудовые отношения нанимателя и наемного работника). Условия труда: производственная среда и организация труда. Опасные и вредные производственные факторы и их классификация. Понятия о предельно допустимой концентрации (ПДК), предельно допустимом уровне (ПДУ), предельно допустимом значении (ПДЗ). Тяжесть и напряженность трудового процесса. Оптимальные и допустимые условия труда. Понятие "безопасность труда". Основная задача безопасности труда исключение воздействия на работников вредных и (или) опасных производственных факторов. Понятие риска как меры опасности. Идентификация опасностей и оценка риска. Основные принципы обеспечения безопасности труда: совершенствование технологических процессов, модернизация оборудования, устранение или ограничение источников опасностей, ограничение зоны их распространения; средства индивидуальной и коллективной защиты. Понятие "охрана труда". Основная задача охраны труда предотвращение производственного травматизма и профессиональных заболеваний и минимизация их социальных последствий. </w:t>
      </w:r>
    </w:p>
    <w:p w:rsidR="00E809AD" w:rsidRPr="00E809AD" w:rsidRDefault="00E809AD" w:rsidP="00E809AD">
      <w:pPr>
        <w:pStyle w:val="a5"/>
        <w:shd w:val="clear" w:color="auto" w:fill="FFFFFF"/>
        <w:spacing w:after="0" w:line="315" w:lineRule="atLeast"/>
        <w:ind w:left="42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09AD" w:rsidRPr="00E809AD" w:rsidRDefault="00E809AD" w:rsidP="00E809AD">
      <w:pPr>
        <w:pStyle w:val="a5"/>
        <w:shd w:val="clear" w:color="auto" w:fill="FFFFFF"/>
        <w:spacing w:after="0" w:line="315" w:lineRule="atLeast"/>
        <w:ind w:left="420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E809AD">
        <w:rPr>
          <w:rFonts w:ascii="Times New Roman" w:hAnsi="Times New Roman" w:cs="Times New Roman"/>
          <w:sz w:val="28"/>
          <w:szCs w:val="28"/>
          <w:u w:val="single"/>
        </w:rPr>
        <w:t xml:space="preserve">Тема 1.2 Правовые основы охраны труда Правовые источники охраны труда: </w:t>
      </w:r>
    </w:p>
    <w:p w:rsidR="00E809AD" w:rsidRPr="00E809AD" w:rsidRDefault="00E809AD" w:rsidP="00E809AD">
      <w:pPr>
        <w:pStyle w:val="a5"/>
        <w:shd w:val="clear" w:color="auto" w:fill="FFFFFF"/>
        <w:spacing w:after="0" w:line="315" w:lineRule="atLeast"/>
        <w:ind w:left="42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E809AD">
        <w:rPr>
          <w:rFonts w:ascii="Times New Roman" w:hAnsi="Times New Roman" w:cs="Times New Roman"/>
          <w:sz w:val="28"/>
          <w:szCs w:val="28"/>
        </w:rPr>
        <w:t>Конституция Российской Федерации; федеральные конституционные законы; Трудовой кодекс Российской Федерации; иные федеральные законы; указы Президента Российской Федерации; постановления Правительства Российской Федерации; нормативные правовые акты федеральных органов исполнительной власти; конституции (уставы), законы и иные нормативные правовые акты субъектов Российской Федерации; акты органов местного самоуправления и локальные нормативные акты, содержащие нормы трудового права.</w:t>
      </w:r>
      <w:proofErr w:type="gramEnd"/>
      <w:r w:rsidRPr="00E809AD">
        <w:rPr>
          <w:rFonts w:ascii="Times New Roman" w:hAnsi="Times New Roman" w:cs="Times New Roman"/>
          <w:sz w:val="28"/>
          <w:szCs w:val="28"/>
        </w:rPr>
        <w:t xml:space="preserve"> Нормативные правовые акты, содержащие государственные нормативные требования охраны труда, Минтруда России, федеральных органов исполнительной власти, Госгортехнадзора России и Госатомнадзора России, Госстандарта </w:t>
      </w:r>
      <w:r w:rsidRPr="00E809AD">
        <w:rPr>
          <w:rFonts w:ascii="Times New Roman" w:hAnsi="Times New Roman" w:cs="Times New Roman"/>
          <w:sz w:val="28"/>
          <w:szCs w:val="28"/>
        </w:rPr>
        <w:lastRenderedPageBreak/>
        <w:t xml:space="preserve">России, Госстроя России и Минздрава России. </w:t>
      </w:r>
      <w:proofErr w:type="gramStart"/>
      <w:r w:rsidRPr="00E809AD">
        <w:rPr>
          <w:rFonts w:ascii="Times New Roman" w:hAnsi="Times New Roman" w:cs="Times New Roman"/>
          <w:sz w:val="28"/>
          <w:szCs w:val="28"/>
        </w:rPr>
        <w:t>Трудовой кодекс Российской Федерации и Федеральный закон Российской Федерации "Об основах охраны труда в Российской Федерации": основные направления государственной политики в области охраны труда: право и гарантии права работников на труд в условиях, соответствующих требованиям охраны труда; обязанности работодателя по обеспечению безопасных условий и охраны труда; обязанности работника в области охраны труда.</w:t>
      </w:r>
      <w:proofErr w:type="gramEnd"/>
      <w:r w:rsidRPr="00E809AD">
        <w:rPr>
          <w:rFonts w:ascii="Times New Roman" w:hAnsi="Times New Roman" w:cs="Times New Roman"/>
          <w:sz w:val="28"/>
          <w:szCs w:val="28"/>
        </w:rPr>
        <w:t xml:space="preserve"> Гражданский кодекс Российской Федерации в части, касающейся вопросов возмещения вреда, причиненного несчастным случаем на производстве или профессиональным заболеванием. Уголовный кодекс Российской Федерации в части, касающейся уголовной ответственности за нарушение требований охраны труда. Кодекс Российской Федерации об административных правонарушениях в части, касающейся административной ответственности за нарушение требований охраны труда. Законодательные и иные нормативные правовые акты Российской Федерации об обязательном социальном страховании от несчастных случаев на производстве и профессиональных заболеваний. Законы Российской Федерации о техническом регулировании, промышленной радиационной и пожарной безопасности. Налоговый кодекс Российской Федерации в части, касающейся отнесения затрат на обеспечение безопасных условий и охраны труда и на улучшение условий и охраны труда. </w:t>
      </w:r>
    </w:p>
    <w:p w:rsidR="00E809AD" w:rsidRPr="00E809AD" w:rsidRDefault="00E809AD" w:rsidP="00E809AD">
      <w:pPr>
        <w:pStyle w:val="a5"/>
        <w:shd w:val="clear" w:color="auto" w:fill="FFFFFF"/>
        <w:spacing w:after="0" w:line="315" w:lineRule="atLeast"/>
        <w:ind w:left="42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09AD" w:rsidRPr="00E809AD" w:rsidRDefault="00E809AD" w:rsidP="00E809AD">
      <w:pPr>
        <w:pStyle w:val="a5"/>
        <w:shd w:val="clear" w:color="auto" w:fill="FFFFFF"/>
        <w:spacing w:after="0" w:line="315" w:lineRule="atLeast"/>
        <w:ind w:left="420"/>
        <w:textAlignment w:val="baseline"/>
        <w:rPr>
          <w:rFonts w:ascii="Times New Roman" w:hAnsi="Times New Roman" w:cs="Times New Roman"/>
          <w:sz w:val="28"/>
          <w:szCs w:val="28"/>
        </w:rPr>
      </w:pPr>
      <w:r w:rsidRPr="00E809AD">
        <w:rPr>
          <w:rFonts w:ascii="Times New Roman" w:hAnsi="Times New Roman" w:cs="Times New Roman"/>
          <w:sz w:val="28"/>
          <w:szCs w:val="28"/>
        </w:rPr>
        <w:t xml:space="preserve">Тема 1.3 Государственные нормативные требования по охране труда Государственные нормативные требования по охране труда. Порядок разработки, принятия, внедрения нормативных требований. Технические регламенты и изменение всей системы нормативных актов по безопасности в Российской Федерации. Международные и европейские стандарты и нормы. </w:t>
      </w:r>
      <w:proofErr w:type="gramStart"/>
      <w:r w:rsidRPr="00E809AD">
        <w:rPr>
          <w:rFonts w:ascii="Times New Roman" w:hAnsi="Times New Roman" w:cs="Times New Roman"/>
          <w:sz w:val="28"/>
          <w:szCs w:val="28"/>
        </w:rPr>
        <w:t xml:space="preserve">Национальные и государственные (ГОСТ) стандарты, СанПиНы (санитарные правила и нормы), СНиПы (строительные нормы и правила), СП (своды правил), ПОТ (правила охраны труда), НПБ (нормы пожарной безопасности), ПБ (правила безопасности), РД (руководящие документы), МУ (методические указания) и другие документы. </w:t>
      </w:r>
      <w:proofErr w:type="gramEnd"/>
    </w:p>
    <w:p w:rsidR="00E809AD" w:rsidRPr="00E809AD" w:rsidRDefault="00E809AD" w:rsidP="00E809AD">
      <w:pPr>
        <w:pStyle w:val="a5"/>
        <w:shd w:val="clear" w:color="auto" w:fill="FFFFFF"/>
        <w:spacing w:after="0" w:line="315" w:lineRule="atLeast"/>
        <w:ind w:left="420"/>
        <w:textAlignment w:val="baseline"/>
        <w:rPr>
          <w:rFonts w:ascii="Times New Roman" w:hAnsi="Times New Roman" w:cs="Times New Roman"/>
          <w:sz w:val="28"/>
          <w:szCs w:val="28"/>
        </w:rPr>
      </w:pPr>
      <w:r w:rsidRPr="00E809AD">
        <w:rPr>
          <w:rFonts w:ascii="Times New Roman" w:hAnsi="Times New Roman" w:cs="Times New Roman"/>
          <w:sz w:val="28"/>
          <w:szCs w:val="28"/>
        </w:rPr>
        <w:t xml:space="preserve">Тема 1.4 Обязанности и ответственность должностных лиц и работников по соблюдению требований охраны труда и трудового распорядка Трудовые обязанности работников по охране труда. Ответственность работников за невыполнение требований охраны труда (своих трудовых обязанностей). Административная и уголовная ответственность должностных лиц за нарушение или неисполнение требований законодательства о труде и об охране труда. </w:t>
      </w:r>
    </w:p>
    <w:p w:rsidR="00E809AD" w:rsidRPr="00E809AD" w:rsidRDefault="00E809AD" w:rsidP="00E809AD">
      <w:pPr>
        <w:pStyle w:val="a5"/>
        <w:shd w:val="clear" w:color="auto" w:fill="FFFFFF"/>
        <w:spacing w:after="0" w:line="315" w:lineRule="atLeast"/>
        <w:ind w:left="42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09AD" w:rsidRPr="00E809AD" w:rsidRDefault="00E809AD" w:rsidP="00E809AD">
      <w:pPr>
        <w:pStyle w:val="a5"/>
        <w:shd w:val="clear" w:color="auto" w:fill="FFFFFF"/>
        <w:spacing w:after="0" w:line="315" w:lineRule="atLeast"/>
        <w:ind w:left="4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809AD">
        <w:rPr>
          <w:rFonts w:ascii="Times New Roman" w:hAnsi="Times New Roman" w:cs="Times New Roman"/>
          <w:sz w:val="28"/>
          <w:szCs w:val="28"/>
        </w:rPr>
        <w:t>Раздел 2 Основы управления охраной труда в организации</w:t>
      </w:r>
    </w:p>
    <w:p w:rsidR="00E809AD" w:rsidRPr="00E809AD" w:rsidRDefault="00E809AD" w:rsidP="00E809AD">
      <w:pPr>
        <w:pStyle w:val="a5"/>
        <w:shd w:val="clear" w:color="auto" w:fill="FFFFFF"/>
        <w:spacing w:after="0" w:line="315" w:lineRule="atLeast"/>
        <w:ind w:left="4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09AD" w:rsidRPr="00E809AD" w:rsidRDefault="00E809AD" w:rsidP="00E809AD">
      <w:pPr>
        <w:pStyle w:val="a5"/>
        <w:shd w:val="clear" w:color="auto" w:fill="FFFFFF"/>
        <w:spacing w:after="0" w:line="315" w:lineRule="atLeast"/>
        <w:ind w:left="42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E809AD">
        <w:rPr>
          <w:rFonts w:ascii="Times New Roman" w:hAnsi="Times New Roman" w:cs="Times New Roman"/>
          <w:sz w:val="28"/>
          <w:szCs w:val="28"/>
        </w:rPr>
        <w:lastRenderedPageBreak/>
        <w:t>Тема 2.1 Организация системы управления охраной труда Примерная структура и содержание основных документов СУОТ: политика организации в сфере охраны труда; цели и задачи корпоративного управления охраной труда; идентификация и оценка рисков; организационные структуры и ответственность персонала; обучение, осведомленность и компетентность персонала; взаимосвязи, взаимодействие и информация; документация и управление документацией; готовность к действиям в условиях аварийных ситуаций;</w:t>
      </w:r>
      <w:proofErr w:type="gramEnd"/>
      <w:r w:rsidRPr="00E809AD">
        <w:rPr>
          <w:rFonts w:ascii="Times New Roman" w:hAnsi="Times New Roman" w:cs="Times New Roman"/>
          <w:sz w:val="28"/>
          <w:szCs w:val="28"/>
        </w:rPr>
        <w:t xml:space="preserve"> взаимодействие с подрядчиками. Планирование и финансирование мероприятий по охране труда. </w:t>
      </w:r>
    </w:p>
    <w:p w:rsidR="00E809AD" w:rsidRPr="00E809AD" w:rsidRDefault="00E809AD" w:rsidP="00E809AD">
      <w:pPr>
        <w:pStyle w:val="a5"/>
        <w:shd w:val="clear" w:color="auto" w:fill="FFFFFF"/>
        <w:spacing w:after="0" w:line="315" w:lineRule="atLeast"/>
        <w:ind w:left="420"/>
        <w:textAlignment w:val="baseline"/>
        <w:rPr>
          <w:rFonts w:ascii="Times New Roman" w:hAnsi="Times New Roman" w:cs="Times New Roman"/>
          <w:sz w:val="28"/>
          <w:szCs w:val="28"/>
        </w:rPr>
      </w:pPr>
      <w:r w:rsidRPr="00E809AD">
        <w:rPr>
          <w:rFonts w:ascii="Times New Roman" w:hAnsi="Times New Roman" w:cs="Times New Roman"/>
          <w:sz w:val="28"/>
          <w:szCs w:val="28"/>
        </w:rPr>
        <w:t xml:space="preserve">Тема 2.2 Аттестация рабочих мест по условиям труда Цели, задачи и порядок проведения аттестации рабочих мест. Заполнение карты рабочего места. Аналогичные рабочие места. Аттестованные, не аттестованные и условно аттестованные рабочие места. Заполнение протокола по </w:t>
      </w:r>
      <w:proofErr w:type="spellStart"/>
      <w:r w:rsidRPr="00E809AD">
        <w:rPr>
          <w:rFonts w:ascii="Times New Roman" w:hAnsi="Times New Roman" w:cs="Times New Roman"/>
          <w:sz w:val="28"/>
          <w:szCs w:val="28"/>
        </w:rPr>
        <w:t>травмобезопасности</w:t>
      </w:r>
      <w:proofErr w:type="spellEnd"/>
      <w:r w:rsidRPr="00E809AD">
        <w:rPr>
          <w:rFonts w:ascii="Times New Roman" w:hAnsi="Times New Roman" w:cs="Times New Roman"/>
          <w:sz w:val="28"/>
          <w:szCs w:val="28"/>
        </w:rPr>
        <w:t xml:space="preserve">. Подведение итогов, анализ и планирование мероприятий. Использование результатов аттестации рабочих мест по условиям труда. </w:t>
      </w:r>
    </w:p>
    <w:p w:rsidR="00E809AD" w:rsidRPr="00E809AD" w:rsidRDefault="00E809AD" w:rsidP="00E809AD">
      <w:pPr>
        <w:pStyle w:val="a5"/>
        <w:shd w:val="clear" w:color="auto" w:fill="FFFFFF"/>
        <w:spacing w:after="0" w:line="315" w:lineRule="atLeast"/>
        <w:ind w:left="420"/>
        <w:textAlignment w:val="baseline"/>
        <w:rPr>
          <w:rFonts w:ascii="Times New Roman" w:hAnsi="Times New Roman" w:cs="Times New Roman"/>
          <w:sz w:val="28"/>
          <w:szCs w:val="28"/>
        </w:rPr>
      </w:pPr>
      <w:r w:rsidRPr="00E809AD">
        <w:rPr>
          <w:rFonts w:ascii="Times New Roman" w:hAnsi="Times New Roman" w:cs="Times New Roman"/>
          <w:sz w:val="28"/>
          <w:szCs w:val="28"/>
        </w:rPr>
        <w:t>Тема 2.3 Разработка инструкций по охране труда Назначение инструкций. Порядок разработки и утверждения. Содержание инструкций. Язык инструкций. Структура инструкций.</w:t>
      </w:r>
    </w:p>
    <w:p w:rsidR="00E809AD" w:rsidRPr="00E809AD" w:rsidRDefault="00E809AD" w:rsidP="00E809AD">
      <w:pPr>
        <w:pStyle w:val="a5"/>
        <w:shd w:val="clear" w:color="auto" w:fill="FFFFFF"/>
        <w:spacing w:after="0" w:line="315" w:lineRule="atLeast"/>
        <w:ind w:left="420"/>
        <w:textAlignment w:val="baseline"/>
        <w:rPr>
          <w:rFonts w:ascii="Times New Roman" w:hAnsi="Times New Roman" w:cs="Times New Roman"/>
          <w:sz w:val="28"/>
          <w:szCs w:val="28"/>
        </w:rPr>
      </w:pPr>
      <w:r w:rsidRPr="00E809AD">
        <w:rPr>
          <w:rFonts w:ascii="Times New Roman" w:hAnsi="Times New Roman" w:cs="Times New Roman"/>
          <w:sz w:val="28"/>
          <w:szCs w:val="28"/>
        </w:rPr>
        <w:t xml:space="preserve"> Тема 2.4 Организация обучения по охране труда и проверки </w:t>
      </w:r>
      <w:proofErr w:type="gramStart"/>
      <w:r w:rsidRPr="00E809AD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организаций Обязанности работодателя</w:t>
      </w:r>
      <w:proofErr w:type="gramEnd"/>
      <w:r w:rsidRPr="00E809AD">
        <w:rPr>
          <w:rFonts w:ascii="Times New Roman" w:hAnsi="Times New Roman" w:cs="Times New Roman"/>
          <w:sz w:val="28"/>
          <w:szCs w:val="28"/>
        </w:rPr>
        <w:t xml:space="preserve"> по обеспечению обучения работников безопасным методам и приемам выполнения работ, инструктажа по охране труда, стажировки на рабочем месте, проверки знаний требований охраны труда. Обязанности работников по прохождению обучения безопасным методам и приемам выполнения работ по охране труда, инструктажа по охране труда, проверки знаний требований охраны труда. Организация </w:t>
      </w:r>
      <w:proofErr w:type="gramStart"/>
      <w:r w:rsidRPr="00E809AD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E809AD">
        <w:rPr>
          <w:rFonts w:ascii="Times New Roman" w:hAnsi="Times New Roman" w:cs="Times New Roman"/>
          <w:sz w:val="28"/>
          <w:szCs w:val="28"/>
        </w:rPr>
        <w:t xml:space="preserve"> труда и проверки знаний требований охраны труда рабочих. Организация обучения по охране труда и проверки </w:t>
      </w:r>
      <w:proofErr w:type="gramStart"/>
      <w:r w:rsidRPr="00E809AD">
        <w:rPr>
          <w:rFonts w:ascii="Times New Roman" w:hAnsi="Times New Roman" w:cs="Times New Roman"/>
          <w:sz w:val="28"/>
          <w:szCs w:val="28"/>
        </w:rPr>
        <w:t>знаний требований охраны труда руководителей</w:t>
      </w:r>
      <w:proofErr w:type="gramEnd"/>
      <w:r w:rsidRPr="00E809AD">
        <w:rPr>
          <w:rFonts w:ascii="Times New Roman" w:hAnsi="Times New Roman" w:cs="Times New Roman"/>
          <w:sz w:val="28"/>
          <w:szCs w:val="28"/>
        </w:rPr>
        <w:t xml:space="preserve"> и специалистов. Виды и содержание инструктажей работников по охране труда. Порядок разработки, согласования и утверждения программ по охране труда. Пропаганда культуры охраны труда в организации. </w:t>
      </w:r>
    </w:p>
    <w:p w:rsidR="00E809AD" w:rsidRPr="00E809AD" w:rsidRDefault="00E809AD" w:rsidP="00E809AD">
      <w:pPr>
        <w:pStyle w:val="a5"/>
        <w:shd w:val="clear" w:color="auto" w:fill="FFFFFF"/>
        <w:spacing w:after="0" w:line="315" w:lineRule="atLeast"/>
        <w:ind w:left="420"/>
        <w:textAlignment w:val="baseline"/>
        <w:rPr>
          <w:rFonts w:ascii="Times New Roman" w:hAnsi="Times New Roman" w:cs="Times New Roman"/>
          <w:sz w:val="28"/>
          <w:szCs w:val="28"/>
        </w:rPr>
      </w:pPr>
      <w:r w:rsidRPr="00E809AD">
        <w:rPr>
          <w:rFonts w:ascii="Times New Roman" w:hAnsi="Times New Roman" w:cs="Times New Roman"/>
          <w:sz w:val="28"/>
          <w:szCs w:val="28"/>
        </w:rPr>
        <w:t xml:space="preserve">Тема 2.5 Документация и отчетность по охране труда Перечень необходимой документации по охране труда. Руководство по СУОТ. Приказы о распределении обязанностей по охране труда между работниками. Инструкции по охране труда. Списки и перечни по охране труда. Учет проведения инструктажей, </w:t>
      </w:r>
      <w:proofErr w:type="gramStart"/>
      <w:r w:rsidRPr="00E809AD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E809AD">
        <w:rPr>
          <w:rFonts w:ascii="Times New Roman" w:hAnsi="Times New Roman" w:cs="Times New Roman"/>
          <w:sz w:val="28"/>
          <w:szCs w:val="28"/>
        </w:rPr>
        <w:t xml:space="preserve"> труда. Документирование несчастных случаев на производстве. Отчетность и формы отчетных документов по охране труда. Порядок и сроки хранения документов различного типа.</w:t>
      </w:r>
    </w:p>
    <w:p w:rsidR="00E809AD" w:rsidRPr="00E809AD" w:rsidRDefault="00E809AD" w:rsidP="00E809AD">
      <w:pPr>
        <w:pStyle w:val="a5"/>
        <w:shd w:val="clear" w:color="auto" w:fill="FFFFFF"/>
        <w:spacing w:after="0" w:line="315" w:lineRule="atLeast"/>
        <w:ind w:left="4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809AD">
        <w:rPr>
          <w:rFonts w:ascii="Times New Roman" w:hAnsi="Times New Roman" w:cs="Times New Roman"/>
          <w:sz w:val="28"/>
          <w:szCs w:val="28"/>
        </w:rPr>
        <w:t xml:space="preserve">Раздел 3 Обеспечение требований охраны труда и безопасности </w:t>
      </w:r>
    </w:p>
    <w:p w:rsidR="00E809AD" w:rsidRPr="00E809AD" w:rsidRDefault="00E809AD" w:rsidP="00E809AD">
      <w:pPr>
        <w:pStyle w:val="a5"/>
        <w:shd w:val="clear" w:color="auto" w:fill="FFFFFF"/>
        <w:spacing w:after="0" w:line="315" w:lineRule="atLeast"/>
        <w:ind w:left="4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809AD">
        <w:rPr>
          <w:rFonts w:ascii="Times New Roman" w:hAnsi="Times New Roman" w:cs="Times New Roman"/>
          <w:sz w:val="28"/>
          <w:szCs w:val="28"/>
        </w:rPr>
        <w:t>производственной деятельности</w:t>
      </w:r>
    </w:p>
    <w:p w:rsidR="00E809AD" w:rsidRPr="00E809AD" w:rsidRDefault="00E809AD" w:rsidP="00E809AD">
      <w:pPr>
        <w:pStyle w:val="a5"/>
        <w:shd w:val="clear" w:color="auto" w:fill="FFFFFF"/>
        <w:spacing w:after="0" w:line="315" w:lineRule="atLeast"/>
        <w:ind w:left="420"/>
        <w:textAlignment w:val="baseline"/>
        <w:rPr>
          <w:rFonts w:ascii="Times New Roman" w:hAnsi="Times New Roman" w:cs="Times New Roman"/>
          <w:sz w:val="28"/>
          <w:szCs w:val="28"/>
        </w:rPr>
      </w:pPr>
      <w:r w:rsidRPr="00E809AD">
        <w:rPr>
          <w:rFonts w:ascii="Times New Roman" w:hAnsi="Times New Roman" w:cs="Times New Roman"/>
          <w:sz w:val="28"/>
          <w:szCs w:val="28"/>
        </w:rPr>
        <w:lastRenderedPageBreak/>
        <w:t xml:space="preserve">Тема 3.1 Основы предупреждения производственного травматизма Основные причины производственного травматизма. Виды производственных травм (несчастных случаев на производстве). </w:t>
      </w:r>
    </w:p>
    <w:p w:rsidR="00E809AD" w:rsidRPr="00E809AD" w:rsidRDefault="00E809AD" w:rsidP="00E809AD">
      <w:pPr>
        <w:pStyle w:val="a5"/>
        <w:shd w:val="clear" w:color="auto" w:fill="FFFFFF"/>
        <w:spacing w:after="0" w:line="315" w:lineRule="atLeast"/>
        <w:ind w:left="420"/>
        <w:textAlignment w:val="baseline"/>
        <w:rPr>
          <w:rFonts w:ascii="Times New Roman" w:hAnsi="Times New Roman" w:cs="Times New Roman"/>
          <w:sz w:val="28"/>
          <w:szCs w:val="28"/>
        </w:rPr>
      </w:pPr>
      <w:r w:rsidRPr="00E809AD">
        <w:rPr>
          <w:rFonts w:ascii="Times New Roman" w:hAnsi="Times New Roman" w:cs="Times New Roman"/>
          <w:sz w:val="28"/>
          <w:szCs w:val="28"/>
        </w:rPr>
        <w:t xml:space="preserve">Тема 3.2 Коллективные средства защиты: вентиляция, освещение, защита от шума и вибрации Понятие о микроклимате. Физиологические изменения и патологические состояния: перегревание, тепловой удар, солнечный удар, профессиональная катаракта, охлаждение, переохлаждение. Влияние производственных метеорологических условий и атмосферного давления на состояние человека, производительность труда, уровень травматизма. Нормирование производственного микроклимата. Средства нормализации климатических параметров. Роль света в жизни человека. Основные светотехнические понятия и величины. Гигиенические требования к освещению. Цвет и функциональная окраска. Виды производственного освещения. Источники света. Нормирование и контроль освещения. Ультрафиолетовое облучение, его значение и организация на производстве. Средства защиты органов зрения. Лазерное излучение и его физико-гигиенические характеристики. Воздействие его на организм человека. Средства и методы защиты от лазерных излучений. Измерение характеристик (параметров) лазерного излучения. Электромагнитные поля и их физико-гигиенические характеристики. Влияние их на организм человека. Нормирование электромагнитных полей. Средства и методы защиты от электромагнитных полей. Измерение характеристик электромагнитных полей. Ионизирующие излучения и их физико-гигиенические характеристики. Нормирование ионизирующих излучений. Средства и методы защиты от ионизирующих излучений. Шум и его физико-гигиеническая характеристика. Нормирование шума. Защита от шума в источнике. Акустические средства защиты: звукоизоляция, звукопоглощение, демпфирование, виброизоляция и глушители шума (активные, резонансные и комбинированные). Расчет звукоизоляции и звукопоглощения. </w:t>
      </w:r>
      <w:proofErr w:type="spellStart"/>
      <w:r w:rsidRPr="00E809AD">
        <w:rPr>
          <w:rFonts w:ascii="Times New Roman" w:hAnsi="Times New Roman" w:cs="Times New Roman"/>
          <w:sz w:val="28"/>
          <w:szCs w:val="28"/>
        </w:rPr>
        <w:t>Архитектурнопланировочные</w:t>
      </w:r>
      <w:proofErr w:type="spellEnd"/>
      <w:r w:rsidRPr="00E809AD">
        <w:rPr>
          <w:rFonts w:ascii="Times New Roman" w:hAnsi="Times New Roman" w:cs="Times New Roman"/>
          <w:sz w:val="28"/>
          <w:szCs w:val="28"/>
        </w:rPr>
        <w:t xml:space="preserve"> и организационно-технические методы защиты от шума. </w:t>
      </w:r>
    </w:p>
    <w:p w:rsidR="00E809AD" w:rsidRPr="00E809AD" w:rsidRDefault="00E809AD" w:rsidP="00E809AD">
      <w:pPr>
        <w:pStyle w:val="a5"/>
        <w:shd w:val="clear" w:color="auto" w:fill="FFFFFF"/>
        <w:spacing w:after="0" w:line="315" w:lineRule="atLeast"/>
        <w:ind w:left="420"/>
        <w:textAlignment w:val="baseline"/>
        <w:rPr>
          <w:rFonts w:ascii="Times New Roman" w:hAnsi="Times New Roman" w:cs="Times New Roman"/>
          <w:sz w:val="28"/>
          <w:szCs w:val="28"/>
        </w:rPr>
      </w:pPr>
      <w:r w:rsidRPr="00E809AD">
        <w:rPr>
          <w:rFonts w:ascii="Times New Roman" w:hAnsi="Times New Roman" w:cs="Times New Roman"/>
          <w:sz w:val="28"/>
          <w:szCs w:val="28"/>
        </w:rPr>
        <w:t xml:space="preserve">Тема 3.3 Обеспечение электробезопасности Основные причины и виды </w:t>
      </w:r>
      <w:proofErr w:type="spellStart"/>
      <w:r w:rsidRPr="00E809AD">
        <w:rPr>
          <w:rFonts w:ascii="Times New Roman" w:hAnsi="Times New Roman" w:cs="Times New Roman"/>
          <w:sz w:val="28"/>
          <w:szCs w:val="28"/>
        </w:rPr>
        <w:t>электротравматизма</w:t>
      </w:r>
      <w:proofErr w:type="spellEnd"/>
      <w:r w:rsidRPr="00E809AD">
        <w:rPr>
          <w:rFonts w:ascii="Times New Roman" w:hAnsi="Times New Roman" w:cs="Times New Roman"/>
          <w:sz w:val="28"/>
          <w:szCs w:val="28"/>
        </w:rPr>
        <w:t xml:space="preserve">. Специфика поражающего действия электрического тока. Пороговые </w:t>
      </w:r>
      <w:proofErr w:type="gramStart"/>
      <w:r w:rsidRPr="00E809AD">
        <w:rPr>
          <w:rFonts w:ascii="Times New Roman" w:hAnsi="Times New Roman" w:cs="Times New Roman"/>
          <w:sz w:val="28"/>
          <w:szCs w:val="28"/>
        </w:rPr>
        <w:t>ощутимый</w:t>
      </w:r>
      <w:proofErr w:type="gramEnd"/>
      <w:r w:rsidRPr="00E809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9AD">
        <w:rPr>
          <w:rFonts w:ascii="Times New Roman" w:hAnsi="Times New Roman" w:cs="Times New Roman"/>
          <w:sz w:val="28"/>
          <w:szCs w:val="28"/>
        </w:rPr>
        <w:t>неотпускающий</w:t>
      </w:r>
      <w:proofErr w:type="spellEnd"/>
      <w:r w:rsidRPr="00E809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09AD">
        <w:rPr>
          <w:rFonts w:ascii="Times New Roman" w:hAnsi="Times New Roman" w:cs="Times New Roman"/>
          <w:sz w:val="28"/>
          <w:szCs w:val="28"/>
        </w:rPr>
        <w:t>фибрилляционный</w:t>
      </w:r>
      <w:proofErr w:type="spellEnd"/>
      <w:r w:rsidRPr="00E809AD">
        <w:rPr>
          <w:rFonts w:ascii="Times New Roman" w:hAnsi="Times New Roman" w:cs="Times New Roman"/>
          <w:sz w:val="28"/>
          <w:szCs w:val="28"/>
        </w:rPr>
        <w:t xml:space="preserve"> токи. Напряжение прикосновения. Факторы поражающего действия электрического тока. Средства защиты от поражения электротоком. Организационные мероприятия по безопасному выполнению работ с электротехникой. </w:t>
      </w:r>
    </w:p>
    <w:p w:rsidR="00E809AD" w:rsidRPr="00E809AD" w:rsidRDefault="00E809AD" w:rsidP="00E809AD">
      <w:pPr>
        <w:pStyle w:val="a5"/>
        <w:shd w:val="clear" w:color="auto" w:fill="FFFFFF"/>
        <w:spacing w:after="0" w:line="315" w:lineRule="atLeast"/>
        <w:ind w:left="420"/>
        <w:textAlignment w:val="baseline"/>
        <w:rPr>
          <w:rFonts w:ascii="Times New Roman" w:hAnsi="Times New Roman" w:cs="Times New Roman"/>
          <w:sz w:val="28"/>
          <w:szCs w:val="28"/>
        </w:rPr>
      </w:pPr>
      <w:r w:rsidRPr="00E809AD">
        <w:rPr>
          <w:rFonts w:ascii="Times New Roman" w:hAnsi="Times New Roman" w:cs="Times New Roman"/>
          <w:sz w:val="28"/>
          <w:szCs w:val="28"/>
        </w:rPr>
        <w:t xml:space="preserve">Тема 3.4 Обеспечение пожарной безопасности Основные понятия о горении и распространении пламени. Опасные (поражающие) факторы пожара и взрыва. Основные принципы пожарной безопасности: готовность к тушению пожара и ликвидации последствий загорания. Задачи пожарной профилактики. Системы пожарной защиты. Средства </w:t>
      </w:r>
      <w:r w:rsidRPr="00E809AD">
        <w:rPr>
          <w:rFonts w:ascii="Times New Roman" w:hAnsi="Times New Roman" w:cs="Times New Roman"/>
          <w:sz w:val="28"/>
          <w:szCs w:val="28"/>
        </w:rPr>
        <w:lastRenderedPageBreak/>
        <w:t>оповещения и тушения пожаров. Эвакуация людей при пожаре. Обязанность и ответственность в области пожарной безопасности.</w:t>
      </w:r>
    </w:p>
    <w:p w:rsidR="00E809AD" w:rsidRPr="00E809AD" w:rsidRDefault="00E809AD" w:rsidP="00E809AD">
      <w:pPr>
        <w:pStyle w:val="a5"/>
        <w:shd w:val="clear" w:color="auto" w:fill="FFFFFF"/>
        <w:spacing w:after="0" w:line="315" w:lineRule="atLeast"/>
        <w:ind w:left="42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09AD" w:rsidRPr="00E809AD" w:rsidRDefault="00E809AD" w:rsidP="00E809AD">
      <w:pPr>
        <w:pStyle w:val="a5"/>
        <w:shd w:val="clear" w:color="auto" w:fill="FFFFFF"/>
        <w:spacing w:after="0" w:line="315" w:lineRule="atLeast"/>
        <w:ind w:left="4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809AD">
        <w:rPr>
          <w:rFonts w:ascii="Times New Roman" w:hAnsi="Times New Roman" w:cs="Times New Roman"/>
          <w:sz w:val="28"/>
          <w:szCs w:val="28"/>
        </w:rPr>
        <w:t>Раздел 4 Социальная защита пострадавших на производстве</w:t>
      </w:r>
    </w:p>
    <w:p w:rsidR="00E809AD" w:rsidRPr="00E809AD" w:rsidRDefault="00E809AD" w:rsidP="00E809AD">
      <w:pPr>
        <w:pStyle w:val="a5"/>
        <w:shd w:val="clear" w:color="auto" w:fill="FFFFFF"/>
        <w:spacing w:after="0" w:line="315" w:lineRule="atLeast"/>
        <w:ind w:left="42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09AD" w:rsidRPr="00E809AD" w:rsidRDefault="00E809AD" w:rsidP="00E809AD">
      <w:pPr>
        <w:pStyle w:val="a5"/>
        <w:shd w:val="clear" w:color="auto" w:fill="FFFFFF"/>
        <w:spacing w:after="0" w:line="315" w:lineRule="atLeast"/>
        <w:ind w:left="420"/>
        <w:textAlignment w:val="baseline"/>
        <w:rPr>
          <w:rFonts w:ascii="Times New Roman" w:hAnsi="Times New Roman" w:cs="Times New Roman"/>
          <w:sz w:val="28"/>
          <w:szCs w:val="28"/>
        </w:rPr>
      </w:pPr>
      <w:r w:rsidRPr="00E809AD">
        <w:rPr>
          <w:rFonts w:ascii="Times New Roman" w:hAnsi="Times New Roman" w:cs="Times New Roman"/>
          <w:sz w:val="28"/>
          <w:szCs w:val="28"/>
        </w:rPr>
        <w:t xml:space="preserve">Тема 4.1 Общие правовые принципы возмещения причиненного вреда Понятие вреда, возмещения вреда и </w:t>
      </w:r>
      <w:proofErr w:type="spellStart"/>
      <w:r w:rsidRPr="00E809AD">
        <w:rPr>
          <w:rFonts w:ascii="Times New Roman" w:hAnsi="Times New Roman" w:cs="Times New Roman"/>
          <w:sz w:val="28"/>
          <w:szCs w:val="28"/>
        </w:rPr>
        <w:t>причинителя</w:t>
      </w:r>
      <w:proofErr w:type="spellEnd"/>
      <w:r w:rsidRPr="00E809AD">
        <w:rPr>
          <w:rFonts w:ascii="Times New Roman" w:hAnsi="Times New Roman" w:cs="Times New Roman"/>
          <w:sz w:val="28"/>
          <w:szCs w:val="28"/>
        </w:rPr>
        <w:t xml:space="preserve"> вреда в гражданском праве. Третьи лица. Ответственность юридического лица или гражданина за вред, причиненный его работникам. Ответственность за вред, причиненный деятельностью, создающей повышенную опасность для окружающих. Объем и характер возмещения вреда, причиненного повреждением здоровья. Материальный и моральный вред. Условия возмещения вреда в гражданском праве. Способ и размер компенсации морального вреда. </w:t>
      </w:r>
    </w:p>
    <w:p w:rsidR="00E809AD" w:rsidRPr="00E809AD" w:rsidRDefault="00E809AD" w:rsidP="00E809AD">
      <w:pPr>
        <w:pStyle w:val="a5"/>
        <w:shd w:val="clear" w:color="auto" w:fill="FFFFFF"/>
        <w:spacing w:after="0" w:line="315" w:lineRule="atLeast"/>
        <w:ind w:left="420"/>
        <w:textAlignment w:val="baseline"/>
        <w:rPr>
          <w:rFonts w:ascii="Times New Roman" w:hAnsi="Times New Roman" w:cs="Times New Roman"/>
          <w:sz w:val="28"/>
          <w:szCs w:val="28"/>
        </w:rPr>
      </w:pPr>
      <w:r w:rsidRPr="00E809AD">
        <w:rPr>
          <w:rFonts w:ascii="Times New Roman" w:hAnsi="Times New Roman" w:cs="Times New Roman"/>
          <w:sz w:val="28"/>
          <w:szCs w:val="28"/>
        </w:rPr>
        <w:t xml:space="preserve">Тема 4.2 Обязательное социальное страхование от несчастных случаев на производстве и профессиональных заболеваний Право работника на обязательное социальное страхование от несчастных случаев на производстве и профессиональных заболеваний. Обязанность работодателя по обеспечению обязательного социального страхования от несчастных случаев на производстве и профессиональных заболеваний. Федеральный закон Российской Федерации "Об обязательном социальном страховании от несчастных случаев на производстве и профессиональных заболеваний": задачи и основные принципы обязательного социального страхования; основные понятия; лица, подлежащие обязательному социальному страхованию; права и обязанности субъектов страхования; средства на осуществление обязательного социального страхования. </w:t>
      </w:r>
    </w:p>
    <w:p w:rsidR="00E809AD" w:rsidRPr="00E809AD" w:rsidRDefault="00E809AD" w:rsidP="00E809AD">
      <w:pPr>
        <w:pStyle w:val="a5"/>
        <w:shd w:val="clear" w:color="auto" w:fill="FFFFFF"/>
        <w:spacing w:after="0" w:line="315" w:lineRule="atLeast"/>
        <w:ind w:left="420"/>
        <w:textAlignment w:val="baseline"/>
        <w:rPr>
          <w:rFonts w:ascii="Times New Roman" w:hAnsi="Times New Roman" w:cs="Times New Roman"/>
          <w:sz w:val="28"/>
          <w:szCs w:val="28"/>
        </w:rPr>
      </w:pPr>
      <w:r w:rsidRPr="00E809AD">
        <w:rPr>
          <w:rFonts w:ascii="Times New Roman" w:hAnsi="Times New Roman" w:cs="Times New Roman"/>
          <w:sz w:val="28"/>
          <w:szCs w:val="28"/>
        </w:rPr>
        <w:t xml:space="preserve">Тема 4.3 Порядок расследования и учета несчастных случаев на производстве Причины профессионального травматизма. Виды и квалификация несчастных случаев. Порядок передачи информации о произошедших несчастных случаях. Первоочередные меры, принимаемые в связи с ними. Формирование комиссии по расследованию. Порядок заполнения акта по форме Н-1 Оформление материалов расследования. </w:t>
      </w:r>
    </w:p>
    <w:p w:rsidR="005431FC" w:rsidRPr="00E809AD" w:rsidRDefault="00E809AD" w:rsidP="00E809AD">
      <w:pPr>
        <w:pStyle w:val="a5"/>
        <w:shd w:val="clear" w:color="auto" w:fill="FFFFFF"/>
        <w:spacing w:after="0" w:line="315" w:lineRule="atLeast"/>
        <w:ind w:left="420"/>
        <w:textAlignment w:val="baseline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E809AD">
        <w:rPr>
          <w:rFonts w:ascii="Times New Roman" w:hAnsi="Times New Roman" w:cs="Times New Roman"/>
          <w:sz w:val="28"/>
          <w:szCs w:val="28"/>
        </w:rPr>
        <w:t>Тема 4.4 Оказание первой помощи пострадавшим на производстве Первая медицинская помощь при ранениях, кровотечениях, ожогах, поражениях электротоком, отравлениях химическими веществами. Первая медицинская помощь при травмах (переломах, растяжениях связок, вывихах, ушибах и т.п.). Способы реанимации при оказании первой медицинской помощи. Непрямой массаж сердца. Искусственная вентиляция легких. Особенности оказания первой медицинской помощи пострадавшим на пожаре. Переноска, транспортировка пострадавших с учетом их состояния и характера повреждения. Рекомендации по оказанию первой помощи. Требования к персоналу при оказании первой помощи. Проверка знаний. Консультирование, тестирование (самоконтроль), экзамен. Суммарно 10 балов.</w:t>
      </w:r>
    </w:p>
    <w:p w:rsidR="005431FC" w:rsidRDefault="002140FC" w:rsidP="002140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5 профилактика ВИЧ – инфекций на рабочих местах</w:t>
      </w:r>
    </w:p>
    <w:p w:rsidR="00A32062" w:rsidRDefault="00A32062" w:rsidP="00A3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 Общие положения.</w:t>
      </w:r>
    </w:p>
    <w:p w:rsidR="00A32062" w:rsidRDefault="00A32062" w:rsidP="00A3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5.2 Лабораторная диагностика ВИЧ – инфекции.</w:t>
      </w:r>
    </w:p>
    <w:p w:rsidR="00A32062" w:rsidRDefault="00A32062" w:rsidP="00A3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5.3 Порядок освидетельствования на ВИЧ – инфекцию.</w:t>
      </w:r>
    </w:p>
    <w:p w:rsidR="00A32062" w:rsidRDefault="00A32062" w:rsidP="00A3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5.4 Организация диспансерного наблюдения за больными ВИЧ – инфекции.</w:t>
      </w:r>
    </w:p>
    <w:p w:rsidR="00A32062" w:rsidRDefault="00A32062" w:rsidP="00A320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5.5 </w:t>
      </w:r>
      <w:r w:rsidR="00EA756D" w:rsidRPr="00A32062">
        <w:rPr>
          <w:rFonts w:ascii="Times New Roman" w:hAnsi="Times New Roman" w:cs="Times New Roman"/>
          <w:color w:val="000000"/>
          <w:sz w:val="28"/>
          <w:szCs w:val="28"/>
        </w:rPr>
        <w:t>Государственный санитарно-эпидемиологический надзор за ВИЧ-инфекцией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756D" w:rsidRPr="00A32062" w:rsidRDefault="00A32062" w:rsidP="00A3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062">
        <w:rPr>
          <w:rFonts w:ascii="Times New Roman" w:hAnsi="Times New Roman" w:cs="Times New Roman"/>
          <w:color w:val="000000"/>
          <w:sz w:val="28"/>
          <w:szCs w:val="28"/>
        </w:rPr>
        <w:t>Тема 5.6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EA756D" w:rsidRPr="00A32062">
        <w:rPr>
          <w:rFonts w:ascii="Times New Roman" w:hAnsi="Times New Roman" w:cs="Times New Roman"/>
          <w:color w:val="000000"/>
          <w:sz w:val="28"/>
          <w:szCs w:val="28"/>
        </w:rPr>
        <w:t>Санитарно-противоэпидемические (профилактические) мероприятия при ВИЧ-инфекции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(</w:t>
      </w:r>
      <w:r w:rsidR="00EA756D" w:rsidRPr="00A32062">
        <w:rPr>
          <w:rFonts w:ascii="Times New Roman" w:hAnsi="Times New Roman" w:cs="Times New Roman"/>
          <w:iCs/>
          <w:color w:val="000000"/>
          <w:sz w:val="28"/>
          <w:szCs w:val="28"/>
        </w:rPr>
        <w:t>Профилактика профессионального инфицирования ВИЧ</w:t>
      </w:r>
      <w:r>
        <w:rPr>
          <w:rFonts w:ascii="Times New Roman" w:hAnsi="Times New Roman" w:cs="Times New Roman"/>
          <w:b/>
          <w:iCs/>
          <w:color w:val="000000"/>
        </w:rPr>
        <w:t>).</w:t>
      </w:r>
    </w:p>
    <w:p w:rsidR="00EA756D" w:rsidRPr="00EA756D" w:rsidRDefault="00EA756D" w:rsidP="00A3206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56D" w:rsidRPr="00EA756D" w:rsidRDefault="00EA756D" w:rsidP="002140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A756D" w:rsidRPr="00EA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3145"/>
    <w:multiLevelType w:val="hybridMultilevel"/>
    <w:tmpl w:val="0A42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50764"/>
    <w:multiLevelType w:val="hybridMultilevel"/>
    <w:tmpl w:val="4E429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6192E"/>
    <w:multiLevelType w:val="multilevel"/>
    <w:tmpl w:val="72C46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">
    <w:nsid w:val="270E0477"/>
    <w:multiLevelType w:val="hybridMultilevel"/>
    <w:tmpl w:val="6220E61C"/>
    <w:lvl w:ilvl="0" w:tplc="46905F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2E6D4135"/>
    <w:multiLevelType w:val="hybridMultilevel"/>
    <w:tmpl w:val="A26A43C0"/>
    <w:lvl w:ilvl="0" w:tplc="8D6E2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37BC3"/>
    <w:multiLevelType w:val="hybridMultilevel"/>
    <w:tmpl w:val="2632BFE8"/>
    <w:lvl w:ilvl="0" w:tplc="285A8F4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43FE31A3"/>
    <w:multiLevelType w:val="hybridMultilevel"/>
    <w:tmpl w:val="E6DE7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0310F"/>
    <w:multiLevelType w:val="hybridMultilevel"/>
    <w:tmpl w:val="6F9085AC"/>
    <w:lvl w:ilvl="0" w:tplc="D6B43C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0B"/>
    <w:rsid w:val="000024D6"/>
    <w:rsid w:val="000148E9"/>
    <w:rsid w:val="00015B19"/>
    <w:rsid w:val="000813E5"/>
    <w:rsid w:val="000843E9"/>
    <w:rsid w:val="00093387"/>
    <w:rsid w:val="000A21DD"/>
    <w:rsid w:val="00101844"/>
    <w:rsid w:val="00143B40"/>
    <w:rsid w:val="00181F3E"/>
    <w:rsid w:val="001C2AA1"/>
    <w:rsid w:val="001D3934"/>
    <w:rsid w:val="002140FC"/>
    <w:rsid w:val="00237569"/>
    <w:rsid w:val="002A3B84"/>
    <w:rsid w:val="00342576"/>
    <w:rsid w:val="00363E7E"/>
    <w:rsid w:val="003A6D74"/>
    <w:rsid w:val="003C4EC3"/>
    <w:rsid w:val="004317DC"/>
    <w:rsid w:val="00475C86"/>
    <w:rsid w:val="00483247"/>
    <w:rsid w:val="004D5DA0"/>
    <w:rsid w:val="004F4147"/>
    <w:rsid w:val="0050053E"/>
    <w:rsid w:val="005074D2"/>
    <w:rsid w:val="005431FC"/>
    <w:rsid w:val="0056211B"/>
    <w:rsid w:val="005D63D9"/>
    <w:rsid w:val="005E3839"/>
    <w:rsid w:val="00607A1E"/>
    <w:rsid w:val="00680BBB"/>
    <w:rsid w:val="006D0E9D"/>
    <w:rsid w:val="006D425D"/>
    <w:rsid w:val="00717010"/>
    <w:rsid w:val="007630D3"/>
    <w:rsid w:val="007706A0"/>
    <w:rsid w:val="00786E00"/>
    <w:rsid w:val="00796C9C"/>
    <w:rsid w:val="007B6EE5"/>
    <w:rsid w:val="007C69D2"/>
    <w:rsid w:val="007F5903"/>
    <w:rsid w:val="008434C9"/>
    <w:rsid w:val="008610B2"/>
    <w:rsid w:val="00864899"/>
    <w:rsid w:val="00897990"/>
    <w:rsid w:val="008A454A"/>
    <w:rsid w:val="008B0E64"/>
    <w:rsid w:val="008B3B90"/>
    <w:rsid w:val="008B6ED0"/>
    <w:rsid w:val="008C1A0B"/>
    <w:rsid w:val="008E4BFB"/>
    <w:rsid w:val="008F3018"/>
    <w:rsid w:val="00985790"/>
    <w:rsid w:val="00986FAA"/>
    <w:rsid w:val="009E6D72"/>
    <w:rsid w:val="00A32062"/>
    <w:rsid w:val="00A34484"/>
    <w:rsid w:val="00AB43D8"/>
    <w:rsid w:val="00B44646"/>
    <w:rsid w:val="00B6413E"/>
    <w:rsid w:val="00BB792C"/>
    <w:rsid w:val="00BC14AC"/>
    <w:rsid w:val="00BE2D1B"/>
    <w:rsid w:val="00C80D20"/>
    <w:rsid w:val="00CC5680"/>
    <w:rsid w:val="00D112B9"/>
    <w:rsid w:val="00D266EB"/>
    <w:rsid w:val="00D43C36"/>
    <w:rsid w:val="00D518B0"/>
    <w:rsid w:val="00DA22F2"/>
    <w:rsid w:val="00DC3CF1"/>
    <w:rsid w:val="00DE46DE"/>
    <w:rsid w:val="00E25835"/>
    <w:rsid w:val="00E336B5"/>
    <w:rsid w:val="00E636FB"/>
    <w:rsid w:val="00E809AD"/>
    <w:rsid w:val="00EA756D"/>
    <w:rsid w:val="00EB792F"/>
    <w:rsid w:val="00ED3F42"/>
    <w:rsid w:val="00ED5267"/>
    <w:rsid w:val="00F12104"/>
    <w:rsid w:val="00F129B8"/>
    <w:rsid w:val="00F36B14"/>
    <w:rsid w:val="00F47D90"/>
    <w:rsid w:val="00F62393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75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074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5074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5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75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074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5074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5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F341A-D086-491B-8395-30D2BC68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 s e r</cp:lastModifiedBy>
  <cp:revision>102</cp:revision>
  <cp:lastPrinted>2020-01-14T15:07:00Z</cp:lastPrinted>
  <dcterms:created xsi:type="dcterms:W3CDTF">2015-11-11T12:58:00Z</dcterms:created>
  <dcterms:modified xsi:type="dcterms:W3CDTF">2020-04-07T08:21:00Z</dcterms:modified>
</cp:coreProperties>
</file>