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33F" w:rsidRDefault="00CA033F" w:rsidP="00B46ADA">
      <w:r>
        <w:t xml:space="preserve">                                                                </w:t>
      </w:r>
      <w:r w:rsidR="00B46ADA">
        <w:t xml:space="preserve">   </w:t>
      </w:r>
      <w:r w:rsidR="00946549">
        <w:t xml:space="preserve"> </w:t>
      </w:r>
      <w:r w:rsidR="00BF30CF">
        <w:rPr>
          <w:noProof/>
          <w:lang w:eastAsia="ru-RU"/>
        </w:rPr>
        <w:drawing>
          <wp:inline distT="0" distB="0" distL="0" distR="0">
            <wp:extent cx="61277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549">
        <w:t xml:space="preserve">              </w:t>
      </w:r>
    </w:p>
    <w:p w:rsidR="00116E33" w:rsidRPr="00B46ADA" w:rsidRDefault="00946549" w:rsidP="00CA033F">
      <w:pPr>
        <w:jc w:val="right"/>
        <w:rPr>
          <w:color w:val="FF0000"/>
        </w:rPr>
      </w:pPr>
      <w:r>
        <w:t xml:space="preserve">        </w:t>
      </w:r>
      <w:r w:rsidR="00B46ADA">
        <w:t xml:space="preserve">                 </w:t>
      </w:r>
      <w:r>
        <w:t xml:space="preserve"> </w:t>
      </w:r>
    </w:p>
    <w:p w:rsidR="00116E33" w:rsidRPr="00AC23B0" w:rsidRDefault="00EB17A0" w:rsidP="00AC23B0">
      <w:pPr>
        <w:jc w:val="center"/>
      </w:pPr>
      <w:r>
        <w:t xml:space="preserve">           </w:t>
      </w:r>
      <w:r w:rsidR="00116E33">
        <w:rPr>
          <w:b/>
          <w:bCs/>
          <w:i/>
          <w:iCs/>
          <w:sz w:val="36"/>
          <w:szCs w:val="36"/>
        </w:rPr>
        <w:t>Администрация Пузевского сельского поселения  Бутурлиновского муниципального района</w:t>
      </w:r>
    </w:p>
    <w:p w:rsidR="00116E33" w:rsidRDefault="00116E3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Воронежской области</w:t>
      </w:r>
    </w:p>
    <w:p w:rsidR="00116E33" w:rsidRDefault="00116E33">
      <w:pPr>
        <w:jc w:val="center"/>
        <w:rPr>
          <w:b/>
          <w:bCs/>
          <w:i/>
          <w:iCs/>
          <w:sz w:val="32"/>
          <w:szCs w:val="32"/>
        </w:rPr>
      </w:pPr>
    </w:p>
    <w:p w:rsidR="00116E33" w:rsidRDefault="00116E33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ПОСТАНОВЛЕНИЕ</w:t>
      </w:r>
    </w:p>
    <w:p w:rsidR="00116E33" w:rsidRDefault="00116E33">
      <w:pPr>
        <w:jc w:val="center"/>
        <w:rPr>
          <w:b/>
          <w:bCs/>
          <w:i/>
          <w:iCs/>
          <w:sz w:val="40"/>
          <w:szCs w:val="40"/>
        </w:rPr>
      </w:pPr>
    </w:p>
    <w:p w:rsidR="00116E33" w:rsidRDefault="00116E33">
      <w:pPr>
        <w:overflowPunct w:val="0"/>
        <w:autoSpaceDE w:val="0"/>
        <w:rPr>
          <w:sz w:val="28"/>
          <w:szCs w:val="28"/>
          <w:u w:val="single"/>
        </w:rPr>
      </w:pPr>
      <w:r w:rsidRPr="00691970">
        <w:rPr>
          <w:sz w:val="28"/>
          <w:szCs w:val="28"/>
          <w:u w:val="single"/>
        </w:rPr>
        <w:t xml:space="preserve">от </w:t>
      </w:r>
      <w:r w:rsidR="00BF30CF">
        <w:rPr>
          <w:sz w:val="28"/>
          <w:szCs w:val="28"/>
          <w:u w:val="single"/>
        </w:rPr>
        <w:t xml:space="preserve"> 31 января 2020</w:t>
      </w:r>
      <w:r w:rsidR="00BD4C0C">
        <w:rPr>
          <w:sz w:val="28"/>
          <w:szCs w:val="28"/>
          <w:u w:val="single"/>
        </w:rPr>
        <w:t xml:space="preserve"> г</w:t>
      </w:r>
      <w:r w:rsidR="00BF30CF">
        <w:rPr>
          <w:sz w:val="28"/>
          <w:szCs w:val="28"/>
          <w:u w:val="single"/>
        </w:rPr>
        <w:t>ода</w:t>
      </w:r>
      <w:r w:rsidR="00AC23B0">
        <w:rPr>
          <w:sz w:val="28"/>
          <w:szCs w:val="28"/>
          <w:u w:val="single"/>
        </w:rPr>
        <w:t xml:space="preserve">    </w:t>
      </w:r>
      <w:r w:rsidR="00BD4C0C">
        <w:rPr>
          <w:sz w:val="28"/>
          <w:szCs w:val="28"/>
          <w:u w:val="single"/>
        </w:rPr>
        <w:t>№</w:t>
      </w:r>
      <w:r w:rsidR="00990FE8">
        <w:rPr>
          <w:sz w:val="28"/>
          <w:szCs w:val="28"/>
          <w:u w:val="single"/>
        </w:rPr>
        <w:t xml:space="preserve"> </w:t>
      </w:r>
      <w:r w:rsidR="00BF30CF">
        <w:rPr>
          <w:sz w:val="28"/>
          <w:szCs w:val="28"/>
          <w:u w:val="single"/>
        </w:rPr>
        <w:t>05</w:t>
      </w:r>
    </w:p>
    <w:p w:rsidR="00D110DD" w:rsidRPr="00D110DD" w:rsidRDefault="00D110DD">
      <w:pPr>
        <w:overflowPunct w:val="0"/>
        <w:autoSpaceDE w:val="0"/>
        <w:rPr>
          <w:sz w:val="20"/>
          <w:szCs w:val="20"/>
        </w:rPr>
      </w:pPr>
      <w:r w:rsidRPr="00D110DD">
        <w:rPr>
          <w:sz w:val="20"/>
          <w:szCs w:val="20"/>
        </w:rPr>
        <w:t>с. Пузево</w:t>
      </w:r>
    </w:p>
    <w:p w:rsidR="00116E33" w:rsidRDefault="00116E33">
      <w:pPr>
        <w:pStyle w:val="ConsPlusTitle"/>
        <w:widowControl/>
        <w:rPr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C23B0" w:rsidRPr="003A7310" w:rsidTr="003A7310">
        <w:tc>
          <w:tcPr>
            <w:tcW w:w="4785" w:type="dxa"/>
          </w:tcPr>
          <w:p w:rsidR="00AC23B0" w:rsidRPr="003A7310" w:rsidRDefault="00AC23B0" w:rsidP="003A7310">
            <w:pPr>
              <w:shd w:val="clear" w:color="auto" w:fill="FFFFFF"/>
              <w:spacing w:line="298" w:lineRule="exact"/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3A7310">
              <w:rPr>
                <w:b/>
                <w:bCs/>
                <w:sz w:val="28"/>
                <w:szCs w:val="28"/>
              </w:rPr>
              <w:t>«О внесении изменений   в постановление администрации Пузевского сельского поселения от 15 августа 2018 года № 62 «Об утверждении  муниципальной программы Пузевского сельского поселения Бутурлиновского муниципального района Воронежской области «Развитие культуры Пузевского сельского поселения» на 2018-2024 г.»</w:t>
            </w:r>
          </w:p>
        </w:tc>
        <w:tc>
          <w:tcPr>
            <w:tcW w:w="4785" w:type="dxa"/>
          </w:tcPr>
          <w:p w:rsidR="00AC23B0" w:rsidRPr="003A7310" w:rsidRDefault="00AC23B0">
            <w:pPr>
              <w:pStyle w:val="aa"/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6E33" w:rsidRDefault="00116E33">
      <w:pPr>
        <w:pStyle w:val="aa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8F4F6B" w:rsidRDefault="008F4F6B" w:rsidP="008F4F6B">
      <w:pPr>
        <w:autoSpaceDE w:val="0"/>
        <w:rPr>
          <w:sz w:val="28"/>
          <w:szCs w:val="28"/>
        </w:rPr>
      </w:pPr>
    </w:p>
    <w:p w:rsidR="00116E33" w:rsidRDefault="00116E3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 соответствии с Федеральным законом от 06.10.2003 г. № 131-</w:t>
      </w:r>
      <w:r w:rsidR="00AC23B0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Пузевского сельского поселения, постановлением администрации Пузевского сельского посел</w:t>
      </w:r>
      <w:r w:rsidR="00CA1ADA">
        <w:rPr>
          <w:sz w:val="28"/>
          <w:szCs w:val="28"/>
        </w:rPr>
        <w:t>ения  от 1</w:t>
      </w:r>
      <w:r w:rsidR="0067716A">
        <w:rPr>
          <w:sz w:val="28"/>
          <w:szCs w:val="28"/>
        </w:rPr>
        <w:t>5</w:t>
      </w:r>
      <w:r w:rsidR="00746975">
        <w:rPr>
          <w:sz w:val="28"/>
          <w:szCs w:val="28"/>
        </w:rPr>
        <w:t>.</w:t>
      </w:r>
      <w:r w:rsidR="0067716A">
        <w:rPr>
          <w:sz w:val="28"/>
          <w:szCs w:val="28"/>
        </w:rPr>
        <w:t>08</w:t>
      </w:r>
      <w:r w:rsidR="00746975">
        <w:rPr>
          <w:sz w:val="28"/>
          <w:szCs w:val="28"/>
        </w:rPr>
        <w:t>.201</w:t>
      </w:r>
      <w:r w:rsidR="0067716A">
        <w:rPr>
          <w:sz w:val="28"/>
          <w:szCs w:val="28"/>
        </w:rPr>
        <w:t>8</w:t>
      </w:r>
      <w:r w:rsidR="00746975">
        <w:rPr>
          <w:sz w:val="28"/>
          <w:szCs w:val="28"/>
        </w:rPr>
        <w:t xml:space="preserve"> г.</w:t>
      </w:r>
      <w:r w:rsidR="004136FD">
        <w:rPr>
          <w:sz w:val="28"/>
          <w:szCs w:val="28"/>
        </w:rPr>
        <w:t xml:space="preserve"> </w:t>
      </w:r>
      <w:r w:rsidR="00746975">
        <w:rPr>
          <w:sz w:val="28"/>
          <w:szCs w:val="28"/>
        </w:rPr>
        <w:t xml:space="preserve">№ </w:t>
      </w:r>
      <w:r w:rsidR="0067716A">
        <w:rPr>
          <w:sz w:val="28"/>
          <w:szCs w:val="28"/>
        </w:rPr>
        <w:t>62</w:t>
      </w:r>
      <w:r>
        <w:rPr>
          <w:sz w:val="28"/>
          <w:szCs w:val="28"/>
        </w:rPr>
        <w:t xml:space="preserve">  «Об </w:t>
      </w:r>
      <w:r w:rsidR="00CA1ADA">
        <w:rPr>
          <w:sz w:val="28"/>
          <w:szCs w:val="28"/>
        </w:rPr>
        <w:t>утверждении муниципальной программы Пузевского сельского поселения Бутурлиновского муниципального района Воронежской области «Развитие культуры</w:t>
      </w:r>
      <w:r w:rsidR="00F62A1C">
        <w:rPr>
          <w:sz w:val="28"/>
          <w:szCs w:val="28"/>
        </w:rPr>
        <w:t xml:space="preserve"> </w:t>
      </w:r>
      <w:r w:rsidR="00CA1ADA">
        <w:rPr>
          <w:sz w:val="28"/>
          <w:szCs w:val="28"/>
        </w:rPr>
        <w:t>Пузевского сельского поселения»</w:t>
      </w:r>
    </w:p>
    <w:p w:rsidR="00AC23B0" w:rsidRDefault="00AC23B0">
      <w:pPr>
        <w:autoSpaceDE w:val="0"/>
        <w:ind w:hanging="426"/>
        <w:jc w:val="center"/>
        <w:rPr>
          <w:sz w:val="28"/>
          <w:szCs w:val="28"/>
        </w:rPr>
      </w:pPr>
    </w:p>
    <w:p w:rsidR="00116E33" w:rsidRDefault="00116E33">
      <w:pPr>
        <w:autoSpaceDE w:val="0"/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6E33" w:rsidRDefault="00116E33">
      <w:pPr>
        <w:autoSpaceDE w:val="0"/>
        <w:ind w:firstLine="540"/>
        <w:jc w:val="center"/>
        <w:rPr>
          <w:sz w:val="28"/>
          <w:szCs w:val="28"/>
        </w:rPr>
      </w:pPr>
    </w:p>
    <w:p w:rsidR="00116E33" w:rsidRDefault="00EB736F">
      <w:pPr>
        <w:shd w:val="clear" w:color="auto" w:fill="FFFFFF"/>
        <w:tabs>
          <w:tab w:val="left" w:pos="110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17A0">
        <w:rPr>
          <w:sz w:val="28"/>
          <w:szCs w:val="28"/>
        </w:rPr>
        <w:t xml:space="preserve"> Внести изменения в </w:t>
      </w:r>
      <w:r>
        <w:rPr>
          <w:sz w:val="28"/>
          <w:szCs w:val="28"/>
        </w:rPr>
        <w:t xml:space="preserve"> муниципальную  программу</w:t>
      </w:r>
      <w:r w:rsidR="00116E33">
        <w:rPr>
          <w:sz w:val="28"/>
          <w:szCs w:val="28"/>
        </w:rPr>
        <w:t xml:space="preserve"> Пузевского сельского поселени</w:t>
      </w:r>
      <w:r w:rsidR="00990FE8">
        <w:rPr>
          <w:sz w:val="28"/>
          <w:szCs w:val="28"/>
        </w:rPr>
        <w:t>я</w:t>
      </w:r>
      <w:r w:rsidR="00116E33">
        <w:rPr>
          <w:sz w:val="28"/>
          <w:szCs w:val="28"/>
        </w:rPr>
        <w:t xml:space="preserve"> Бутурлиновского муниципального района Воронежской области «Развитие культуры Пузевского сельского поселения»,</w:t>
      </w:r>
      <w:r w:rsidR="00E36EEB">
        <w:rPr>
          <w:sz w:val="28"/>
          <w:szCs w:val="28"/>
        </w:rPr>
        <w:t xml:space="preserve"> утвержденной</w:t>
      </w:r>
      <w:r w:rsidR="008F4F6B">
        <w:rPr>
          <w:sz w:val="28"/>
          <w:szCs w:val="28"/>
        </w:rPr>
        <w:t xml:space="preserve"> постановлением</w:t>
      </w:r>
      <w:r w:rsidR="007C3C2C">
        <w:rPr>
          <w:sz w:val="28"/>
          <w:szCs w:val="28"/>
        </w:rPr>
        <w:t xml:space="preserve"> администрацией Пузевского сельского поселения</w:t>
      </w:r>
      <w:r w:rsidR="008F4F6B">
        <w:rPr>
          <w:sz w:val="28"/>
          <w:szCs w:val="28"/>
        </w:rPr>
        <w:t xml:space="preserve"> от </w:t>
      </w:r>
      <w:r w:rsidR="00E36EEB">
        <w:rPr>
          <w:sz w:val="28"/>
          <w:szCs w:val="28"/>
        </w:rPr>
        <w:t xml:space="preserve"> 15 августа 2018 года №</w:t>
      </w:r>
      <w:r w:rsidR="00AC23B0">
        <w:rPr>
          <w:sz w:val="28"/>
          <w:szCs w:val="28"/>
        </w:rPr>
        <w:t xml:space="preserve"> </w:t>
      </w:r>
      <w:r w:rsidR="00E36EEB">
        <w:rPr>
          <w:sz w:val="28"/>
          <w:szCs w:val="28"/>
        </w:rPr>
        <w:t>62</w:t>
      </w:r>
      <w:r w:rsidR="008F4F6B">
        <w:rPr>
          <w:sz w:val="28"/>
          <w:szCs w:val="28"/>
        </w:rPr>
        <w:t xml:space="preserve"> «Об утверждении муниципальной программы Пузевского сельского поселения Бутурлиновского муниципального района Воронежской области  «Развитие культуры Пузевского сельского посе</w:t>
      </w:r>
      <w:r w:rsidR="00AC23B0">
        <w:rPr>
          <w:sz w:val="28"/>
          <w:szCs w:val="28"/>
        </w:rPr>
        <w:t>ле</w:t>
      </w:r>
      <w:r w:rsidR="008F4F6B">
        <w:rPr>
          <w:sz w:val="28"/>
          <w:szCs w:val="28"/>
        </w:rPr>
        <w:t>ния» на 2018-2024 год</w:t>
      </w:r>
      <w:r w:rsidR="00AC23B0">
        <w:rPr>
          <w:sz w:val="28"/>
          <w:szCs w:val="28"/>
        </w:rPr>
        <w:t>»</w:t>
      </w:r>
      <w:r w:rsidR="00E36EEB">
        <w:rPr>
          <w:sz w:val="28"/>
          <w:szCs w:val="28"/>
        </w:rPr>
        <w:t xml:space="preserve">, </w:t>
      </w:r>
      <w:r w:rsidR="00116E33">
        <w:rPr>
          <w:sz w:val="28"/>
          <w:szCs w:val="28"/>
        </w:rPr>
        <w:t xml:space="preserve"> изложив  </w:t>
      </w:r>
      <w:r w:rsidR="00116E33">
        <w:rPr>
          <w:sz w:val="28"/>
          <w:szCs w:val="28"/>
        </w:rPr>
        <w:lastRenderedPageBreak/>
        <w:t xml:space="preserve">муниципальную программу в редакции согласно приложению к настоящему постановлению. </w:t>
      </w:r>
    </w:p>
    <w:p w:rsidR="00EB17A0" w:rsidRDefault="00EB17A0" w:rsidP="00EB736F">
      <w:pPr>
        <w:shd w:val="clear" w:color="auto" w:fill="FFFFFF"/>
        <w:tabs>
          <w:tab w:val="left" w:pos="1104"/>
        </w:tabs>
        <w:jc w:val="both"/>
        <w:rPr>
          <w:sz w:val="28"/>
          <w:szCs w:val="28"/>
        </w:rPr>
      </w:pPr>
    </w:p>
    <w:p w:rsidR="00EB17A0" w:rsidRDefault="00E26522">
      <w:pPr>
        <w:shd w:val="clear" w:color="auto" w:fill="FFFFFF"/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E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242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36EE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C23B0">
        <w:rPr>
          <w:sz w:val="28"/>
          <w:szCs w:val="28"/>
        </w:rPr>
        <w:t xml:space="preserve"> </w:t>
      </w:r>
      <w:r w:rsidR="00116E33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«Вестник муниципальных нормативно-правовых актов и иной официальной информации Пузевского сельского поселения Бутурлиновского муниципального района  Воронежской области» и разместить в сети «Интернет» на официальном сайте органов местного самоуправления Пузевского сельского  поселения.  </w:t>
      </w:r>
    </w:p>
    <w:p w:rsidR="00116E33" w:rsidRDefault="00116E33">
      <w:pPr>
        <w:shd w:val="clear" w:color="auto" w:fill="FFFFFF"/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E33" w:rsidRDefault="00116E33">
      <w:pPr>
        <w:shd w:val="clear" w:color="auto" w:fill="FFFFFF"/>
        <w:tabs>
          <w:tab w:val="left" w:pos="1062"/>
        </w:tabs>
        <w:ind w:left="55" w:hanging="713"/>
        <w:jc w:val="both"/>
        <w:rPr>
          <w:sz w:val="28"/>
          <w:szCs w:val="28"/>
        </w:rPr>
      </w:pPr>
      <w:r>
        <w:t xml:space="preserve">      </w:t>
      </w:r>
      <w:r w:rsidR="00E26522">
        <w:rPr>
          <w:sz w:val="28"/>
          <w:szCs w:val="28"/>
        </w:rPr>
        <w:t xml:space="preserve">              </w:t>
      </w:r>
      <w:r w:rsidR="00E36EEB">
        <w:rPr>
          <w:sz w:val="28"/>
          <w:szCs w:val="28"/>
        </w:rPr>
        <w:t>3</w:t>
      </w:r>
      <w:r w:rsidR="00E26522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постановление вступает в силу с момента опубликования и распространяет свое действие н</w:t>
      </w:r>
      <w:r w:rsidR="001645BA">
        <w:rPr>
          <w:sz w:val="28"/>
          <w:szCs w:val="28"/>
        </w:rPr>
        <w:t>а правоотношения.</w:t>
      </w:r>
    </w:p>
    <w:p w:rsidR="00EB17A0" w:rsidRDefault="00EB17A0">
      <w:pPr>
        <w:shd w:val="clear" w:color="auto" w:fill="FFFFFF"/>
        <w:tabs>
          <w:tab w:val="left" w:pos="1062"/>
        </w:tabs>
        <w:ind w:left="55" w:hanging="713"/>
        <w:jc w:val="both"/>
        <w:rPr>
          <w:sz w:val="28"/>
          <w:szCs w:val="28"/>
        </w:rPr>
      </w:pPr>
    </w:p>
    <w:p w:rsidR="00116E33" w:rsidRDefault="00E26522">
      <w:pPr>
        <w:shd w:val="clear" w:color="auto" w:fill="FFFFFF"/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6E33">
        <w:rPr>
          <w:sz w:val="28"/>
          <w:szCs w:val="28"/>
        </w:rPr>
        <w:t xml:space="preserve">  </w:t>
      </w:r>
      <w:r w:rsidR="00E36EE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16E33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16E33" w:rsidRDefault="00116E33">
      <w:pPr>
        <w:autoSpaceDE w:val="0"/>
        <w:rPr>
          <w:sz w:val="28"/>
          <w:szCs w:val="28"/>
        </w:rPr>
      </w:pPr>
    </w:p>
    <w:p w:rsidR="00116E33" w:rsidRDefault="00116E3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3D81">
        <w:rPr>
          <w:sz w:val="28"/>
          <w:szCs w:val="28"/>
        </w:rPr>
        <w:t xml:space="preserve">                 </w:t>
      </w:r>
    </w:p>
    <w:p w:rsidR="00116E33" w:rsidRPr="00EB17A0" w:rsidRDefault="00116E33">
      <w:pPr>
        <w:jc w:val="right"/>
        <w:rPr>
          <w:sz w:val="28"/>
          <w:szCs w:val="28"/>
        </w:rPr>
      </w:pPr>
    </w:p>
    <w:p w:rsidR="00116E33" w:rsidRPr="00EB17A0" w:rsidRDefault="00EB17A0" w:rsidP="00EB17A0">
      <w:pPr>
        <w:tabs>
          <w:tab w:val="left" w:pos="495"/>
        </w:tabs>
        <w:rPr>
          <w:sz w:val="28"/>
          <w:szCs w:val="28"/>
        </w:rPr>
      </w:pPr>
      <w:r w:rsidRPr="00EB17A0">
        <w:rPr>
          <w:sz w:val="28"/>
          <w:szCs w:val="28"/>
        </w:rPr>
        <w:tab/>
        <w:t xml:space="preserve">Глава Пузевского сельского поселения                          </w:t>
      </w:r>
      <w:r w:rsidR="00AC23B0">
        <w:rPr>
          <w:sz w:val="28"/>
          <w:szCs w:val="28"/>
        </w:rPr>
        <w:t xml:space="preserve"> </w:t>
      </w:r>
      <w:r w:rsidRPr="00EB17A0">
        <w:rPr>
          <w:sz w:val="28"/>
          <w:szCs w:val="28"/>
        </w:rPr>
        <w:t xml:space="preserve">   И.М.</w:t>
      </w:r>
      <w:r w:rsidR="00AC23B0">
        <w:rPr>
          <w:sz w:val="28"/>
          <w:szCs w:val="28"/>
        </w:rPr>
        <w:t xml:space="preserve"> </w:t>
      </w:r>
      <w:r w:rsidRPr="00EB17A0">
        <w:rPr>
          <w:sz w:val="28"/>
          <w:szCs w:val="28"/>
        </w:rPr>
        <w:t>Дорохин</w:t>
      </w: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116E33" w:rsidRDefault="00116E33">
      <w:pPr>
        <w:jc w:val="right"/>
      </w:pPr>
    </w:p>
    <w:p w:rsidR="00EB17A0" w:rsidRDefault="00EB17A0">
      <w:pPr>
        <w:jc w:val="right"/>
      </w:pPr>
    </w:p>
    <w:p w:rsidR="00EB17A0" w:rsidRDefault="00EB17A0">
      <w:pPr>
        <w:jc w:val="right"/>
      </w:pPr>
    </w:p>
    <w:p w:rsidR="00EB17A0" w:rsidRDefault="00EB17A0">
      <w:pPr>
        <w:jc w:val="right"/>
      </w:pPr>
    </w:p>
    <w:p w:rsidR="00EB17A0" w:rsidRDefault="00EB17A0">
      <w:pPr>
        <w:jc w:val="right"/>
      </w:pPr>
    </w:p>
    <w:p w:rsidR="00EB17A0" w:rsidRDefault="00EB17A0">
      <w:pPr>
        <w:jc w:val="right"/>
      </w:pPr>
    </w:p>
    <w:p w:rsidR="00EB17A0" w:rsidRDefault="00EB17A0">
      <w:pPr>
        <w:jc w:val="right"/>
      </w:pPr>
    </w:p>
    <w:p w:rsidR="00EB17A0" w:rsidRDefault="00EB17A0">
      <w:pPr>
        <w:jc w:val="right"/>
      </w:pPr>
    </w:p>
    <w:p w:rsidR="00AC23B0" w:rsidRDefault="00AC23B0">
      <w:pPr>
        <w:jc w:val="right"/>
      </w:pPr>
    </w:p>
    <w:p w:rsidR="00AC23B0" w:rsidRDefault="00AC23B0">
      <w:pPr>
        <w:jc w:val="right"/>
      </w:pPr>
    </w:p>
    <w:p w:rsidR="00AC23B0" w:rsidRDefault="00AC23B0">
      <w:pPr>
        <w:jc w:val="right"/>
      </w:pPr>
    </w:p>
    <w:p w:rsidR="00AC23B0" w:rsidRDefault="00AC23B0">
      <w:pPr>
        <w:jc w:val="right"/>
      </w:pPr>
    </w:p>
    <w:p w:rsidR="00AC23B0" w:rsidRDefault="00AC23B0">
      <w:pPr>
        <w:jc w:val="right"/>
      </w:pPr>
    </w:p>
    <w:p w:rsidR="00AC23B0" w:rsidRDefault="00AC23B0">
      <w:pPr>
        <w:jc w:val="right"/>
      </w:pPr>
    </w:p>
    <w:p w:rsidR="00AC23B0" w:rsidRDefault="00AC23B0">
      <w:pPr>
        <w:jc w:val="right"/>
      </w:pPr>
    </w:p>
    <w:p w:rsidR="00AC23B0" w:rsidRDefault="00AC23B0">
      <w:pPr>
        <w:jc w:val="right"/>
      </w:pPr>
    </w:p>
    <w:p w:rsidR="00E36EEB" w:rsidRDefault="00E36EEB">
      <w:pPr>
        <w:jc w:val="right"/>
      </w:pPr>
    </w:p>
    <w:p w:rsidR="00BF30CF" w:rsidRDefault="00BF30CF">
      <w:pPr>
        <w:jc w:val="right"/>
      </w:pPr>
    </w:p>
    <w:p w:rsidR="00BF30CF" w:rsidRDefault="00BF30CF">
      <w:pPr>
        <w:jc w:val="right"/>
      </w:pPr>
    </w:p>
    <w:p w:rsidR="00E36EEB" w:rsidRDefault="00E36EEB">
      <w:pPr>
        <w:jc w:val="right"/>
      </w:pPr>
    </w:p>
    <w:p w:rsidR="00E36EEB" w:rsidRDefault="00E36EEB">
      <w:pPr>
        <w:jc w:val="right"/>
      </w:pPr>
    </w:p>
    <w:p w:rsidR="00D06E15" w:rsidRDefault="00D06E15" w:rsidP="00D06E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06E15" w:rsidRDefault="00D06E15" w:rsidP="00D06E15">
      <w:pPr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D06E15" w:rsidRDefault="00D06E15" w:rsidP="00D06E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Пузевского сельского поселения   </w:t>
      </w:r>
    </w:p>
    <w:p w:rsidR="00E36EEB" w:rsidRDefault="00BF30CF" w:rsidP="00BF30CF">
      <w:pPr>
        <w:jc w:val="right"/>
      </w:pPr>
      <w:r>
        <w:t>о</w:t>
      </w:r>
      <w:r w:rsidR="00AC23B0">
        <w:t xml:space="preserve">т </w:t>
      </w:r>
      <w:r>
        <w:t>31.01.2020 г.</w:t>
      </w:r>
      <w:r w:rsidR="00AC23B0">
        <w:t xml:space="preserve"> № </w:t>
      </w:r>
      <w:r>
        <w:t xml:space="preserve"> 05</w:t>
      </w:r>
    </w:p>
    <w:p w:rsidR="00E36EEB" w:rsidRDefault="00E36EEB">
      <w:pPr>
        <w:jc w:val="right"/>
      </w:pPr>
    </w:p>
    <w:p w:rsidR="00E36EEB" w:rsidRDefault="00E36EEB">
      <w:pPr>
        <w:jc w:val="right"/>
      </w:pPr>
    </w:p>
    <w:p w:rsidR="00E36EEB" w:rsidRDefault="00E36EEB">
      <w:pPr>
        <w:jc w:val="right"/>
      </w:pPr>
    </w:p>
    <w:p w:rsidR="00E36EEB" w:rsidRDefault="00E36EEB">
      <w:pPr>
        <w:jc w:val="right"/>
      </w:pPr>
    </w:p>
    <w:p w:rsidR="00E36EEB" w:rsidRDefault="00E36EEB">
      <w:pPr>
        <w:jc w:val="right"/>
      </w:pPr>
    </w:p>
    <w:p w:rsidR="00116E33" w:rsidRDefault="00116E33">
      <w:pPr>
        <w:jc w:val="right"/>
      </w:pPr>
      <w:r>
        <w:t xml:space="preserve">                 </w:t>
      </w:r>
    </w:p>
    <w:p w:rsidR="00116E33" w:rsidRDefault="00116E33">
      <w:pPr>
        <w:shd w:val="clear" w:color="auto" w:fill="FFFFFF"/>
        <w:jc w:val="center"/>
        <w:rPr>
          <w:spacing w:val="-10"/>
        </w:rPr>
      </w:pPr>
    </w:p>
    <w:p w:rsidR="00116E33" w:rsidRDefault="00116E33">
      <w:pPr>
        <w:shd w:val="clear" w:color="auto" w:fill="FFFFFF"/>
        <w:jc w:val="center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МУНИЦИПАЛЬНАЯ  ПРОГРАММА</w:t>
      </w:r>
    </w:p>
    <w:p w:rsidR="00116E33" w:rsidRDefault="00116E33">
      <w:pPr>
        <w:shd w:val="clear" w:color="auto" w:fill="FFFFFF"/>
        <w:jc w:val="center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Пузевского сельского поселе</w:t>
      </w:r>
      <w:r>
        <w:rPr>
          <w:b/>
          <w:bCs/>
          <w:sz w:val="40"/>
          <w:szCs w:val="48"/>
        </w:rPr>
        <w:softHyphen/>
        <w:t>ния Бутурлиновского муниципального района Воронежской области</w:t>
      </w:r>
    </w:p>
    <w:p w:rsidR="00116E33" w:rsidRDefault="00116E33">
      <w:pPr>
        <w:shd w:val="clear" w:color="auto" w:fill="FFFFFF"/>
        <w:jc w:val="center"/>
        <w:rPr>
          <w:b/>
          <w:bCs/>
          <w:sz w:val="40"/>
          <w:szCs w:val="48"/>
        </w:rPr>
      </w:pPr>
    </w:p>
    <w:p w:rsidR="00116E33" w:rsidRDefault="00116E33">
      <w:pPr>
        <w:shd w:val="clear" w:color="auto" w:fill="FFFFFF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«РАЗВИТИЕ  КУЛЬТУРЫ </w:t>
      </w:r>
    </w:p>
    <w:p w:rsidR="00116E33" w:rsidRDefault="00116E33">
      <w:pPr>
        <w:shd w:val="clear" w:color="auto" w:fill="FFFFFF"/>
        <w:jc w:val="center"/>
        <w:rPr>
          <w:b/>
          <w:bCs/>
          <w:sz w:val="52"/>
          <w:szCs w:val="52"/>
        </w:rPr>
      </w:pPr>
    </w:p>
    <w:p w:rsidR="00116E33" w:rsidRDefault="00116E33">
      <w:pPr>
        <w:shd w:val="clear" w:color="auto" w:fill="FFFFFF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ПУЗЕВСКОГО </w:t>
      </w:r>
    </w:p>
    <w:p w:rsidR="00116E33" w:rsidRDefault="00116E33">
      <w:pPr>
        <w:shd w:val="clear" w:color="auto" w:fill="FFFFFF"/>
        <w:jc w:val="center"/>
        <w:rPr>
          <w:b/>
          <w:bCs/>
          <w:sz w:val="52"/>
          <w:szCs w:val="52"/>
        </w:rPr>
      </w:pPr>
    </w:p>
    <w:p w:rsidR="00116E33" w:rsidRDefault="00116E33">
      <w:pPr>
        <w:shd w:val="clear" w:color="auto" w:fill="FFFFFF"/>
        <w:jc w:val="center"/>
        <w:rPr>
          <w:sz w:val="40"/>
          <w:szCs w:val="48"/>
        </w:rPr>
      </w:pPr>
      <w:r>
        <w:rPr>
          <w:b/>
          <w:bCs/>
          <w:sz w:val="52"/>
          <w:szCs w:val="52"/>
        </w:rPr>
        <w:t xml:space="preserve"> СЕЛЬСКОГО  ПОСЕЛЕНИЯ»</w:t>
      </w:r>
      <w:r>
        <w:rPr>
          <w:sz w:val="52"/>
          <w:szCs w:val="52"/>
        </w:rPr>
        <w:br/>
      </w:r>
      <w:r>
        <w:rPr>
          <w:sz w:val="40"/>
          <w:szCs w:val="48"/>
        </w:rPr>
        <w:br/>
      </w:r>
    </w:p>
    <w:p w:rsidR="00116E33" w:rsidRDefault="00116E33">
      <w:pPr>
        <w:shd w:val="clear" w:color="auto" w:fill="FFFFFF"/>
        <w:jc w:val="center"/>
        <w:rPr>
          <w:sz w:val="56"/>
          <w:szCs w:val="56"/>
        </w:rPr>
      </w:pPr>
    </w:p>
    <w:p w:rsidR="00116E33" w:rsidRDefault="00116E33">
      <w:pPr>
        <w:shd w:val="clear" w:color="auto" w:fill="FFFFFF"/>
        <w:jc w:val="center"/>
        <w:rPr>
          <w:sz w:val="40"/>
          <w:szCs w:val="40"/>
        </w:rPr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116E33" w:rsidRDefault="00116E33">
      <w:pPr>
        <w:shd w:val="clear" w:color="auto" w:fill="FFFFFF"/>
        <w:jc w:val="center"/>
      </w:pPr>
    </w:p>
    <w:p w:rsidR="0026407C" w:rsidRDefault="0026407C">
      <w:pPr>
        <w:shd w:val="clear" w:color="auto" w:fill="FFFFFF"/>
        <w:jc w:val="center"/>
      </w:pPr>
    </w:p>
    <w:p w:rsidR="0026407C" w:rsidRDefault="0026407C">
      <w:pPr>
        <w:shd w:val="clear" w:color="auto" w:fill="FFFFFF"/>
        <w:jc w:val="center"/>
      </w:pPr>
    </w:p>
    <w:p w:rsidR="0026407C" w:rsidRDefault="0026407C">
      <w:pPr>
        <w:shd w:val="clear" w:color="auto" w:fill="FFFFFF"/>
        <w:jc w:val="center"/>
      </w:pPr>
    </w:p>
    <w:p w:rsidR="0026407C" w:rsidRDefault="0026407C">
      <w:pPr>
        <w:shd w:val="clear" w:color="auto" w:fill="FFFFFF"/>
        <w:jc w:val="center"/>
      </w:pPr>
    </w:p>
    <w:p w:rsidR="0026407C" w:rsidRDefault="0026407C">
      <w:pPr>
        <w:shd w:val="clear" w:color="auto" w:fill="FFFFFF"/>
        <w:jc w:val="center"/>
      </w:pPr>
    </w:p>
    <w:p w:rsidR="00804690" w:rsidRDefault="00804690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F97BF0" w:rsidRDefault="00F97BF0" w:rsidP="00F97BF0">
      <w:pPr>
        <w:jc w:val="right"/>
        <w:rPr>
          <w:sz w:val="28"/>
          <w:szCs w:val="28"/>
        </w:rPr>
      </w:pPr>
    </w:p>
    <w:p w:rsidR="00804690" w:rsidRDefault="00804690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804690" w:rsidRDefault="00804690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116E33" w:rsidRDefault="00116E33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Пузевского сельского поселения Бутурлиновского муниципального района Воронежской области</w:t>
      </w:r>
    </w:p>
    <w:p w:rsidR="00116E33" w:rsidRDefault="00116E33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p w:rsidR="00116E33" w:rsidRDefault="00116E33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культуры Пузевского сельского поселения»</w:t>
      </w:r>
    </w:p>
    <w:p w:rsidR="00116E33" w:rsidRDefault="00116E33">
      <w:pPr>
        <w:shd w:val="clear" w:color="auto" w:fill="FFFFFF"/>
        <w:spacing w:line="298" w:lineRule="exact"/>
        <w:jc w:val="center"/>
        <w:rPr>
          <w:smallCaps/>
          <w:spacing w:val="-11"/>
          <w:u w:val="single"/>
        </w:rPr>
      </w:pPr>
      <w:r>
        <w:rPr>
          <w:smallCaps/>
          <w:spacing w:val="-11"/>
          <w:u w:val="single"/>
        </w:rPr>
        <w:t>(далее</w:t>
      </w:r>
      <w:r w:rsidR="00990FE8">
        <w:rPr>
          <w:smallCaps/>
          <w:spacing w:val="-11"/>
          <w:u w:val="single"/>
        </w:rPr>
        <w:t xml:space="preserve"> </w:t>
      </w:r>
      <w:r>
        <w:rPr>
          <w:smallCaps/>
          <w:spacing w:val="-11"/>
          <w:u w:val="single"/>
        </w:rPr>
        <w:t xml:space="preserve"> муниципальная </w:t>
      </w:r>
      <w:r w:rsidR="00990FE8">
        <w:rPr>
          <w:smallCaps/>
          <w:spacing w:val="-11"/>
          <w:u w:val="single"/>
        </w:rPr>
        <w:t xml:space="preserve"> </w:t>
      </w:r>
      <w:r>
        <w:rPr>
          <w:smallCaps/>
          <w:spacing w:val="-11"/>
          <w:u w:val="single"/>
        </w:rPr>
        <w:t>программа)</w:t>
      </w:r>
    </w:p>
    <w:tbl>
      <w:tblPr>
        <w:tblW w:w="0" w:type="auto"/>
        <w:tblInd w:w="-4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95"/>
        <w:gridCol w:w="5575"/>
      </w:tblGrid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</w:pPr>
            <w:r>
              <w:t>Разработчик прогаммы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</w:pPr>
            <w:r>
              <w:t>Администрация Пузевского сельского поселения</w:t>
            </w:r>
          </w:p>
        </w:tc>
      </w:tr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</w:pPr>
            <w:r>
              <w:t>Наименование программы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  <w:rPr>
                <w:smallCaps/>
              </w:rPr>
            </w:pPr>
            <w:r>
              <w:t>«</w:t>
            </w:r>
            <w:r>
              <w:rPr>
                <w:smallCaps/>
              </w:rPr>
              <w:t>Развитие культуры Пузевского сельского поселения»</w:t>
            </w:r>
          </w:p>
        </w:tc>
      </w:tr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spacing w:val="-5"/>
              </w:rPr>
              <w:t>Основания для разработки программы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</w:pPr>
            <w:r>
              <w:t>Постановление администрации Пузевского сельского</w:t>
            </w:r>
            <w:r w:rsidR="001645BA">
              <w:t xml:space="preserve"> поселения </w:t>
            </w:r>
            <w:r>
              <w:t xml:space="preserve">  «Об утверждении порядка разработки, реализации и оценки эффективности муниципальных программ Пузевского сельского поселения»</w:t>
            </w:r>
          </w:p>
        </w:tc>
      </w:tr>
      <w:tr w:rsidR="00116E33">
        <w:trPr>
          <w:trHeight w:val="26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</w:pPr>
            <w:r>
              <w:t>Цели и задачи программы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6E33" w:rsidRDefault="00116E33">
            <w:pPr>
              <w:shd w:val="clear" w:color="auto" w:fill="FFFFFF"/>
              <w:snapToGrid w:val="0"/>
              <w:ind w:firstLine="92"/>
              <w:rPr>
                <w:b/>
                <w:bCs/>
              </w:rPr>
            </w:pPr>
            <w:r>
              <w:rPr>
                <w:b/>
                <w:bCs/>
              </w:rPr>
              <w:t xml:space="preserve">Цель программы: </w:t>
            </w:r>
          </w:p>
          <w:p w:rsidR="00116E33" w:rsidRDefault="00116E33">
            <w:pPr>
              <w:shd w:val="clear" w:color="auto" w:fill="FFFFFF"/>
              <w:snapToGrid w:val="0"/>
              <w:ind w:firstLine="92"/>
            </w:pPr>
            <w:r>
              <w:t>-Обеспечение устойчивого функционирования и развития культурно-досуговой деятельности;</w:t>
            </w:r>
          </w:p>
          <w:p w:rsidR="00116E33" w:rsidRDefault="00116E33">
            <w:pPr>
              <w:shd w:val="clear" w:color="auto" w:fill="FFFFFF"/>
              <w:snapToGrid w:val="0"/>
            </w:pPr>
            <w:r>
              <w:t xml:space="preserve">- обеспечение широкого доступа к ценностям культуры всех слоев населения, в особенности подрастающего поколения; </w:t>
            </w:r>
          </w:p>
          <w:p w:rsidR="00116E33" w:rsidRDefault="00116E33">
            <w:pPr>
              <w:shd w:val="clear" w:color="auto" w:fill="FFFFFF"/>
              <w:ind w:firstLine="92"/>
              <w:rPr>
                <w:b/>
                <w:bCs/>
              </w:rPr>
            </w:pPr>
            <w:r>
              <w:rPr>
                <w:b/>
                <w:bCs/>
              </w:rPr>
              <w:t>Задачи программы:</w:t>
            </w:r>
          </w:p>
          <w:p w:rsidR="00116E33" w:rsidRDefault="00116E33">
            <w:pPr>
              <w:pStyle w:val="ab"/>
              <w:numPr>
                <w:ilvl w:val="0"/>
                <w:numId w:val="2"/>
              </w:numPr>
              <w:ind w:left="0" w:hanging="157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улучшение условий для формирования и удовлетворения культурных запросов и духовных потребностей;</w:t>
            </w:r>
          </w:p>
          <w:p w:rsidR="00116E33" w:rsidRDefault="00116E33">
            <w:pPr>
              <w:pStyle w:val="ab"/>
              <w:numPr>
                <w:ilvl w:val="0"/>
                <w:numId w:val="2"/>
              </w:numPr>
              <w:ind w:left="0" w:hanging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условий для сохранения и развития культурно-досуговой деятельности как фактора социально-экономического развития сельского поселения;</w:t>
            </w:r>
          </w:p>
          <w:p w:rsidR="00116E33" w:rsidRDefault="00116E33">
            <w:pPr>
              <w:ind w:firstLine="92"/>
            </w:pPr>
            <w:r>
              <w:t>- организация  конкурсов и выставок;</w:t>
            </w:r>
          </w:p>
          <w:p w:rsidR="00116E33" w:rsidRDefault="00116E33">
            <w:pPr>
              <w:ind w:firstLine="92"/>
            </w:pPr>
            <w:r>
              <w:t>- поддержка коллективов народного творчества и молодых дарований;</w:t>
            </w:r>
          </w:p>
          <w:p w:rsidR="00116E33" w:rsidRDefault="00116E33">
            <w:pPr>
              <w:shd w:val="clear" w:color="auto" w:fill="FFFFFF"/>
              <w:ind w:firstLine="92"/>
            </w:pPr>
            <w:r>
              <w:t>- развитие и укрепление материально-технической базы учреждений культуры;</w:t>
            </w:r>
          </w:p>
          <w:p w:rsidR="00116E33" w:rsidRDefault="00116E33">
            <w:pPr>
              <w:shd w:val="clear" w:color="auto" w:fill="FFFFFF"/>
              <w:ind w:firstLine="92"/>
            </w:pPr>
            <w:r>
              <w:t>- развитие информационных услуг предоставляемых населению.</w:t>
            </w:r>
          </w:p>
        </w:tc>
      </w:tr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  <w:rPr>
                <w:spacing w:val="-8"/>
              </w:rPr>
            </w:pPr>
            <w:r>
              <w:rPr>
                <w:spacing w:val="-8"/>
              </w:rPr>
              <w:t>Целевые индикаторы и показатели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116E33">
            <w:pPr>
              <w:tabs>
                <w:tab w:val="left" w:pos="284"/>
                <w:tab w:val="left" w:pos="426"/>
              </w:tabs>
              <w:snapToGrid w:val="0"/>
              <w:ind w:firstLine="234"/>
              <w:rPr>
                <w:u w:val="single"/>
              </w:rPr>
            </w:pPr>
            <w:r>
              <w:rPr>
                <w:u w:val="single"/>
              </w:rPr>
              <w:t>Культурно-досуговая деятельность и развитие народного творчества:</w:t>
            </w:r>
          </w:p>
          <w:p w:rsidR="00116E33" w:rsidRDefault="00116E33">
            <w:pPr>
              <w:tabs>
                <w:tab w:val="left" w:pos="499"/>
                <w:tab w:val="left" w:pos="851"/>
              </w:tabs>
              <w:ind w:firstLine="234"/>
            </w:pPr>
            <w:r>
              <w:t>Количество культурно-досуговых мероприятий</w:t>
            </w:r>
          </w:p>
          <w:p w:rsidR="00116E33" w:rsidRDefault="00116E33">
            <w:pPr>
              <w:pStyle w:val="ab"/>
              <w:numPr>
                <w:ilvl w:val="0"/>
                <w:numId w:val="3"/>
              </w:numPr>
              <w:tabs>
                <w:tab w:val="left" w:pos="499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посещающих культурно-досуговые мероприятия</w:t>
            </w:r>
          </w:p>
          <w:p w:rsidR="00116E33" w:rsidRDefault="00116E33">
            <w:pPr>
              <w:numPr>
                <w:ilvl w:val="0"/>
                <w:numId w:val="3"/>
              </w:numPr>
              <w:tabs>
                <w:tab w:val="left" w:pos="499"/>
              </w:tabs>
              <w:ind w:left="0"/>
            </w:pPr>
            <w:r>
              <w:t>Количество культурно-досуговых формирований</w:t>
            </w:r>
          </w:p>
          <w:p w:rsidR="00116E33" w:rsidRDefault="00116E33">
            <w:pPr>
              <w:numPr>
                <w:ilvl w:val="0"/>
                <w:numId w:val="3"/>
              </w:numPr>
              <w:tabs>
                <w:tab w:val="left" w:pos="499"/>
              </w:tabs>
              <w:ind w:left="0"/>
            </w:pPr>
            <w:r>
              <w:t>Количество участников в культурно-досуговых формированиях</w:t>
            </w:r>
          </w:p>
          <w:p w:rsidR="00116E33" w:rsidRDefault="00116E33">
            <w:pPr>
              <w:tabs>
                <w:tab w:val="left" w:pos="499"/>
                <w:tab w:val="left" w:pos="851"/>
              </w:tabs>
              <w:ind w:firstLine="234"/>
              <w:rPr>
                <w:u w:val="single"/>
              </w:rPr>
            </w:pPr>
            <w:r>
              <w:rPr>
                <w:u w:val="single"/>
              </w:rPr>
              <w:t>Развитие библиотечного дела:</w:t>
            </w:r>
          </w:p>
          <w:p w:rsidR="00116E33" w:rsidRDefault="00116E33">
            <w:pPr>
              <w:pStyle w:val="ab"/>
              <w:numPr>
                <w:ilvl w:val="0"/>
                <w:numId w:val="4"/>
              </w:numPr>
              <w:tabs>
                <w:tab w:val="left" w:pos="5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читателей </w:t>
            </w:r>
          </w:p>
          <w:p w:rsidR="00116E33" w:rsidRDefault="00116E33">
            <w:pPr>
              <w:numPr>
                <w:ilvl w:val="0"/>
                <w:numId w:val="4"/>
              </w:numPr>
              <w:tabs>
                <w:tab w:val="left" w:pos="517"/>
              </w:tabs>
              <w:ind w:left="0"/>
            </w:pPr>
            <w:r>
              <w:t>Число посещений библиотек</w:t>
            </w:r>
          </w:p>
          <w:p w:rsidR="00116E33" w:rsidRDefault="00116E33">
            <w:pPr>
              <w:numPr>
                <w:ilvl w:val="0"/>
                <w:numId w:val="4"/>
              </w:numPr>
              <w:tabs>
                <w:tab w:val="left" w:pos="517"/>
              </w:tabs>
              <w:ind w:left="0"/>
            </w:pPr>
            <w:r>
              <w:t xml:space="preserve">Число книговыдач </w:t>
            </w:r>
          </w:p>
          <w:p w:rsidR="00116E33" w:rsidRDefault="00116E33">
            <w:pPr>
              <w:numPr>
                <w:ilvl w:val="0"/>
                <w:numId w:val="4"/>
              </w:numPr>
              <w:tabs>
                <w:tab w:val="left" w:pos="517"/>
              </w:tabs>
              <w:ind w:left="0"/>
            </w:pPr>
            <w:r>
              <w:t>Массовые мероприятия</w:t>
            </w:r>
          </w:p>
          <w:p w:rsidR="00116E33" w:rsidRDefault="00116E33">
            <w:pPr>
              <w:numPr>
                <w:ilvl w:val="0"/>
                <w:numId w:val="4"/>
              </w:numPr>
              <w:tabs>
                <w:tab w:val="left" w:pos="517"/>
                <w:tab w:val="left" w:pos="709"/>
              </w:tabs>
              <w:ind w:left="0"/>
            </w:pPr>
            <w:r>
              <w:t>Новые поступления, пополнение книжного фонда</w:t>
            </w:r>
          </w:p>
        </w:tc>
      </w:tr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  <w:rPr>
                <w:spacing w:val="-9"/>
              </w:rPr>
            </w:pPr>
            <w:r>
              <w:rPr>
                <w:spacing w:val="-9"/>
              </w:rPr>
              <w:lastRenderedPageBreak/>
              <w:t>Наименование программных мероприятий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116E33">
            <w:pPr>
              <w:widowControl w:val="0"/>
              <w:numPr>
                <w:ilvl w:val="0"/>
                <w:numId w:val="6"/>
              </w:numPr>
              <w:tabs>
                <w:tab w:val="left" w:pos="448"/>
              </w:tabs>
              <w:autoSpaceDE w:val="0"/>
              <w:snapToGrid w:val="0"/>
              <w:ind w:left="0" w:firstLine="234"/>
            </w:pPr>
            <w:r>
              <w:t>Культурно-досуговая деятельность и развитие народного творчества</w:t>
            </w:r>
          </w:p>
          <w:p w:rsidR="00116E33" w:rsidRDefault="00116E33">
            <w:pPr>
              <w:widowControl w:val="0"/>
              <w:numPr>
                <w:ilvl w:val="0"/>
                <w:numId w:val="6"/>
              </w:numPr>
              <w:tabs>
                <w:tab w:val="left" w:pos="448"/>
              </w:tabs>
              <w:autoSpaceDE w:val="0"/>
              <w:ind w:left="0" w:firstLine="234"/>
            </w:pPr>
            <w:r>
              <w:t>Развитие библиотечного дела</w:t>
            </w:r>
          </w:p>
        </w:tc>
      </w:tr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</w:pPr>
            <w:r>
              <w:t>Сроки реализации программы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A44954">
            <w:pPr>
              <w:shd w:val="clear" w:color="auto" w:fill="FFFFFF"/>
              <w:snapToGrid w:val="0"/>
            </w:pPr>
            <w:r>
              <w:t>2018-2024</w:t>
            </w:r>
            <w:r w:rsidR="00116E33">
              <w:t xml:space="preserve"> гг</w:t>
            </w:r>
          </w:p>
        </w:tc>
      </w:tr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</w:pPr>
            <w:r>
              <w:rPr>
                <w:spacing w:val="-6"/>
              </w:rPr>
              <w:t xml:space="preserve">Объемы и источники финансирования </w:t>
            </w:r>
            <w:r>
              <w:t>программы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5B228C">
            <w:pPr>
              <w:snapToGrid w:val="0"/>
            </w:pPr>
            <w:r>
              <w:t>2018</w:t>
            </w:r>
            <w:r w:rsidR="00A07C28">
              <w:t xml:space="preserve"> г. –   9943,5</w:t>
            </w:r>
            <w:r w:rsidR="00116E33">
              <w:t xml:space="preserve"> тыс.руб.</w:t>
            </w:r>
          </w:p>
          <w:p w:rsidR="00116E33" w:rsidRDefault="005B228C">
            <w:r>
              <w:t>2019</w:t>
            </w:r>
            <w:r w:rsidR="00B465E4">
              <w:t>г. -      14</w:t>
            </w:r>
            <w:r w:rsidR="000167E2">
              <w:t>56,9</w:t>
            </w:r>
            <w:r w:rsidR="00116E33">
              <w:t>тыс.руб.</w:t>
            </w:r>
          </w:p>
          <w:p w:rsidR="00116E33" w:rsidRDefault="005B228C">
            <w:r>
              <w:t>2020</w:t>
            </w:r>
            <w:r w:rsidR="00B465E4">
              <w:t xml:space="preserve"> г. -     1225,0</w:t>
            </w:r>
            <w:r w:rsidR="00116E33">
              <w:t xml:space="preserve"> тыс.руб.</w:t>
            </w:r>
          </w:p>
          <w:p w:rsidR="00116E33" w:rsidRDefault="005B228C">
            <w:r>
              <w:t>2021</w:t>
            </w:r>
            <w:r w:rsidR="00B465E4">
              <w:t xml:space="preserve"> г -      1108,4</w:t>
            </w:r>
            <w:r w:rsidR="00116E33">
              <w:t xml:space="preserve"> тыс.руб</w:t>
            </w:r>
          </w:p>
          <w:p w:rsidR="00116E33" w:rsidRDefault="005B228C">
            <w:r>
              <w:t>2022</w:t>
            </w:r>
            <w:r w:rsidR="00C95306">
              <w:t>г -       10</w:t>
            </w:r>
            <w:r w:rsidR="00B465E4">
              <w:t>87,0</w:t>
            </w:r>
            <w:r w:rsidR="00116E33">
              <w:t xml:space="preserve"> тыс.руб</w:t>
            </w:r>
          </w:p>
          <w:p w:rsidR="00116E33" w:rsidRDefault="005B228C">
            <w:r>
              <w:t>2023</w:t>
            </w:r>
            <w:r w:rsidR="00C95306">
              <w:t xml:space="preserve"> г -     10</w:t>
            </w:r>
            <w:r w:rsidR="00B465E4">
              <w:t>87,0</w:t>
            </w:r>
            <w:r w:rsidR="00116E33">
              <w:t xml:space="preserve"> тыс.руб</w:t>
            </w:r>
          </w:p>
          <w:p w:rsidR="00A44954" w:rsidRDefault="00C95306">
            <w:r>
              <w:t>2024 г-       10</w:t>
            </w:r>
            <w:r w:rsidR="00B465E4">
              <w:t>87,0</w:t>
            </w:r>
            <w:r w:rsidR="00A44954">
              <w:t xml:space="preserve"> тыс. руб</w:t>
            </w:r>
          </w:p>
        </w:tc>
      </w:tr>
      <w:tr w:rsidR="00116E33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E33" w:rsidRDefault="00116E33">
            <w:pPr>
              <w:shd w:val="clear" w:color="auto" w:fill="FFFFFF"/>
              <w:snapToGrid w:val="0"/>
              <w:rPr>
                <w:spacing w:val="-4"/>
              </w:rPr>
            </w:pPr>
          </w:p>
          <w:p w:rsidR="00116E33" w:rsidRDefault="00116E33">
            <w:pPr>
              <w:shd w:val="clear" w:color="auto" w:fill="FFFFFF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E33" w:rsidRDefault="00116E33">
            <w:pPr>
              <w:snapToGrid w:val="0"/>
              <w:jc w:val="both"/>
            </w:pPr>
            <w:r>
              <w:t>- Создание благоприятных условий для творческой деятельности культуры Пузевского сельского поселения, освоение новых форм и направлений культурного обмена;</w:t>
            </w:r>
          </w:p>
          <w:p w:rsidR="00116E33" w:rsidRDefault="00116E33">
            <w:pPr>
              <w:jc w:val="both"/>
            </w:pPr>
            <w:r>
              <w:t>- сохранение и эффективное использование культурного наследия Пузевского сельского поселения;</w:t>
            </w:r>
          </w:p>
          <w:p w:rsidR="00116E33" w:rsidRDefault="00116E33">
            <w:pPr>
              <w:jc w:val="both"/>
            </w:pPr>
            <w:r>
              <w:t>- увеличение предложений населению культурных благ, расширение доступа граждан к культурным ценностям;</w:t>
            </w:r>
          </w:p>
          <w:p w:rsidR="00116E33" w:rsidRDefault="00116E33">
            <w:pPr>
              <w:jc w:val="both"/>
            </w:pPr>
            <w:r>
              <w:t>- решение организации досуга молодежи, формирование правильной ценностной ориентации подрастающего поколения;</w:t>
            </w:r>
          </w:p>
          <w:p w:rsidR="00116E33" w:rsidRDefault="00116E33">
            <w:pPr>
              <w:jc w:val="both"/>
            </w:pPr>
            <w:r>
              <w:t>- активизация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16E33" w:rsidRDefault="00116E33">
            <w:pPr>
              <w:jc w:val="both"/>
            </w:pPr>
            <w:r>
              <w:t>Реализация программных мероприятий позволит :</w:t>
            </w:r>
          </w:p>
          <w:p w:rsidR="00116E33" w:rsidRDefault="00116E33">
            <w:pPr>
              <w:jc w:val="both"/>
            </w:pPr>
            <w:r>
              <w:t>- повысить уровень материально-технической обеспеченности учреждений культуры Пузевского сельского поселения.</w:t>
            </w:r>
          </w:p>
          <w:p w:rsidR="00116E33" w:rsidRDefault="00116E33">
            <w:pPr>
              <w:jc w:val="both"/>
            </w:pPr>
            <w:r>
              <w:t>- увеличить количество посещений учреждений культуры и наполняемость зрительных залов.</w:t>
            </w:r>
          </w:p>
        </w:tc>
      </w:tr>
    </w:tbl>
    <w:p w:rsidR="00116E33" w:rsidRDefault="00116E33"/>
    <w:p w:rsidR="00116E33" w:rsidRDefault="00116E33">
      <w:pPr>
        <w:pStyle w:val="ab"/>
        <w:ind w:left="0"/>
        <w:rPr>
          <w:sz w:val="24"/>
          <w:szCs w:val="24"/>
        </w:rPr>
      </w:pPr>
    </w:p>
    <w:p w:rsidR="00116E33" w:rsidRDefault="00116E33">
      <w:pPr>
        <w:numPr>
          <w:ilvl w:val="0"/>
          <w:numId w:val="7"/>
        </w:numPr>
        <w:ind w:left="0"/>
        <w:jc w:val="center"/>
        <w:rPr>
          <w:b/>
        </w:rPr>
      </w:pPr>
      <w:r>
        <w:rPr>
          <w:b/>
        </w:rPr>
        <w:t xml:space="preserve">ХАРАКТЕРИСТИКА ПРОБЛЕМЫ (ЗАДАЧИ) </w:t>
      </w:r>
    </w:p>
    <w:p w:rsidR="00116E33" w:rsidRDefault="00116E33">
      <w:pPr>
        <w:ind w:firstLine="709"/>
        <w:jc w:val="both"/>
      </w:pPr>
    </w:p>
    <w:p w:rsidR="00116E33" w:rsidRDefault="00116E33">
      <w:pPr>
        <w:ind w:firstLine="709"/>
        <w:jc w:val="both"/>
      </w:pPr>
      <w: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учреждения культуры в Пузевского сельском поселении.</w:t>
      </w:r>
    </w:p>
    <w:p w:rsidR="00116E33" w:rsidRDefault="00116E33">
      <w:pPr>
        <w:ind w:firstLine="709"/>
        <w:jc w:val="both"/>
      </w:pPr>
      <w:r>
        <w:t xml:space="preserve">Однако из-за недостаточного финансирования увеличился разрыв между культурными потребностями населения и возможностями их удовлетворения. </w:t>
      </w:r>
    </w:p>
    <w:p w:rsidR="00116E33" w:rsidRDefault="00116E33">
      <w:pPr>
        <w:ind w:firstLine="709"/>
        <w:jc w:val="both"/>
      </w:pPr>
      <w:r>
        <w:t>Материально-техническая база учреждения культуры села отстает от требований современности и нуждается в укреплении и совершенствовании.</w:t>
      </w:r>
    </w:p>
    <w:p w:rsidR="00116E33" w:rsidRDefault="00116E33">
      <w:pPr>
        <w:ind w:firstLine="709"/>
        <w:jc w:val="both"/>
      </w:pPr>
      <w: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116E33" w:rsidRDefault="00116E33">
      <w:pPr>
        <w:ind w:firstLine="709"/>
        <w:jc w:val="both"/>
      </w:pPr>
      <w:r>
        <w:t>Тесная взаимосвязь процессов, происходящих в сфере культуры с процессами, происходящими в обществе, делает необходимым условием дальнейшего развития отрасли использование программно-целевого метода.</w:t>
      </w:r>
    </w:p>
    <w:p w:rsidR="00116E33" w:rsidRDefault="00116E33">
      <w:pPr>
        <w:ind w:firstLine="709"/>
        <w:jc w:val="both"/>
      </w:pPr>
      <w:r>
        <w:lastRenderedPageBreak/>
        <w:t>Мероприятия Программы направлены на совершенствование условий для реализации конституционного права населения села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общества</w:t>
      </w:r>
      <w:r w:rsidR="00523514">
        <w:t>.</w:t>
      </w:r>
    </w:p>
    <w:p w:rsidR="00523514" w:rsidRDefault="00523514">
      <w:pPr>
        <w:ind w:firstLine="709"/>
        <w:jc w:val="both"/>
      </w:pPr>
    </w:p>
    <w:p w:rsidR="00116E33" w:rsidRDefault="00116E33">
      <w:pPr>
        <w:pStyle w:val="ab"/>
        <w:numPr>
          <w:ilvl w:val="0"/>
          <w:numId w:val="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ЦЕЛИ И ЗАДАЧИ ПРОГРАММЫ</w:t>
      </w:r>
    </w:p>
    <w:p w:rsidR="00116E33" w:rsidRDefault="00116E33">
      <w:pPr>
        <w:ind w:firstLine="709"/>
      </w:pPr>
    </w:p>
    <w:p w:rsidR="00116E33" w:rsidRDefault="00116E33">
      <w:pPr>
        <w:ind w:firstLine="709"/>
        <w:jc w:val="both"/>
        <w:rPr>
          <w:u w:val="single"/>
        </w:rPr>
      </w:pPr>
      <w:r>
        <w:rPr>
          <w:u w:val="single"/>
        </w:rPr>
        <w:t>Целями программы являются:</w:t>
      </w:r>
    </w:p>
    <w:p w:rsidR="00116E33" w:rsidRDefault="00116E33">
      <w:pPr>
        <w:pStyle w:val="a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обеспечения культурного досуга населения поселения;</w:t>
      </w:r>
    </w:p>
    <w:p w:rsidR="00116E33" w:rsidRDefault="00116E3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эффективное использование свободного времени и обеспечение возможности активного творческого развития населения различных возрастных категорий.</w:t>
      </w:r>
    </w:p>
    <w:p w:rsidR="00116E33" w:rsidRDefault="00116E33">
      <w:pPr>
        <w:ind w:firstLine="709"/>
        <w:jc w:val="both"/>
        <w:rPr>
          <w:u w:val="single"/>
        </w:rPr>
      </w:pPr>
    </w:p>
    <w:p w:rsidR="00116E33" w:rsidRDefault="00116E33">
      <w:pPr>
        <w:ind w:firstLine="709"/>
        <w:jc w:val="both"/>
        <w:rPr>
          <w:u w:val="single"/>
        </w:rPr>
      </w:pPr>
      <w:r>
        <w:rPr>
          <w:u w:val="single"/>
        </w:rPr>
        <w:t>Для достижения целей программы необходимо решение задач:</w:t>
      </w:r>
    </w:p>
    <w:p w:rsidR="00116E33" w:rsidRDefault="00116E3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16E33" w:rsidRDefault="00116E3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числа культурно-досуговых мероприятий;</w:t>
      </w:r>
    </w:p>
    <w:p w:rsidR="00116E33" w:rsidRDefault="00116E3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коллективов художественной самодеятельности;</w:t>
      </w:r>
    </w:p>
    <w:p w:rsidR="00116E33" w:rsidRDefault="00116E3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поддержка творческой одаренной молодежи;</w:t>
      </w:r>
    </w:p>
    <w:p w:rsidR="00116E33" w:rsidRDefault="00116E3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внедрение и распространение новых информационных технологий в сфере культуры.</w:t>
      </w:r>
    </w:p>
    <w:p w:rsidR="00116E33" w:rsidRDefault="00116E3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комплектование и информатизация библиотек;</w:t>
      </w:r>
    </w:p>
    <w:p w:rsidR="00116E33" w:rsidRDefault="00116E3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кадрового обеспечения отрасли;</w:t>
      </w:r>
    </w:p>
    <w:p w:rsidR="00116E33" w:rsidRDefault="00116E33">
      <w:pPr>
        <w:ind w:firstLine="709"/>
        <w:jc w:val="both"/>
      </w:pPr>
      <w:r>
        <w:t>- увеличение объемов и качества услуг в сфере культурного досуга населения района.</w:t>
      </w:r>
    </w:p>
    <w:p w:rsidR="00116E33" w:rsidRDefault="00116E33">
      <w:pPr>
        <w:ind w:firstLine="709"/>
        <w:jc w:val="both"/>
        <w:rPr>
          <w:i/>
        </w:rPr>
      </w:pPr>
    </w:p>
    <w:p w:rsidR="00116E33" w:rsidRDefault="00116E33">
      <w:pPr>
        <w:ind w:firstLine="709"/>
        <w:jc w:val="both"/>
        <w:rPr>
          <w:spacing w:val="-8"/>
          <w:u w:val="single"/>
        </w:rPr>
      </w:pPr>
      <w:r>
        <w:rPr>
          <w:spacing w:val="-8"/>
          <w:u w:val="single"/>
        </w:rPr>
        <w:t>Планируемые значения целевых показателей и индикаторов  реализации муниципальной  программы:</w:t>
      </w:r>
    </w:p>
    <w:p w:rsidR="00116E33" w:rsidRDefault="00116E33">
      <w:pPr>
        <w:ind w:firstLine="709"/>
        <w:jc w:val="both"/>
        <w:rPr>
          <w:spacing w:val="-8"/>
        </w:rPr>
      </w:pPr>
    </w:p>
    <w:tbl>
      <w:tblPr>
        <w:tblW w:w="10223" w:type="dxa"/>
        <w:tblInd w:w="-50" w:type="dxa"/>
        <w:tblLayout w:type="fixed"/>
        <w:tblLook w:val="0000"/>
      </w:tblPr>
      <w:tblGrid>
        <w:gridCol w:w="3530"/>
        <w:gridCol w:w="705"/>
        <w:gridCol w:w="886"/>
        <w:gridCol w:w="886"/>
        <w:gridCol w:w="900"/>
        <w:gridCol w:w="872"/>
        <w:gridCol w:w="872"/>
        <w:gridCol w:w="891"/>
        <w:gridCol w:w="681"/>
      </w:tblGrid>
      <w:tr w:rsidR="008616DE" w:rsidRPr="008616DE" w:rsidTr="00BF30CF"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Ед. измерен.</w:t>
            </w:r>
          </w:p>
        </w:tc>
        <w:tc>
          <w:tcPr>
            <w:tcW w:w="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Значение индикатора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16DE" w:rsidRPr="008616DE" w:rsidTr="00BF30CF"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2018 г.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2020 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2021 г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2022г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2023г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2024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autoSpaceDE/>
              <w:snapToGrid w:val="0"/>
              <w:ind w:left="0" w:firstLine="142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numPr>
                <w:ilvl w:val="1"/>
                <w:numId w:val="8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Количество культурно-досуговых мероприятий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1A1B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186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186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186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186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186</w:t>
            </w:r>
          </w:p>
        </w:tc>
      </w:tr>
      <w:tr w:rsidR="008616DE" w:rsidRPr="008616DE" w:rsidTr="00BF30CF">
        <w:trPr>
          <w:trHeight w:val="536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numPr>
                <w:ilvl w:val="1"/>
                <w:numId w:val="8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Количество посещающих культурно-досуговые мероприятия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чел.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3E57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3E57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3E57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3E57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3E57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3E57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3E57E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numPr>
                <w:ilvl w:val="1"/>
                <w:numId w:val="8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Количество культурно-досуговых формирований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8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numPr>
                <w:ilvl w:val="1"/>
                <w:numId w:val="8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Количество участников в культурно-досуговых формированиях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97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499"/>
                <w:tab w:val="left" w:pos="851"/>
              </w:tabs>
              <w:autoSpaceDE/>
              <w:snapToGrid w:val="0"/>
              <w:ind w:left="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2. Развитие библиотечного дела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numPr>
                <w:ilvl w:val="1"/>
                <w:numId w:val="8"/>
              </w:numPr>
              <w:tabs>
                <w:tab w:val="left" w:pos="499"/>
                <w:tab w:val="left" w:pos="851"/>
              </w:tabs>
              <w:autoSpaceDE/>
              <w:snapToGrid w:val="0"/>
              <w:ind w:left="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 xml:space="preserve">2.1 Читатели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чел.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tabs>
                <w:tab w:val="left" w:pos="499"/>
                <w:tab w:val="left" w:pos="851"/>
              </w:tabs>
              <w:autoSpaceDE/>
              <w:snapToGrid w:val="0"/>
              <w:ind w:left="0" w:hanging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2.2 Посещение библиотек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tabs>
                <w:tab w:val="left" w:pos="499"/>
                <w:tab w:val="left" w:pos="851"/>
              </w:tabs>
              <w:autoSpaceDE/>
              <w:snapToGrid w:val="0"/>
              <w:ind w:left="0" w:hanging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 xml:space="preserve">2.3 Книговыдача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экз.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17800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17800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tabs>
                <w:tab w:val="left" w:pos="499"/>
                <w:tab w:val="left" w:pos="851"/>
              </w:tabs>
              <w:autoSpaceDE/>
              <w:snapToGrid w:val="0"/>
              <w:ind w:left="0" w:hanging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>2.4 Массовые мероприятия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45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 w:rsidP="00D225C4">
            <w:pPr>
              <w:snapToGrid w:val="0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8616DE" w:rsidRPr="008616DE" w:rsidTr="00BF30CF"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6DE" w:rsidRPr="008616DE" w:rsidRDefault="008616DE">
            <w:pPr>
              <w:pStyle w:val="ab"/>
              <w:widowControl/>
              <w:tabs>
                <w:tab w:val="left" w:pos="499"/>
                <w:tab w:val="left" w:pos="70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18"/>
                <w:szCs w:val="18"/>
              </w:rPr>
            </w:pPr>
            <w:r w:rsidRPr="008616DE">
              <w:rPr>
                <w:rFonts w:eastAsia="Calibri"/>
                <w:sz w:val="18"/>
                <w:szCs w:val="18"/>
              </w:rPr>
              <w:t xml:space="preserve">        2.5 Новые поступления, пополнение книжного фонда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экз.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 w:rsidRPr="008616DE">
              <w:rPr>
                <w:sz w:val="18"/>
                <w:szCs w:val="18"/>
              </w:rPr>
              <w:t>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DE" w:rsidRPr="008616DE" w:rsidRDefault="008616D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116E33" w:rsidRDefault="00116E33">
      <w:pPr>
        <w:ind w:firstLine="709"/>
        <w:jc w:val="both"/>
      </w:pPr>
    </w:p>
    <w:p w:rsidR="00116E33" w:rsidRDefault="00116E33">
      <w:pPr>
        <w:pStyle w:val="ab"/>
        <w:numPr>
          <w:ilvl w:val="0"/>
          <w:numId w:val="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МУНИЦИПАЛЬНОЙ ПРОГРАММЫ</w:t>
      </w:r>
    </w:p>
    <w:p w:rsidR="00116E33" w:rsidRDefault="00116E33">
      <w:pPr>
        <w:ind w:firstLine="709"/>
      </w:pPr>
    </w:p>
    <w:p w:rsidR="00116E33" w:rsidRDefault="00116E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Выполнение программы </w:t>
      </w:r>
      <w:r>
        <w:t xml:space="preserve">«Развитие культуры Пузевского сельского поселения.» </w:t>
      </w:r>
      <w:r>
        <w:rPr>
          <w:color w:val="000000"/>
        </w:rPr>
        <w:t>позволит достичь следующих результатов:</w:t>
      </w:r>
    </w:p>
    <w:p w:rsidR="00116E33" w:rsidRDefault="00116E33">
      <w:pPr>
        <w:ind w:firstLine="709"/>
        <w:jc w:val="both"/>
        <w:rPr>
          <w:color w:val="000000"/>
        </w:rPr>
      </w:pPr>
      <w:r>
        <w:rPr>
          <w:color w:val="000000"/>
        </w:rPr>
        <w:t>- расширение возможностей для приобщения граждан к культурным ценностям и культурным благам;</w:t>
      </w:r>
    </w:p>
    <w:p w:rsidR="00116E33" w:rsidRDefault="00116E33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16E33" w:rsidRDefault="00116E33">
      <w:pPr>
        <w:ind w:firstLine="709"/>
        <w:jc w:val="both"/>
        <w:rPr>
          <w:color w:val="000000"/>
        </w:rPr>
      </w:pPr>
      <w:r>
        <w:rPr>
          <w:color w:val="000000"/>
        </w:rPr>
        <w:t>- обеспечение повышения эффективности процесса управления объектами и субъектами культурной политики, создание условий для организационного взаимодействия по вертикальным и горизонтальным связям в сфере культуры;</w:t>
      </w:r>
    </w:p>
    <w:p w:rsidR="00116E33" w:rsidRDefault="00116E33">
      <w:pPr>
        <w:ind w:firstLine="709"/>
        <w:jc w:val="both"/>
        <w:rPr>
          <w:color w:val="000000"/>
        </w:rPr>
      </w:pPr>
      <w:r>
        <w:rPr>
          <w:color w:val="000000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16E33" w:rsidRDefault="00116E33">
      <w:pPr>
        <w:ind w:firstLine="709"/>
        <w:jc w:val="both"/>
      </w:pPr>
      <w:r>
        <w:t>- расширение спектра и улучшение качества предоставляемых услуг в сфере культуры;</w:t>
      </w:r>
    </w:p>
    <w:p w:rsidR="00116E33" w:rsidRDefault="00116E33">
      <w:pPr>
        <w:ind w:firstLine="709"/>
        <w:jc w:val="both"/>
        <w:rPr>
          <w:color w:val="000000"/>
        </w:rPr>
      </w:pPr>
      <w:r>
        <w:rPr>
          <w:color w:val="000000"/>
        </w:rPr>
        <w:t>- обеспечение формирования единого культурного пространства Пузевского</w:t>
      </w:r>
      <w:r>
        <w:t xml:space="preserve"> сельского поселения</w:t>
      </w:r>
      <w:r>
        <w:rPr>
          <w:color w:val="000000"/>
        </w:rPr>
        <w:t>;</w:t>
      </w:r>
    </w:p>
    <w:p w:rsidR="00116E33" w:rsidRDefault="00116E33">
      <w:pPr>
        <w:ind w:firstLine="709"/>
        <w:jc w:val="both"/>
        <w:rPr>
          <w:i/>
        </w:rPr>
      </w:pPr>
    </w:p>
    <w:p w:rsidR="00116E33" w:rsidRDefault="00116E33">
      <w:pPr>
        <w:ind w:firstLine="709"/>
        <w:jc w:val="both"/>
        <w:rPr>
          <w:i/>
        </w:rPr>
      </w:pPr>
    </w:p>
    <w:p w:rsidR="00116E33" w:rsidRDefault="00116E33">
      <w:pPr>
        <w:pStyle w:val="ab"/>
        <w:numPr>
          <w:ilvl w:val="0"/>
          <w:numId w:val="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ПРОГРАММНЫХ МЕРОПРИЯТИЙ</w:t>
      </w:r>
    </w:p>
    <w:p w:rsidR="00116E33" w:rsidRDefault="00116E33">
      <w:pPr>
        <w:ind w:firstLine="709"/>
      </w:pPr>
    </w:p>
    <w:p w:rsidR="00116E33" w:rsidRDefault="00116E33">
      <w:pPr>
        <w:ind w:firstLine="709"/>
        <w:jc w:val="both"/>
        <w:rPr>
          <w:u w:val="single"/>
        </w:rPr>
      </w:pPr>
      <w:r>
        <w:rPr>
          <w:u w:val="single"/>
        </w:rPr>
        <w:t>Система программных мероприятий включает в себя 2 основных направления:</w:t>
      </w:r>
    </w:p>
    <w:p w:rsidR="00116E33" w:rsidRDefault="00116E33">
      <w:pPr>
        <w:pStyle w:val="ab"/>
        <w:numPr>
          <w:ilvl w:val="0"/>
          <w:numId w:val="9"/>
        </w:numPr>
        <w:ind w:left="0"/>
        <w:rPr>
          <w:sz w:val="24"/>
          <w:szCs w:val="24"/>
        </w:rPr>
      </w:pPr>
      <w:r>
        <w:rPr>
          <w:sz w:val="24"/>
          <w:szCs w:val="24"/>
        </w:rPr>
        <w:t>Культурно-досуговая деятельность и развитие народного творчества;</w:t>
      </w:r>
    </w:p>
    <w:p w:rsidR="00116E33" w:rsidRDefault="00116E33">
      <w:pPr>
        <w:numPr>
          <w:ilvl w:val="0"/>
          <w:numId w:val="9"/>
        </w:numPr>
        <w:ind w:left="0"/>
      </w:pPr>
      <w:r>
        <w:t>Развитие библиотечного дела;</w:t>
      </w:r>
    </w:p>
    <w:p w:rsidR="00116E33" w:rsidRDefault="00116E33">
      <w:pPr>
        <w:ind w:firstLine="709"/>
        <w:jc w:val="both"/>
        <w:rPr>
          <w:u w:val="single"/>
        </w:rPr>
      </w:pPr>
      <w:r>
        <w:rPr>
          <w:u w:val="single"/>
        </w:rPr>
        <w:t>Перечень программных мероприятий:</w:t>
      </w:r>
    </w:p>
    <w:p w:rsidR="00116E33" w:rsidRDefault="00116E33">
      <w:pPr>
        <w:ind w:firstLine="709"/>
        <w:jc w:val="both"/>
      </w:pPr>
    </w:p>
    <w:tbl>
      <w:tblPr>
        <w:tblW w:w="10223" w:type="dxa"/>
        <w:tblInd w:w="-50" w:type="dxa"/>
        <w:tblLayout w:type="fixed"/>
        <w:tblLook w:val="0000"/>
      </w:tblPr>
      <w:tblGrid>
        <w:gridCol w:w="392"/>
        <w:gridCol w:w="1828"/>
        <w:gridCol w:w="765"/>
        <w:gridCol w:w="270"/>
        <w:gridCol w:w="705"/>
        <w:gridCol w:w="720"/>
        <w:gridCol w:w="750"/>
        <w:gridCol w:w="705"/>
        <w:gridCol w:w="765"/>
        <w:gridCol w:w="765"/>
        <w:gridCol w:w="2558"/>
      </w:tblGrid>
      <w:tr w:rsidR="00A21EA4" w:rsidTr="00523514">
        <w:trPr>
          <w:trHeight w:val="2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4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Объемы финансирования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Содержание мероприятия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2018 г.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2019г.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2020 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2021г.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2022г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2023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2024г</w:t>
            </w: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EA4" w:rsidRDefault="00A21EA4"/>
        </w:tc>
      </w:tr>
      <w:tr w:rsidR="00A21EA4" w:rsidTr="00523514">
        <w:trPr>
          <w:trHeight w:val="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10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1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  <w:r>
              <w:t>Культурно-досуговая деятельность и развитие народного творчества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 w:rsidP="00523514">
            <w:pPr>
              <w:snapToGrid w:val="0"/>
              <w:jc w:val="both"/>
            </w:pPr>
            <w: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A21EA4" w:rsidRDefault="00A21EA4" w:rsidP="00523514">
            <w:pPr>
              <w:jc w:val="both"/>
            </w:pPr>
            <w: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A21EA4" w:rsidRDefault="00A21EA4" w:rsidP="00523514">
            <w:pPr>
              <w:jc w:val="both"/>
            </w:pPr>
            <w: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272820">
            <w:pPr>
              <w:snapToGrid w:val="0"/>
              <w:jc w:val="center"/>
            </w:pPr>
            <w:r>
              <w:t>96</w:t>
            </w:r>
            <w:r w:rsidR="00A07C28">
              <w:t>78,3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11</w:t>
            </w:r>
            <w:r w:rsidR="000167E2">
              <w:t>79,9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1003,0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886,4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0046EC">
            <w:pPr>
              <w:snapToGrid w:val="0"/>
              <w:jc w:val="center"/>
            </w:pPr>
            <w:r>
              <w:t>8</w:t>
            </w:r>
            <w:r w:rsidR="00B465E4">
              <w:t>65,0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0046EC">
            <w:pPr>
              <w:snapToGrid w:val="0"/>
              <w:jc w:val="center"/>
            </w:pPr>
            <w:r>
              <w:t>8</w:t>
            </w:r>
            <w:r w:rsidR="00B465E4">
              <w:t>65,0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 w:rsidP="00C614F4">
            <w:pPr>
              <w:snapToGrid w:val="0"/>
            </w:pPr>
            <w:r>
              <w:t>865</w:t>
            </w:r>
            <w:r w:rsidR="000046EC">
              <w:t>,0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  <w:r>
              <w:t>Содержание учреждений культуры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>
            <w:pPr>
              <w:snapToGrid w:val="0"/>
              <w:jc w:val="right"/>
            </w:pPr>
            <w:r>
              <w:t>ИТОГО по разделу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272820">
            <w:pPr>
              <w:snapToGrid w:val="0"/>
              <w:jc w:val="center"/>
            </w:pPr>
            <w:r>
              <w:t>96</w:t>
            </w:r>
            <w:r w:rsidR="00A07C28">
              <w:t>78,3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11</w:t>
            </w:r>
            <w:r w:rsidR="000167E2">
              <w:t>79,9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 w:rsidP="000046EC">
            <w:pPr>
              <w:snapToGrid w:val="0"/>
            </w:pPr>
            <w:r>
              <w:t>1003,0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886,4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0046EC">
            <w:pPr>
              <w:snapToGrid w:val="0"/>
              <w:jc w:val="center"/>
            </w:pPr>
            <w:r>
              <w:t>8</w:t>
            </w:r>
            <w:r w:rsidR="00B465E4">
              <w:t>65,0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0046EC">
            <w:pPr>
              <w:snapToGrid w:val="0"/>
              <w:jc w:val="center"/>
            </w:pPr>
            <w:r>
              <w:t>8</w:t>
            </w:r>
            <w:r w:rsidR="00B465E4">
              <w:t>65,0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 w:rsidP="00C614F4">
            <w:pPr>
              <w:snapToGrid w:val="0"/>
            </w:pPr>
            <w:r>
              <w:t>865</w:t>
            </w:r>
            <w:r w:rsidR="00C614F4">
              <w:t>,0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</w:tr>
      <w:tr w:rsidR="00A21EA4" w:rsidTr="00523514">
        <w:trPr>
          <w:trHeight w:val="2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  <w:r>
              <w:t>2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</w:pPr>
            <w:r>
              <w:t xml:space="preserve">Развитие </w:t>
            </w:r>
            <w:r>
              <w:lastRenderedPageBreak/>
              <w:t>библиотечного дела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  <w:r>
              <w:t xml:space="preserve">Сохранение единого </w:t>
            </w:r>
            <w:r>
              <w:lastRenderedPageBreak/>
              <w:t>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населения.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  <w:r>
              <w:t>Комплектование библиотечного фонда.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D679F" w:rsidP="00AD679F">
            <w:pPr>
              <w:snapToGrid w:val="0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D679F">
            <w:pPr>
              <w:snapToGrid w:val="0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D679F">
            <w:pPr>
              <w:snapToGrid w:val="0"/>
              <w:jc w:val="center"/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D679F">
            <w:pPr>
              <w:snapToGrid w:val="0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D679F">
            <w:pPr>
              <w:snapToGrid w:val="0"/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D679F">
            <w:pPr>
              <w:snapToGrid w:val="0"/>
              <w:jc w:val="center"/>
            </w:pPr>
            <w: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D679F">
            <w:pPr>
              <w:snapToGrid w:val="0"/>
              <w:jc w:val="center"/>
            </w:pPr>
            <w:r>
              <w:t>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  <w:r>
              <w:t>Подписка периодических изданий.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0D5CE9">
            <w:pPr>
              <w:snapToGrid w:val="0"/>
              <w:jc w:val="center"/>
            </w:pPr>
            <w:r>
              <w:t>2</w:t>
            </w:r>
            <w:r w:rsidR="00272820">
              <w:t>65,2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A1236">
            <w:pPr>
              <w:snapToGrid w:val="0"/>
              <w:jc w:val="right"/>
            </w:pPr>
            <w:r>
              <w:t>2</w:t>
            </w:r>
            <w:r w:rsidR="00C614F4"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A1236">
            <w:pPr>
              <w:snapToGrid w:val="0"/>
              <w:jc w:val="center"/>
            </w:pPr>
            <w:r>
              <w:t>2</w:t>
            </w:r>
            <w:r w:rsidR="00B465E4"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A1236">
            <w:pPr>
              <w:snapToGrid w:val="0"/>
              <w:jc w:val="center"/>
            </w:pPr>
            <w:r>
              <w:t>2</w:t>
            </w:r>
            <w:r w:rsidR="00B465E4"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A1236">
            <w:pPr>
              <w:snapToGrid w:val="0"/>
              <w:jc w:val="center"/>
            </w:pPr>
            <w:r>
              <w:t>2</w:t>
            </w:r>
            <w:r w:rsidR="00B465E4"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B465E4">
            <w:pPr>
              <w:snapToGrid w:val="0"/>
              <w:jc w:val="center"/>
            </w:pPr>
            <w:r>
              <w:t>222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A1236">
            <w:pPr>
              <w:snapToGrid w:val="0"/>
              <w:jc w:val="center"/>
            </w:pPr>
            <w:r>
              <w:t>2</w:t>
            </w:r>
            <w:r w:rsidR="00B465E4">
              <w:t>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  <w:r>
              <w:t>Содержание библиотек</w:t>
            </w:r>
          </w:p>
        </w:tc>
      </w:tr>
      <w:tr w:rsidR="00A21EA4" w:rsidTr="00523514">
        <w:trPr>
          <w:trHeight w:val="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/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>
            <w:pPr>
              <w:snapToGrid w:val="0"/>
              <w:jc w:val="right"/>
            </w:pPr>
            <w:r>
              <w:t>ИТОГО по разделу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0D5CE9">
            <w:pPr>
              <w:snapToGrid w:val="0"/>
              <w:jc w:val="center"/>
            </w:pPr>
            <w:r>
              <w:t>2</w:t>
            </w:r>
            <w:r w:rsidR="00272820">
              <w:t>65,2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ED4447">
            <w:pPr>
              <w:snapToGrid w:val="0"/>
              <w:jc w:val="right"/>
            </w:pPr>
            <w:r>
              <w:t>2</w:t>
            </w:r>
            <w:r w:rsidR="00C614F4">
              <w:t>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222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ED4447">
            <w:pPr>
              <w:snapToGrid w:val="0"/>
              <w:jc w:val="center"/>
            </w:pPr>
            <w:r>
              <w:t>2</w:t>
            </w:r>
            <w:r w:rsidR="00B465E4"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AD679F">
            <w:pPr>
              <w:snapToGrid w:val="0"/>
              <w:jc w:val="center"/>
            </w:pPr>
            <w:r>
              <w:t>2</w:t>
            </w:r>
            <w:r w:rsidR="00B465E4"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D679F">
            <w:pPr>
              <w:snapToGrid w:val="0"/>
              <w:jc w:val="center"/>
            </w:pPr>
            <w:r>
              <w:t>2</w:t>
            </w:r>
            <w:r w:rsidR="00B465E4"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222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</w:tr>
      <w:tr w:rsidR="00A21EA4" w:rsidTr="00523514">
        <w:trPr>
          <w:trHeight w:val="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EA4" w:rsidRDefault="00A21EA4">
            <w:pPr>
              <w:snapToGrid w:val="0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1EA4" w:rsidRDefault="00A21EA4">
            <w:pPr>
              <w:snapToGrid w:val="0"/>
              <w:jc w:val="right"/>
            </w:pPr>
            <w:r>
              <w:t>ВСЕГО по программе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272820" w:rsidP="002A6233">
            <w:pPr>
              <w:snapToGrid w:val="0"/>
            </w:pPr>
            <w:r>
              <w:t>99</w:t>
            </w:r>
            <w:r w:rsidR="00A07C28">
              <w:t>43,5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9B11CC">
            <w:pPr>
              <w:snapToGrid w:val="0"/>
              <w:jc w:val="center"/>
            </w:pPr>
            <w:r>
              <w:t>1</w:t>
            </w:r>
            <w:r w:rsidR="00B465E4">
              <w:t>4</w:t>
            </w:r>
            <w:r w:rsidR="000167E2">
              <w:t>56,9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0046EC">
            <w:pPr>
              <w:snapToGrid w:val="0"/>
              <w:jc w:val="center"/>
            </w:pPr>
            <w:r>
              <w:t>1</w:t>
            </w:r>
            <w:r w:rsidR="00B465E4">
              <w:t>225,0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B465E4">
            <w:pPr>
              <w:snapToGrid w:val="0"/>
              <w:jc w:val="center"/>
            </w:pPr>
            <w:r>
              <w:t>1108,4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0046EC">
            <w:pPr>
              <w:snapToGrid w:val="0"/>
              <w:jc w:val="center"/>
            </w:pPr>
            <w:r>
              <w:t>10</w:t>
            </w:r>
            <w:r w:rsidR="00B465E4">
              <w:t>87,0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0046EC">
            <w:pPr>
              <w:snapToGrid w:val="0"/>
              <w:jc w:val="center"/>
            </w:pPr>
            <w:r>
              <w:t>10</w:t>
            </w:r>
            <w:r w:rsidR="00B465E4">
              <w:t>87,0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1EA4" w:rsidRDefault="000046EC">
            <w:pPr>
              <w:snapToGrid w:val="0"/>
              <w:jc w:val="center"/>
            </w:pPr>
            <w:r>
              <w:t>10</w:t>
            </w:r>
            <w:r w:rsidR="00B465E4">
              <w:t>87,0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A4" w:rsidRDefault="00A21EA4">
            <w:pPr>
              <w:snapToGrid w:val="0"/>
            </w:pPr>
          </w:p>
        </w:tc>
      </w:tr>
    </w:tbl>
    <w:p w:rsidR="00116E33" w:rsidRDefault="00116E33">
      <w:pPr>
        <w:ind w:firstLine="709"/>
        <w:jc w:val="both"/>
      </w:pPr>
    </w:p>
    <w:p w:rsidR="00116E33" w:rsidRDefault="00116E33">
      <w:pPr>
        <w:pStyle w:val="ab"/>
        <w:numPr>
          <w:ilvl w:val="0"/>
          <w:numId w:val="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</w:t>
      </w:r>
    </w:p>
    <w:p w:rsidR="00116E33" w:rsidRDefault="00116E33">
      <w:pPr>
        <w:ind w:firstLine="709"/>
        <w:jc w:val="both"/>
      </w:pPr>
    </w:p>
    <w:p w:rsidR="00116E33" w:rsidRDefault="00116E33">
      <w:pPr>
        <w:ind w:firstLine="709"/>
        <w:jc w:val="both"/>
        <w:rPr>
          <w:u w:val="single"/>
        </w:rPr>
      </w:pPr>
      <w:r>
        <w:rPr>
          <w:u w:val="single"/>
        </w:rPr>
        <w:t xml:space="preserve">Объемы и источники финансирования муниципальной  программы </w:t>
      </w:r>
    </w:p>
    <w:p w:rsidR="00116E33" w:rsidRDefault="00116E33">
      <w:pPr>
        <w:ind w:firstLine="709"/>
        <w:jc w:val="both"/>
      </w:pPr>
    </w:p>
    <w:tbl>
      <w:tblPr>
        <w:tblW w:w="12778" w:type="dxa"/>
        <w:tblInd w:w="-50" w:type="dxa"/>
        <w:tblLayout w:type="fixed"/>
        <w:tblLook w:val="0000"/>
      </w:tblPr>
      <w:tblGrid>
        <w:gridCol w:w="3915"/>
        <w:gridCol w:w="930"/>
        <w:gridCol w:w="700"/>
        <w:gridCol w:w="850"/>
        <w:gridCol w:w="851"/>
        <w:gridCol w:w="709"/>
        <w:gridCol w:w="850"/>
        <w:gridCol w:w="709"/>
        <w:gridCol w:w="709"/>
        <w:gridCol w:w="890"/>
        <w:gridCol w:w="890"/>
        <w:gridCol w:w="775"/>
      </w:tblGrid>
      <w:tr w:rsidR="00523514" w:rsidTr="00523514"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514" w:rsidRPr="00A5629C" w:rsidRDefault="00523514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14" w:rsidRPr="00A5629C" w:rsidRDefault="00523514" w:rsidP="00523514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Объемы финансирования тыс.руб.</w:t>
            </w:r>
          </w:p>
        </w:tc>
      </w:tr>
      <w:tr w:rsidR="00E125A5" w:rsidTr="00523514"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A5629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5629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A5629C">
              <w:rPr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A5" w:rsidRPr="00A5629C" w:rsidRDefault="00E125A5" w:rsidP="00A562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A5629C">
              <w:rPr>
                <w:sz w:val="18"/>
                <w:szCs w:val="18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A5" w:rsidRPr="00A5629C" w:rsidRDefault="00E125A5" w:rsidP="00E125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  <w:r>
              <w:t>2018г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  <w:r>
              <w:t>2019г</w:t>
            </w:r>
          </w:p>
        </w:tc>
      </w:tr>
      <w:tr w:rsidR="00E125A5" w:rsidTr="005235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5A5" w:rsidRPr="00A5629C" w:rsidRDefault="00E125A5" w:rsidP="00A5629C">
            <w:pPr>
              <w:snapToGrid w:val="0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25A5" w:rsidRPr="00A5629C" w:rsidRDefault="00E125A5" w:rsidP="00E125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  <w: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  <w:r>
              <w:t>8</w:t>
            </w:r>
          </w:p>
        </w:tc>
      </w:tr>
      <w:tr w:rsidR="00E125A5" w:rsidTr="005235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Федеральный бюджет (на условиях софинансирования)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</w:p>
        </w:tc>
      </w:tr>
      <w:tr w:rsidR="00E125A5" w:rsidTr="005235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Областной бюджет (на условиях софинансирования)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990F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7355,1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990F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</w:p>
        </w:tc>
      </w:tr>
      <w:tr w:rsidR="00E125A5" w:rsidTr="005235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990F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55E47">
              <w:rPr>
                <w:sz w:val="18"/>
                <w:szCs w:val="18"/>
              </w:rPr>
              <w:t>6</w:t>
            </w:r>
            <w:r w:rsidR="000167E2">
              <w:rPr>
                <w:sz w:val="18"/>
                <w:szCs w:val="18"/>
              </w:rPr>
              <w:t>39,7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0FE8">
              <w:rPr>
                <w:sz w:val="18"/>
                <w:szCs w:val="18"/>
              </w:rPr>
              <w:t>588,4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Pr="00A5629C" w:rsidRDefault="009B11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E47">
              <w:rPr>
                <w:sz w:val="18"/>
                <w:szCs w:val="18"/>
              </w:rPr>
              <w:t>4</w:t>
            </w:r>
            <w:r w:rsidR="000167E2"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0046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E47">
              <w:rPr>
                <w:sz w:val="18"/>
                <w:szCs w:val="18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0046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E47">
              <w:rPr>
                <w:sz w:val="18"/>
                <w:szCs w:val="18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0046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E47">
              <w:rPr>
                <w:sz w:val="18"/>
                <w:szCs w:val="18"/>
              </w:rPr>
              <w:t>087,0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5A5" w:rsidRPr="00A5629C" w:rsidRDefault="000046EC" w:rsidP="00A562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5E47">
              <w:rPr>
                <w:sz w:val="18"/>
                <w:szCs w:val="18"/>
              </w:rPr>
              <w:t>87</w:t>
            </w:r>
            <w:r w:rsidR="000D5CE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5A5" w:rsidRPr="00A5629C" w:rsidRDefault="000046EC" w:rsidP="00E125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5E47">
              <w:rPr>
                <w:sz w:val="18"/>
                <w:szCs w:val="18"/>
              </w:rPr>
              <w:t>87</w:t>
            </w:r>
            <w:r w:rsidR="000D5CE9">
              <w:rPr>
                <w:sz w:val="18"/>
                <w:szCs w:val="18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  <w:r>
              <w:t>700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  <w:r>
              <w:t>700</w:t>
            </w:r>
          </w:p>
        </w:tc>
      </w:tr>
      <w:tr w:rsidR="00E125A5" w:rsidTr="005235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5A5" w:rsidRPr="00A5629C" w:rsidRDefault="00E125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</w:p>
        </w:tc>
      </w:tr>
      <w:tr w:rsidR="00E125A5" w:rsidTr="00523514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E125A5">
            <w:pPr>
              <w:snapToGrid w:val="0"/>
              <w:rPr>
                <w:sz w:val="18"/>
                <w:szCs w:val="18"/>
              </w:rPr>
            </w:pPr>
            <w:r w:rsidRPr="00A5629C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FA11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90FE8">
              <w:rPr>
                <w:sz w:val="18"/>
                <w:szCs w:val="18"/>
              </w:rPr>
              <w:t>6</w:t>
            </w:r>
            <w:r w:rsidR="000167E2">
              <w:rPr>
                <w:sz w:val="18"/>
                <w:szCs w:val="18"/>
              </w:rPr>
              <w:t>994,8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5A5" w:rsidRPr="00A5629C" w:rsidRDefault="00990F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Pr="00A5629C" w:rsidRDefault="009B11C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E47">
              <w:rPr>
                <w:sz w:val="18"/>
                <w:szCs w:val="18"/>
              </w:rPr>
              <w:t>4</w:t>
            </w:r>
            <w:r w:rsidR="000167E2"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0046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E47">
              <w:rPr>
                <w:sz w:val="18"/>
                <w:szCs w:val="18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0046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55E47">
              <w:rPr>
                <w:sz w:val="18"/>
                <w:szCs w:val="18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Pr="00A5629C" w:rsidRDefault="000046E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5E47">
              <w:rPr>
                <w:sz w:val="18"/>
                <w:szCs w:val="18"/>
              </w:rPr>
              <w:t>87</w:t>
            </w:r>
            <w:r w:rsidR="000D5CE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25A5" w:rsidRPr="00A5629C" w:rsidRDefault="000046EC" w:rsidP="00B12E8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5E47">
              <w:rPr>
                <w:sz w:val="18"/>
                <w:szCs w:val="18"/>
              </w:rPr>
              <w:t>87</w:t>
            </w:r>
            <w:r w:rsidR="000D5CE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25A5" w:rsidRPr="00A5629C" w:rsidRDefault="000046EC" w:rsidP="00E125A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55E47">
              <w:rPr>
                <w:sz w:val="18"/>
                <w:szCs w:val="18"/>
              </w:rPr>
              <w:t>87</w:t>
            </w:r>
            <w:r w:rsidR="000D5CE9">
              <w:rPr>
                <w:sz w:val="18"/>
                <w:szCs w:val="18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5A5" w:rsidRDefault="00E125A5">
            <w:pPr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  <w:r>
              <w:t>700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A5" w:rsidRDefault="00E125A5">
            <w:pPr>
              <w:snapToGrid w:val="0"/>
              <w:jc w:val="center"/>
            </w:pPr>
            <w:r>
              <w:t>700</w:t>
            </w:r>
          </w:p>
        </w:tc>
      </w:tr>
    </w:tbl>
    <w:p w:rsidR="00116E33" w:rsidRDefault="00116E33">
      <w:pPr>
        <w:ind w:firstLine="709"/>
        <w:jc w:val="both"/>
      </w:pPr>
    </w:p>
    <w:p w:rsidR="00116E33" w:rsidRDefault="00116E33">
      <w:pPr>
        <w:ind w:firstLine="709"/>
        <w:jc w:val="both"/>
      </w:pPr>
      <w:r>
        <w:t>Основным источником финансирования являются средства местного бюджета.</w:t>
      </w:r>
    </w:p>
    <w:p w:rsidR="00116E33" w:rsidRDefault="00116E33">
      <w:pPr>
        <w:ind w:firstLine="709"/>
        <w:jc w:val="both"/>
      </w:pPr>
      <w: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116E33" w:rsidRDefault="00116E33">
      <w:pPr>
        <w:ind w:firstLine="709"/>
        <w:jc w:val="both"/>
      </w:pPr>
    </w:p>
    <w:p w:rsidR="00116E33" w:rsidRDefault="00116E33">
      <w:pPr>
        <w:pStyle w:val="ab"/>
        <w:numPr>
          <w:ilvl w:val="0"/>
          <w:numId w:val="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 МУНИЦИПАЛЬНОЙ  ПРОГРАММОЙ </w:t>
      </w:r>
    </w:p>
    <w:p w:rsidR="00116E33" w:rsidRDefault="00116E33">
      <w:pPr>
        <w:ind w:firstLine="709"/>
        <w:jc w:val="both"/>
      </w:pPr>
    </w:p>
    <w:p w:rsidR="00116E33" w:rsidRDefault="00116E33">
      <w:pPr>
        <w:ind w:firstLine="709"/>
        <w:jc w:val="both"/>
      </w:pPr>
      <w:r>
        <w:t>Муниципальная  программа «Развитие культуры Пузевского сельского поселения » реализуется муниципальным казенным учреждением культуры «Социально-культурный центр «Вдохновение»</w:t>
      </w:r>
      <w:r w:rsidR="00BF30CF">
        <w:t>.</w:t>
      </w:r>
    </w:p>
    <w:p w:rsidR="00116E33" w:rsidRDefault="00116E33">
      <w:pPr>
        <w:autoSpaceDE w:val="0"/>
        <w:spacing w:line="228" w:lineRule="auto"/>
        <w:ind w:firstLine="720"/>
        <w:jc w:val="both"/>
      </w:pPr>
      <w:r>
        <w:t xml:space="preserve">Администрация Пузевского сельского поселения совместно с МКУК «СКЦ «Вдохновение» ежегодно уточняют целевые показатели и затраты по программным </w:t>
      </w:r>
      <w:r>
        <w:lastRenderedPageBreak/>
        <w:t>мероприятиям, ежеквартально  составляют  отчет о ходе реализации Программы, а также представляют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функций, а также об эффективности использования финансовых средств.</w:t>
      </w:r>
    </w:p>
    <w:p w:rsidR="00116E33" w:rsidRDefault="00116E33">
      <w:pPr>
        <w:ind w:firstLine="709"/>
        <w:jc w:val="both"/>
      </w:pPr>
    </w:p>
    <w:p w:rsidR="00116E33" w:rsidRDefault="00116E33">
      <w:pPr>
        <w:shd w:val="clear" w:color="auto" w:fill="FFFFFF"/>
        <w:tabs>
          <w:tab w:val="left" w:pos="1150"/>
        </w:tabs>
        <w:ind w:firstLine="709"/>
        <w:jc w:val="both"/>
      </w:pPr>
      <w:r>
        <w:rPr>
          <w:spacing w:val="-4"/>
        </w:rPr>
        <w:t xml:space="preserve">Финансирование расходов на реализацию муниципальной </w:t>
      </w:r>
      <w:r>
        <w:rPr>
          <w:spacing w:val="-6"/>
        </w:rPr>
        <w:t>программы осуществляется в порядке, установленном для исполнения бюджета Пузевского</w:t>
      </w:r>
      <w:r>
        <w:t xml:space="preserve"> сельского поселения.</w:t>
      </w:r>
    </w:p>
    <w:p w:rsidR="00116E33" w:rsidRDefault="00116E33">
      <w:pPr>
        <w:jc w:val="center"/>
        <w:rPr>
          <w:b/>
        </w:rPr>
      </w:pPr>
    </w:p>
    <w:p w:rsidR="00116E33" w:rsidRDefault="00116E33">
      <w:pPr>
        <w:jc w:val="center"/>
        <w:rPr>
          <w:b/>
        </w:rPr>
      </w:pPr>
    </w:p>
    <w:p w:rsidR="00116E33" w:rsidRDefault="00116E33">
      <w:pPr>
        <w:pStyle w:val="ab"/>
        <w:numPr>
          <w:ilvl w:val="0"/>
          <w:numId w:val="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ОЦЕНКА ЭФФЕКТИВНОСТИ </w:t>
      </w:r>
    </w:p>
    <w:p w:rsidR="00116E33" w:rsidRDefault="00116E33">
      <w:pPr>
        <w:jc w:val="center"/>
        <w:rPr>
          <w:b/>
        </w:rPr>
      </w:pPr>
      <w:r>
        <w:rPr>
          <w:b/>
        </w:rPr>
        <w:t xml:space="preserve">РЕАЛИЗАЦИИ МУНИЦИПАЛЬНОЙ  ПРОГРАММЫ </w:t>
      </w:r>
    </w:p>
    <w:p w:rsidR="00116E33" w:rsidRDefault="00116E33">
      <w:pPr>
        <w:jc w:val="both"/>
      </w:pPr>
    </w:p>
    <w:tbl>
      <w:tblPr>
        <w:tblW w:w="11190" w:type="dxa"/>
        <w:tblInd w:w="-226" w:type="dxa"/>
        <w:tblLayout w:type="fixed"/>
        <w:tblLook w:val="0000"/>
      </w:tblPr>
      <w:tblGrid>
        <w:gridCol w:w="563"/>
        <w:gridCol w:w="4252"/>
        <w:gridCol w:w="705"/>
        <w:gridCol w:w="780"/>
        <w:gridCol w:w="697"/>
        <w:gridCol w:w="567"/>
        <w:gridCol w:w="708"/>
        <w:gridCol w:w="709"/>
        <w:gridCol w:w="709"/>
        <w:gridCol w:w="1500"/>
      </w:tblGrid>
      <w:tr w:rsidR="00015B00" w:rsidTr="00015B0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Мероприятие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Единица измерен.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2018 г.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 w:rsidP="00015B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E125A5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E125A5">
              <w:rPr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015B00" w:rsidP="00015B00">
            <w:pPr>
              <w:snapToGrid w:val="0"/>
              <w:rPr>
                <w:sz w:val="16"/>
                <w:szCs w:val="16"/>
              </w:rPr>
            </w:pPr>
          </w:p>
          <w:p w:rsidR="00015B00" w:rsidRPr="00E125A5" w:rsidRDefault="00015B00" w:rsidP="00015B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</w:t>
            </w:r>
          </w:p>
        </w:tc>
      </w:tr>
      <w:tr w:rsidR="00015B00" w:rsidTr="00015B00">
        <w:trPr>
          <w:trHeight w:val="7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Увеличение количества: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5B00" w:rsidTr="00015B00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ind w:firstLine="889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193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1BD6">
              <w:rPr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1</w:t>
            </w:r>
            <w:r w:rsidR="001A1BD6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1</w:t>
            </w:r>
            <w:r w:rsidR="001A1BD6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1</w:t>
            </w:r>
            <w:r w:rsidR="001A1BD6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1</w:t>
            </w:r>
            <w:r w:rsidR="001A1BD6">
              <w:rPr>
                <w:sz w:val="16"/>
                <w:szCs w:val="16"/>
              </w:rPr>
              <w:t>86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015B00" w:rsidP="00015B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1BD6">
              <w:rPr>
                <w:sz w:val="16"/>
                <w:szCs w:val="16"/>
              </w:rPr>
              <w:t>86</w:t>
            </w:r>
          </w:p>
        </w:tc>
      </w:tr>
      <w:tr w:rsidR="00015B00" w:rsidTr="00015B00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культурно-досуговых формирований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015B00" w:rsidP="00015B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15B00" w:rsidTr="00015B00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Увеличение: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15B00" w:rsidTr="00015B00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посещаемости мероприятий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2500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A44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2520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A44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A44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A44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A44954" w:rsidP="00015B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</w:tr>
      <w:tr w:rsidR="00015B00" w:rsidTr="00015B00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количества участников в культурно-досуговых формированиях</w:t>
            </w: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A4495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1A1B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A1B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A1B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A1B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A1BD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1A1BD6" w:rsidP="00015B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015B00" w:rsidTr="00015B00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B00" w:rsidRPr="00E125A5" w:rsidRDefault="00015B00">
            <w:pPr>
              <w:snapToGrid w:val="0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Увеличение количества новых поступлений и периодических изданий, способствующих пополнению книжного фонда и увеличению количества читателей, книговыдачи, посещений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экз.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015B00">
            <w:pPr>
              <w:snapToGrid w:val="0"/>
              <w:jc w:val="center"/>
              <w:rPr>
                <w:sz w:val="16"/>
                <w:szCs w:val="16"/>
              </w:rPr>
            </w:pPr>
            <w:r w:rsidRPr="00E125A5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B00" w:rsidRPr="00E125A5" w:rsidRDefault="001645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645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645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645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B00" w:rsidRPr="00E125A5" w:rsidRDefault="001645B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B00" w:rsidRPr="00E125A5" w:rsidRDefault="001645BA" w:rsidP="00015B0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</w:tbl>
    <w:p w:rsidR="00116E33" w:rsidRDefault="00116E33"/>
    <w:p w:rsidR="00116E33" w:rsidRDefault="00116E33"/>
    <w:p w:rsidR="00116E33" w:rsidRDefault="00116E33">
      <w:pPr>
        <w:ind w:firstLine="720"/>
        <w:jc w:val="both"/>
      </w:pPr>
      <w:bookmarkStart w:id="0" w:name="OLE_LINK1"/>
      <w:bookmarkStart w:id="1" w:name="OLE_LINK2"/>
      <w:r>
        <w:t>При выполнении всех программных мероприятий Пузевского сельского поселения будут улучшены условия исполнения конституционных прав граждан, сохранен и приумножен творческий потенциал поселения, позволят укрепить имидж поселения как поселение высокой  культуры. Сформируют у молодежи понятие о востребованности ее интеллектуальной и творческой деятельности в поселении, и будут способствовать  привлечению талантливых специалистов для работы в учреждениях культуры и образования.</w:t>
      </w:r>
    </w:p>
    <w:p w:rsidR="00116E33" w:rsidRDefault="00116E33">
      <w:pPr>
        <w:jc w:val="both"/>
      </w:pPr>
      <w:r>
        <w:t xml:space="preserve"> </w:t>
      </w:r>
      <w:r>
        <w:tab/>
        <w:t xml:space="preserve">  В ходе реализации программы планируется:</w:t>
      </w:r>
    </w:p>
    <w:p w:rsidR="00116E33" w:rsidRDefault="00116E33">
      <w:pPr>
        <w:jc w:val="both"/>
      </w:pPr>
      <w:r>
        <w:t>-  расширение возможностей граждан в получении культурно-досуговых услуг:</w:t>
      </w:r>
    </w:p>
    <w:p w:rsidR="00116E33" w:rsidRDefault="00116E33">
      <w:pPr>
        <w:jc w:val="both"/>
      </w:pPr>
      <w:r>
        <w:t>- 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 населения;</w:t>
      </w:r>
    </w:p>
    <w:p w:rsidR="00116E33" w:rsidRDefault="00116E33">
      <w:pPr>
        <w:jc w:val="both"/>
      </w:pPr>
      <w:r>
        <w:t>- осуществление прав граждан на приобщение к ценностям  национальной и мировой  культуры;</w:t>
      </w:r>
    </w:p>
    <w:p w:rsidR="00116E33" w:rsidRDefault="00116E33">
      <w:pPr>
        <w:jc w:val="both"/>
      </w:pPr>
      <w:r>
        <w:t>- организация и проведение общественно - политических, социально-экономических и культурно-досуговых мероприятий;</w:t>
      </w:r>
    </w:p>
    <w:p w:rsidR="00116E33" w:rsidRDefault="00116E33">
      <w:pPr>
        <w:jc w:val="both"/>
      </w:pPr>
      <w:r>
        <w:t>- создание и организация работы самодеятельных творческих коллективов на базе  СДК для обеспечения концертной и иной деятельности по обслуживанию мероприятий и населения  поселения в целом;</w:t>
      </w:r>
    </w:p>
    <w:p w:rsidR="00116E33" w:rsidRDefault="00116E33">
      <w:pPr>
        <w:jc w:val="both"/>
      </w:pPr>
      <w:r>
        <w:t>- проведение массовых театрализованных праздников и представлений, народных  гуляний, обрядов и ритуалов в соответствии с региональными и местными обычаями и  традициями;</w:t>
      </w:r>
    </w:p>
    <w:p w:rsidR="00116E33" w:rsidRDefault="00116E33">
      <w:pPr>
        <w:jc w:val="both"/>
      </w:pPr>
      <w:r>
        <w:t>- организация выставок из собраний частных лиц, организаций и учреждений;</w:t>
      </w:r>
    </w:p>
    <w:p w:rsidR="00116E33" w:rsidRDefault="00116E33">
      <w:pPr>
        <w:jc w:val="both"/>
      </w:pPr>
      <w:r>
        <w:t>-  демонстрация кино- и видеопрограмм;</w:t>
      </w:r>
    </w:p>
    <w:p w:rsidR="00116E33" w:rsidRDefault="00116E33">
      <w:pPr>
        <w:jc w:val="both"/>
      </w:pPr>
      <w:r>
        <w:t>-  организация досуга различных групп населения: вечеров отдыха и танцев, дискотек и молодежных балов, карнавалов, детских утренников, игровых и познавательных программ, корпоративных праздников.</w:t>
      </w:r>
    </w:p>
    <w:p w:rsidR="00116E33" w:rsidRDefault="00116E33">
      <w:pPr>
        <w:ind w:firstLine="720"/>
        <w:jc w:val="both"/>
      </w:pPr>
      <w:r>
        <w:lastRenderedPageBreak/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116E33" w:rsidRDefault="00116E33">
      <w:pPr>
        <w:ind w:firstLine="720"/>
        <w:jc w:val="both"/>
      </w:pPr>
      <w: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116E33" w:rsidRDefault="00116E33">
      <w:pPr>
        <w:ind w:firstLine="720"/>
        <w:jc w:val="both"/>
      </w:pPr>
      <w: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</w:t>
      </w:r>
    </w:p>
    <w:p w:rsidR="00116E33" w:rsidRDefault="00116E33">
      <w:pPr>
        <w:ind w:firstLine="720"/>
        <w:jc w:val="both"/>
        <w:rPr>
          <w:i/>
          <w:iCs/>
        </w:rPr>
      </w:pPr>
      <w:r>
        <w:t xml:space="preserve"> Администрация Пузевского сельского поселения в установленные сроки, направляет в отдел экономики и финансов администрации  Бутурлиновского муниципального района  в составе ежегодного отчета о ходе работ по Программе, информацию об оценке эффективности реализации Программы, а также пояснительную записку, содержащую основные сведения о результатах реализации Программы, выполнении целевых показателей, об объеме, затраченных  средств на реализацию Программы,  финансовых ресурсов</w:t>
      </w:r>
      <w:bookmarkEnd w:id="0"/>
      <w:bookmarkEnd w:id="1"/>
      <w:r>
        <w:rPr>
          <w:i/>
          <w:iCs/>
        </w:rPr>
        <w:t>.</w:t>
      </w:r>
    </w:p>
    <w:p w:rsidR="00116E33" w:rsidRDefault="00116E33">
      <w:pPr>
        <w:jc w:val="both"/>
      </w:pPr>
    </w:p>
    <w:p w:rsidR="00116E33" w:rsidRDefault="00116E33">
      <w:pPr>
        <w:ind w:firstLine="720"/>
        <w:jc w:val="both"/>
      </w:pPr>
    </w:p>
    <w:p w:rsidR="00116E33" w:rsidRDefault="00116E33" w:rsidP="00523514">
      <w:pPr>
        <w:jc w:val="center"/>
      </w:pPr>
      <w:r>
        <w:t xml:space="preserve">Глава Пузевского сельского поселения                      </w:t>
      </w:r>
      <w:r w:rsidR="00523514">
        <w:t xml:space="preserve">       </w:t>
      </w:r>
      <w:r>
        <w:t xml:space="preserve">                        И.М.</w:t>
      </w:r>
      <w:r w:rsidR="00D60D24">
        <w:t xml:space="preserve"> </w:t>
      </w:r>
      <w:r>
        <w:t>Дорохин</w:t>
      </w:r>
    </w:p>
    <w:sectPr w:rsidR="00116E3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B2" w:rsidRDefault="00EF1BB2" w:rsidP="00804690">
      <w:r>
        <w:separator/>
      </w:r>
    </w:p>
  </w:endnote>
  <w:endnote w:type="continuationSeparator" w:id="1">
    <w:p w:rsidR="00EF1BB2" w:rsidRDefault="00EF1BB2" w:rsidP="0080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ope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B2" w:rsidRDefault="00EF1BB2" w:rsidP="00804690">
      <w:r>
        <w:separator/>
      </w:r>
    </w:p>
  </w:footnote>
  <w:footnote w:type="continuationSeparator" w:id="1">
    <w:p w:rsidR="00EF1BB2" w:rsidRDefault="00EF1BB2" w:rsidP="0080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E7DDC"/>
    <w:rsid w:val="000046EC"/>
    <w:rsid w:val="00015B00"/>
    <w:rsid w:val="000167E2"/>
    <w:rsid w:val="000C3C12"/>
    <w:rsid w:val="000D5CE9"/>
    <w:rsid w:val="00100F05"/>
    <w:rsid w:val="00116E33"/>
    <w:rsid w:val="001446D8"/>
    <w:rsid w:val="001607BB"/>
    <w:rsid w:val="001645BA"/>
    <w:rsid w:val="00185A3B"/>
    <w:rsid w:val="001A1BD6"/>
    <w:rsid w:val="001E6DCC"/>
    <w:rsid w:val="0026407C"/>
    <w:rsid w:val="00272820"/>
    <w:rsid w:val="002A6233"/>
    <w:rsid w:val="002B73B2"/>
    <w:rsid w:val="002D534C"/>
    <w:rsid w:val="00322477"/>
    <w:rsid w:val="00393DE0"/>
    <w:rsid w:val="003A7310"/>
    <w:rsid w:val="003C28AF"/>
    <w:rsid w:val="003E57ED"/>
    <w:rsid w:val="004136FD"/>
    <w:rsid w:val="00457A9A"/>
    <w:rsid w:val="00523514"/>
    <w:rsid w:val="00594D60"/>
    <w:rsid w:val="005B228C"/>
    <w:rsid w:val="00663D81"/>
    <w:rsid w:val="0067716A"/>
    <w:rsid w:val="00691970"/>
    <w:rsid w:val="00701895"/>
    <w:rsid w:val="00746975"/>
    <w:rsid w:val="00755E47"/>
    <w:rsid w:val="007857F7"/>
    <w:rsid w:val="007C3C2C"/>
    <w:rsid w:val="00804690"/>
    <w:rsid w:val="00856B51"/>
    <w:rsid w:val="008616DE"/>
    <w:rsid w:val="00887D5E"/>
    <w:rsid w:val="008B015A"/>
    <w:rsid w:val="008F4F6B"/>
    <w:rsid w:val="00946549"/>
    <w:rsid w:val="00990FE8"/>
    <w:rsid w:val="009B11CC"/>
    <w:rsid w:val="00A07C28"/>
    <w:rsid w:val="00A21EA4"/>
    <w:rsid w:val="00A435B0"/>
    <w:rsid w:val="00A44954"/>
    <w:rsid w:val="00A5629C"/>
    <w:rsid w:val="00A651A5"/>
    <w:rsid w:val="00AA1236"/>
    <w:rsid w:val="00AC23B0"/>
    <w:rsid w:val="00AD679F"/>
    <w:rsid w:val="00B12E80"/>
    <w:rsid w:val="00B465E4"/>
    <w:rsid w:val="00B46ADA"/>
    <w:rsid w:val="00BA42A2"/>
    <w:rsid w:val="00BC7769"/>
    <w:rsid w:val="00BD26F4"/>
    <w:rsid w:val="00BD4C0C"/>
    <w:rsid w:val="00BF30CF"/>
    <w:rsid w:val="00BF7806"/>
    <w:rsid w:val="00C242C8"/>
    <w:rsid w:val="00C614F4"/>
    <w:rsid w:val="00C95306"/>
    <w:rsid w:val="00CA033F"/>
    <w:rsid w:val="00CA1ADA"/>
    <w:rsid w:val="00D06E15"/>
    <w:rsid w:val="00D110DD"/>
    <w:rsid w:val="00D144CE"/>
    <w:rsid w:val="00D17086"/>
    <w:rsid w:val="00D21CB3"/>
    <w:rsid w:val="00D225C4"/>
    <w:rsid w:val="00D60D24"/>
    <w:rsid w:val="00D7501D"/>
    <w:rsid w:val="00DE7DDC"/>
    <w:rsid w:val="00E02EBE"/>
    <w:rsid w:val="00E125A5"/>
    <w:rsid w:val="00E26522"/>
    <w:rsid w:val="00E36EEB"/>
    <w:rsid w:val="00E95E4B"/>
    <w:rsid w:val="00EB17A0"/>
    <w:rsid w:val="00EB736F"/>
    <w:rsid w:val="00ED39FE"/>
    <w:rsid w:val="00ED4447"/>
    <w:rsid w:val="00EF1BB2"/>
    <w:rsid w:val="00F07A43"/>
    <w:rsid w:val="00F53DC0"/>
    <w:rsid w:val="00F62A1C"/>
    <w:rsid w:val="00F810BA"/>
    <w:rsid w:val="00F8526E"/>
    <w:rsid w:val="00F97BF0"/>
    <w:rsid w:val="00FA1171"/>
    <w:rsid w:val="00FB64A2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Cooper" w:hAnsi="Cooper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3z0">
    <w:name w:val="WW8Num13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Cooper" w:eastAsia="Times New Roman" w:hAnsi="Cooper" w:cs="Times New Roman"/>
      <w:b/>
      <w:sz w:val="36"/>
      <w:szCs w:val="24"/>
    </w:rPr>
  </w:style>
  <w:style w:type="character" w:customStyle="1" w:styleId="a4">
    <w:name w:val="Без интервала Знак"/>
    <w:rPr>
      <w:rFonts w:ascii="Calibri" w:eastAsia="Calibri" w:hAnsi="Calibri" w:cs="Times New Roman"/>
      <w:sz w:val="22"/>
      <w:szCs w:val="22"/>
      <w:lang w:val="ru-RU" w:eastAsia="ar-SA" w:bidi="ar-SA"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List Paragraph"/>
    <w:basedOn w:val="a"/>
    <w:qFormat/>
    <w:pPr>
      <w:widowControl w:val="0"/>
      <w:autoSpaceDE w:val="0"/>
      <w:ind w:left="720"/>
    </w:pPr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04690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80469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04690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804690"/>
    <w:rPr>
      <w:sz w:val="24"/>
      <w:szCs w:val="24"/>
      <w:lang w:eastAsia="ar-SA"/>
    </w:rPr>
  </w:style>
  <w:style w:type="table" w:styleId="af2">
    <w:name w:val="Table Grid"/>
    <w:basedOn w:val="a1"/>
    <w:uiPriority w:val="59"/>
    <w:rsid w:val="00AC2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zKolesnikova</dc:creator>
  <cp:lastModifiedBy>Пользователь</cp:lastModifiedBy>
  <cp:revision>2</cp:revision>
  <cp:lastPrinted>2013-10-25T08:28:00Z</cp:lastPrinted>
  <dcterms:created xsi:type="dcterms:W3CDTF">2020-01-31T11:19:00Z</dcterms:created>
  <dcterms:modified xsi:type="dcterms:W3CDTF">2020-01-31T11:19:00Z</dcterms:modified>
</cp:coreProperties>
</file>