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93" w:rsidRPr="007B3B80" w:rsidRDefault="0080392D" w:rsidP="007B3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3B80">
        <w:rPr>
          <w:rFonts w:ascii="Times New Roman" w:hAnsi="Times New Roman" w:cs="Times New Roman"/>
          <w:b/>
          <w:sz w:val="28"/>
          <w:szCs w:val="28"/>
        </w:rPr>
        <w:t xml:space="preserve">КУ </w:t>
      </w:r>
      <w:proofErr w:type="gramStart"/>
      <w:r w:rsidRPr="007B3B80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B3B80">
        <w:rPr>
          <w:rFonts w:ascii="Times New Roman" w:hAnsi="Times New Roman" w:cs="Times New Roman"/>
          <w:b/>
          <w:sz w:val="28"/>
          <w:szCs w:val="28"/>
        </w:rPr>
        <w:t xml:space="preserve"> «Фонд госимущества Воронежской области» объявляет аукцион на право заключения договоров аренды земельных участков сельскохозяйственного назначения, принадлежащих на правах собственности Воронежской области, расположенных на территории </w:t>
      </w:r>
      <w:proofErr w:type="spellStart"/>
      <w:r w:rsidRPr="007B3B80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7B3B8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области. Заявки на участие принимаются по 23 декабря 2016 года.</w:t>
      </w:r>
    </w:p>
    <w:tbl>
      <w:tblPr>
        <w:tblStyle w:val="a3"/>
        <w:tblW w:w="14992" w:type="dxa"/>
        <w:jc w:val="center"/>
        <w:tblLook w:val="04A0" w:firstRow="1" w:lastRow="0" w:firstColumn="1" w:lastColumn="0" w:noHBand="0" w:noVBand="1"/>
      </w:tblPr>
      <w:tblGrid>
        <w:gridCol w:w="815"/>
        <w:gridCol w:w="2097"/>
        <w:gridCol w:w="1229"/>
        <w:gridCol w:w="5063"/>
        <w:gridCol w:w="2602"/>
        <w:gridCol w:w="1510"/>
        <w:gridCol w:w="1676"/>
      </w:tblGrid>
      <w:tr w:rsidR="007B3B80" w:rsidRPr="001D72A4" w:rsidTr="001D72A4">
        <w:trPr>
          <w:jc w:val="center"/>
        </w:trPr>
        <w:tc>
          <w:tcPr>
            <w:tcW w:w="817" w:type="dxa"/>
          </w:tcPr>
          <w:p w:rsidR="0080392D" w:rsidRPr="001D72A4" w:rsidRDefault="0080392D" w:rsidP="001D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D72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72A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1985" w:type="dxa"/>
          </w:tcPr>
          <w:p w:rsidR="0080392D" w:rsidRPr="001D72A4" w:rsidRDefault="0080392D" w:rsidP="001D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134" w:type="dxa"/>
          </w:tcPr>
          <w:p w:rsidR="0080392D" w:rsidRPr="001D72A4" w:rsidRDefault="0080392D" w:rsidP="001D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объекта, </w:t>
            </w:r>
            <w:proofErr w:type="spellStart"/>
            <w:r w:rsidRPr="001D72A4">
              <w:rPr>
                <w:rFonts w:ascii="Times New Roman" w:hAnsi="Times New Roman" w:cs="Times New Roman"/>
                <w:b/>
                <w:sz w:val="24"/>
                <w:szCs w:val="24"/>
              </w:rPr>
              <w:t>м.кв</w:t>
            </w:r>
            <w:proofErr w:type="spellEnd"/>
            <w:r w:rsidRPr="001D72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80392D" w:rsidRPr="001D72A4" w:rsidRDefault="0080392D" w:rsidP="001D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80392D" w:rsidRPr="001D72A4" w:rsidRDefault="0080392D" w:rsidP="001D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9" w:type="dxa"/>
          </w:tcPr>
          <w:p w:rsidR="0080392D" w:rsidRPr="001D72A4" w:rsidRDefault="0080392D" w:rsidP="001D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b/>
                <w:sz w:val="24"/>
                <w:szCs w:val="24"/>
              </w:rPr>
              <w:t>Задаток по лоту, руб.</w:t>
            </w:r>
          </w:p>
        </w:tc>
        <w:tc>
          <w:tcPr>
            <w:tcW w:w="1701" w:type="dxa"/>
          </w:tcPr>
          <w:p w:rsidR="0080392D" w:rsidRPr="001D72A4" w:rsidRDefault="007B3B80" w:rsidP="001D7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размер ежегодной арендной платы, руб.</w:t>
            </w:r>
          </w:p>
        </w:tc>
      </w:tr>
      <w:tr w:rsidR="007B3B80" w:rsidRPr="001D72A4" w:rsidTr="001D72A4">
        <w:trPr>
          <w:jc w:val="center"/>
        </w:trPr>
        <w:tc>
          <w:tcPr>
            <w:tcW w:w="817" w:type="dxa"/>
          </w:tcPr>
          <w:p w:rsidR="0080392D" w:rsidRPr="001D72A4" w:rsidRDefault="0080392D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Лот №8</w:t>
            </w:r>
          </w:p>
        </w:tc>
        <w:tc>
          <w:tcPr>
            <w:tcW w:w="1985" w:type="dxa"/>
          </w:tcPr>
          <w:p w:rsidR="0080392D" w:rsidRPr="001D72A4" w:rsidRDefault="0068539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36:</w:t>
            </w:r>
            <w:r w:rsidR="007B3B80" w:rsidRPr="001D72A4">
              <w:rPr>
                <w:rFonts w:ascii="Times New Roman" w:hAnsi="Times New Roman" w:cs="Times New Roman"/>
                <w:sz w:val="24"/>
                <w:szCs w:val="24"/>
              </w:rPr>
              <w:t>21:8600002:170</w:t>
            </w:r>
          </w:p>
        </w:tc>
        <w:tc>
          <w:tcPr>
            <w:tcW w:w="1134" w:type="dxa"/>
          </w:tcPr>
          <w:p w:rsidR="0080392D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1D72A4"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5386" w:type="dxa"/>
          </w:tcPr>
          <w:p w:rsidR="0080392D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Мартыновское</w:t>
            </w:r>
            <w:proofErr w:type="spellEnd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, земельный участок расположен в северо-западной части кадастрового квартала 36:21:8600002 из земель АОЗТ «Александровское»</w:t>
            </w:r>
          </w:p>
        </w:tc>
        <w:tc>
          <w:tcPr>
            <w:tcW w:w="2410" w:type="dxa"/>
          </w:tcPr>
          <w:p w:rsidR="0080392D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59" w:type="dxa"/>
          </w:tcPr>
          <w:p w:rsidR="0080392D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2A4"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985,00</w:t>
            </w:r>
          </w:p>
        </w:tc>
        <w:tc>
          <w:tcPr>
            <w:tcW w:w="1701" w:type="dxa"/>
          </w:tcPr>
          <w:p w:rsidR="0080392D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72A4"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</w:tr>
      <w:tr w:rsidR="007B3B80" w:rsidRPr="001D72A4" w:rsidTr="001D72A4">
        <w:trPr>
          <w:jc w:val="center"/>
        </w:trPr>
        <w:tc>
          <w:tcPr>
            <w:tcW w:w="817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Лот №9</w:t>
            </w:r>
          </w:p>
        </w:tc>
        <w:tc>
          <w:tcPr>
            <w:tcW w:w="1985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36: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21:8600002:169</w:t>
            </w:r>
          </w:p>
        </w:tc>
        <w:tc>
          <w:tcPr>
            <w:tcW w:w="1134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 w:rsidR="001D72A4"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386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Мартыновское</w:t>
            </w:r>
            <w:proofErr w:type="spellEnd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участок расположен в юго -запа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дной части кадастрового квартала 36:21:8600002 из земель АОЗТ «Александровское»</w:t>
            </w:r>
          </w:p>
        </w:tc>
        <w:tc>
          <w:tcPr>
            <w:tcW w:w="2410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59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D72A4"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781,80</w:t>
            </w:r>
          </w:p>
        </w:tc>
        <w:tc>
          <w:tcPr>
            <w:tcW w:w="1701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D72A4"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909,00</w:t>
            </w:r>
          </w:p>
        </w:tc>
      </w:tr>
      <w:tr w:rsidR="007B3B80" w:rsidRPr="001D72A4" w:rsidTr="001D72A4">
        <w:trPr>
          <w:jc w:val="center"/>
        </w:trPr>
        <w:tc>
          <w:tcPr>
            <w:tcW w:w="817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Лот №10</w:t>
            </w:r>
          </w:p>
        </w:tc>
        <w:tc>
          <w:tcPr>
            <w:tcW w:w="1985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36: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21:8400008:41</w:t>
            </w:r>
          </w:p>
        </w:tc>
        <w:tc>
          <w:tcPr>
            <w:tcW w:w="1134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D72A4"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5386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Мартыновское</w:t>
            </w:r>
            <w:proofErr w:type="spellEnd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участок расположен в юго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– восточной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и кадастрового квартала 36:21:84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00002 из земель АОЗТ «Александровское»</w:t>
            </w:r>
          </w:p>
        </w:tc>
        <w:tc>
          <w:tcPr>
            <w:tcW w:w="2410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59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72A4"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821,00</w:t>
            </w:r>
          </w:p>
        </w:tc>
        <w:tc>
          <w:tcPr>
            <w:tcW w:w="1701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D72A4"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7B3B80" w:rsidRPr="001D72A4" w:rsidTr="001D72A4">
        <w:trPr>
          <w:trHeight w:val="1200"/>
          <w:jc w:val="center"/>
        </w:trPr>
        <w:tc>
          <w:tcPr>
            <w:tcW w:w="817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72A4" w:rsidRPr="001D72A4" w:rsidRDefault="001D72A4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Лот №11</w:t>
            </w:r>
          </w:p>
        </w:tc>
        <w:tc>
          <w:tcPr>
            <w:tcW w:w="1985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36: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21:8600002:171</w:t>
            </w:r>
          </w:p>
        </w:tc>
        <w:tc>
          <w:tcPr>
            <w:tcW w:w="1134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D72A4"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5386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Мартыновское</w:t>
            </w:r>
            <w:proofErr w:type="spellEnd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, земельный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участок расположен в южной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части кадастрового квартала 36:21:8600002 из земель АОЗТ «Александровское»</w:t>
            </w:r>
          </w:p>
        </w:tc>
        <w:tc>
          <w:tcPr>
            <w:tcW w:w="2410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59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2A4"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509,80</w:t>
            </w:r>
          </w:p>
        </w:tc>
        <w:tc>
          <w:tcPr>
            <w:tcW w:w="1701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72A4"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549,00</w:t>
            </w:r>
          </w:p>
        </w:tc>
      </w:tr>
      <w:tr w:rsidR="007B3B80" w:rsidRPr="001D72A4" w:rsidTr="001D72A4">
        <w:trPr>
          <w:jc w:val="center"/>
        </w:trPr>
        <w:tc>
          <w:tcPr>
            <w:tcW w:w="817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72A4" w:rsidRPr="001D72A4" w:rsidRDefault="001D72A4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Лот №12</w:t>
            </w:r>
          </w:p>
        </w:tc>
        <w:tc>
          <w:tcPr>
            <w:tcW w:w="1985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36: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21:8600002:167</w:t>
            </w:r>
          </w:p>
        </w:tc>
        <w:tc>
          <w:tcPr>
            <w:tcW w:w="1134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D72A4"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386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Панинский</w:t>
            </w:r>
            <w:proofErr w:type="spellEnd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Мартыновское</w:t>
            </w:r>
            <w:proofErr w:type="spellEnd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, земельный участок расположен в юго -западной части кадастрового квартала 36:21:8600002 из земель АОЗТ «Александровское»</w:t>
            </w:r>
          </w:p>
        </w:tc>
        <w:tc>
          <w:tcPr>
            <w:tcW w:w="2410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559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72A4"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153,60</w:t>
            </w:r>
          </w:p>
        </w:tc>
        <w:tc>
          <w:tcPr>
            <w:tcW w:w="1701" w:type="dxa"/>
          </w:tcPr>
          <w:p w:rsidR="007B3B80" w:rsidRPr="001D72A4" w:rsidRDefault="007B3B80" w:rsidP="001D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72A4" w:rsidRPr="001D7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A4">
              <w:rPr>
                <w:rFonts w:ascii="Times New Roman" w:hAnsi="Times New Roman" w:cs="Times New Roman"/>
                <w:sz w:val="24"/>
                <w:szCs w:val="24"/>
              </w:rPr>
              <w:t>768,00</w:t>
            </w:r>
          </w:p>
        </w:tc>
      </w:tr>
      <w:bookmarkEnd w:id="0"/>
    </w:tbl>
    <w:p w:rsidR="0080392D" w:rsidRDefault="0080392D"/>
    <w:sectPr w:rsidR="0080392D" w:rsidSect="001D72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AA" w:rsidRDefault="009B3CAA" w:rsidP="001D72A4">
      <w:pPr>
        <w:spacing w:after="0" w:line="240" w:lineRule="auto"/>
      </w:pPr>
      <w:r>
        <w:separator/>
      </w:r>
    </w:p>
  </w:endnote>
  <w:endnote w:type="continuationSeparator" w:id="0">
    <w:p w:rsidR="009B3CAA" w:rsidRDefault="009B3CAA" w:rsidP="001D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AA" w:rsidRDefault="009B3CAA" w:rsidP="001D72A4">
      <w:pPr>
        <w:spacing w:after="0" w:line="240" w:lineRule="auto"/>
      </w:pPr>
      <w:r>
        <w:separator/>
      </w:r>
    </w:p>
  </w:footnote>
  <w:footnote w:type="continuationSeparator" w:id="0">
    <w:p w:rsidR="009B3CAA" w:rsidRDefault="009B3CAA" w:rsidP="001D7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2D"/>
    <w:rsid w:val="001D72A4"/>
    <w:rsid w:val="00685390"/>
    <w:rsid w:val="00703393"/>
    <w:rsid w:val="007B3B80"/>
    <w:rsid w:val="0080392D"/>
    <w:rsid w:val="009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72A4"/>
  </w:style>
  <w:style w:type="paragraph" w:styleId="a6">
    <w:name w:val="footer"/>
    <w:basedOn w:val="a"/>
    <w:link w:val="a7"/>
    <w:uiPriority w:val="99"/>
    <w:unhideWhenUsed/>
    <w:rsid w:val="001D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72A4"/>
  </w:style>
  <w:style w:type="paragraph" w:styleId="a6">
    <w:name w:val="footer"/>
    <w:basedOn w:val="a"/>
    <w:link w:val="a7"/>
    <w:uiPriority w:val="99"/>
    <w:unhideWhenUsed/>
    <w:rsid w:val="001D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2016-12-05T04:58:00Z</dcterms:created>
  <dcterms:modified xsi:type="dcterms:W3CDTF">2016-12-05T06:15:00Z</dcterms:modified>
</cp:coreProperties>
</file>