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6" w:rsidRDefault="009A2066" w:rsidP="009A2066">
      <w:pPr>
        <w:jc w:val="right"/>
        <w:rPr>
          <w:b/>
        </w:rPr>
      </w:pPr>
    </w:p>
    <w:p w:rsidR="009A2066" w:rsidRDefault="009A2066" w:rsidP="009A2066">
      <w:pPr>
        <w:jc w:val="center"/>
        <w:rPr>
          <w:b/>
        </w:rPr>
      </w:pPr>
      <w:r>
        <w:rPr>
          <w:b/>
        </w:rPr>
        <w:t xml:space="preserve">СОВЕТ НАРОДНЫХ ДЕПУТАТОВ                                                                                       </w:t>
      </w:r>
    </w:p>
    <w:p w:rsidR="009A2066" w:rsidRDefault="009A2066" w:rsidP="009A2066">
      <w:pPr>
        <w:jc w:val="center"/>
        <w:rPr>
          <w:b/>
        </w:rPr>
      </w:pPr>
      <w:r>
        <w:rPr>
          <w:b/>
        </w:rPr>
        <w:t>СУХОДОНЕЦКОГО СЕЛЬСКОГО ПОСЕЛЕНИЯ</w:t>
      </w:r>
    </w:p>
    <w:p w:rsidR="009A2066" w:rsidRDefault="009A2066" w:rsidP="009A2066">
      <w:pPr>
        <w:jc w:val="center"/>
        <w:rPr>
          <w:b/>
        </w:rPr>
      </w:pPr>
      <w:r>
        <w:rPr>
          <w:b/>
        </w:rPr>
        <w:t xml:space="preserve">БОГУЧАРСКОГО МУНИЦИПАЛЬНОГО РАЙОНА </w:t>
      </w:r>
    </w:p>
    <w:p w:rsidR="009A2066" w:rsidRDefault="009A2066" w:rsidP="009A2066">
      <w:pPr>
        <w:jc w:val="center"/>
        <w:rPr>
          <w:b/>
        </w:rPr>
      </w:pPr>
      <w:r>
        <w:rPr>
          <w:b/>
        </w:rPr>
        <w:t>ВОРОНЕЖСКОЙ ОБЛАСТИ</w:t>
      </w:r>
    </w:p>
    <w:p w:rsidR="009A2066" w:rsidRDefault="009A2066" w:rsidP="002833F7">
      <w:pPr>
        <w:spacing w:line="252" w:lineRule="auto"/>
        <w:ind w:hanging="20"/>
        <w:jc w:val="center"/>
        <w:rPr>
          <w:b/>
        </w:rPr>
      </w:pPr>
      <w:r>
        <w:rPr>
          <w:b/>
        </w:rPr>
        <w:t>РЕШЕНИЕ</w:t>
      </w:r>
    </w:p>
    <w:p w:rsidR="002833F7" w:rsidRDefault="002833F7" w:rsidP="009A2066">
      <w:pPr>
        <w:spacing w:line="252" w:lineRule="auto"/>
        <w:ind w:hanging="20"/>
        <w:jc w:val="center"/>
        <w:rPr>
          <w:b/>
        </w:rPr>
      </w:pPr>
      <w:r>
        <w:rPr>
          <w:b/>
        </w:rPr>
        <w:t>_______________________________________________________________</w:t>
      </w:r>
    </w:p>
    <w:p w:rsidR="009A2066" w:rsidRDefault="009A2066" w:rsidP="009A2066"/>
    <w:p w:rsidR="002833F7" w:rsidRDefault="009A2066" w:rsidP="009A2066">
      <w:r>
        <w:t xml:space="preserve">от  </w:t>
      </w:r>
      <w:r w:rsidR="002833F7">
        <w:t xml:space="preserve">25.02.2015 года </w:t>
      </w:r>
      <w:r>
        <w:t xml:space="preserve">  № </w:t>
      </w:r>
      <w:r w:rsidR="002833F7">
        <w:t>259</w:t>
      </w:r>
    </w:p>
    <w:p w:rsidR="009A2066" w:rsidRDefault="009A2066" w:rsidP="009A2066">
      <w:r>
        <w:t xml:space="preserve"> с. Сухой Донец</w:t>
      </w:r>
    </w:p>
    <w:p w:rsidR="009A2066" w:rsidRDefault="009A2066" w:rsidP="009A2066">
      <w:pPr>
        <w:pStyle w:val="20"/>
        <w:ind w:right="0"/>
        <w:jc w:val="left"/>
        <w:rPr>
          <w:rFonts w:ascii="Times New Roman" w:hAnsi="Times New Roman"/>
          <w:color w:val="000000"/>
          <w:sz w:val="28"/>
        </w:rPr>
      </w:pPr>
    </w:p>
    <w:p w:rsidR="009A2066" w:rsidRDefault="009A2066" w:rsidP="009A2066">
      <w:pPr>
        <w:pStyle w:val="20"/>
        <w:ind w:right="0"/>
        <w:jc w:val="left"/>
        <w:rPr>
          <w:rFonts w:ascii="Times New Roman" w:hAnsi="Times New Roman"/>
          <w:color w:val="000000"/>
          <w:sz w:val="28"/>
        </w:rPr>
      </w:pPr>
    </w:p>
    <w:p w:rsidR="009A2066" w:rsidRDefault="009A2066" w:rsidP="009A2066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</w:p>
    <w:p w:rsidR="009A2066" w:rsidRDefault="009A2066" w:rsidP="009A206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66" w:rsidRDefault="009A2066" w:rsidP="009A206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Воронежской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14.10. 2014 № 222 «Об 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 ставок  и  сроков уплаты земельного налога в 2015 году»</w:t>
      </w:r>
    </w:p>
    <w:p w:rsidR="009A2066" w:rsidRPr="009A2066" w:rsidRDefault="009A2066" w:rsidP="009A2066">
      <w:pPr>
        <w:pStyle w:val="Title"/>
        <w:spacing w:before="0" w:after="0"/>
        <w:ind w:right="475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A2066" w:rsidRDefault="009A2066" w:rsidP="009A2066">
      <w:pPr>
        <w:pStyle w:val="Title"/>
        <w:spacing w:before="0" w:after="0"/>
        <w:ind w:right="47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2066" w:rsidRDefault="009A2066" w:rsidP="009A2066">
      <w:pPr>
        <w:jc w:val="both"/>
        <w:rPr>
          <w:b/>
        </w:rPr>
      </w:pPr>
      <w:r w:rsidRPr="009A2066">
        <w:rPr>
          <w:b/>
        </w:rPr>
        <w:t xml:space="preserve">       </w:t>
      </w:r>
      <w:r>
        <w:rPr>
          <w:b/>
        </w:rPr>
        <w:t xml:space="preserve">     </w:t>
      </w:r>
      <w:r w:rsidRPr="009A2066">
        <w:t>В соответствии</w:t>
      </w:r>
      <w:r w:rsidRPr="009A2066">
        <w:rPr>
          <w:b/>
        </w:rPr>
        <w:t xml:space="preserve">  с</w:t>
      </w:r>
      <w:r w:rsidRPr="009A2066">
        <w:rPr>
          <w:rStyle w:val="a3"/>
          <w:b w:val="0"/>
          <w:color w:val="auto"/>
        </w:rPr>
        <w:t xml:space="preserve"> Федеральным законом  от  06.10.2003 № 131-ФЗ  «Об общих  принципах  организации  местного самоуправления  в  Росси</w:t>
      </w:r>
      <w:r w:rsidRPr="009A2066">
        <w:rPr>
          <w:rStyle w:val="a3"/>
          <w:b w:val="0"/>
          <w:color w:val="auto"/>
        </w:rPr>
        <w:t>й</w:t>
      </w:r>
      <w:r w:rsidRPr="009A2066">
        <w:rPr>
          <w:rStyle w:val="a3"/>
          <w:b w:val="0"/>
          <w:color w:val="auto"/>
        </w:rPr>
        <w:t xml:space="preserve">ской Федерации», </w:t>
      </w:r>
      <w:r w:rsidRPr="009A2066">
        <w:t>Налоговым кодексом Российской Федерации,</w:t>
      </w:r>
      <w:r w:rsidRPr="009A2066">
        <w:rPr>
          <w:rStyle w:val="a3"/>
          <w:color w:val="auto"/>
        </w:rPr>
        <w:t xml:space="preserve"> </w:t>
      </w:r>
      <w:r w:rsidRPr="009A2066">
        <w:rPr>
          <w:rStyle w:val="a3"/>
          <w:b w:val="0"/>
          <w:color w:val="auto"/>
        </w:rPr>
        <w:t>Федерал</w:t>
      </w:r>
      <w:r w:rsidRPr="009A2066">
        <w:rPr>
          <w:rStyle w:val="a3"/>
          <w:b w:val="0"/>
          <w:color w:val="auto"/>
        </w:rPr>
        <w:t>ь</w:t>
      </w:r>
      <w:r w:rsidRPr="009A2066">
        <w:rPr>
          <w:rStyle w:val="a3"/>
          <w:b w:val="0"/>
          <w:color w:val="auto"/>
        </w:rPr>
        <w:t>ным законом  от  04.11.2014 № 347-ФЗ  «О внесении изменений в части пе</w:t>
      </w:r>
      <w:r w:rsidRPr="009A2066">
        <w:rPr>
          <w:rStyle w:val="a3"/>
          <w:b w:val="0"/>
          <w:color w:val="auto"/>
        </w:rPr>
        <w:t>р</w:t>
      </w:r>
      <w:r w:rsidRPr="009A2066">
        <w:rPr>
          <w:rStyle w:val="a3"/>
          <w:b w:val="0"/>
          <w:color w:val="auto"/>
        </w:rPr>
        <w:t>вую и вторую Налогового кодекса Российской Федерации»,</w:t>
      </w:r>
      <w:r w:rsidRPr="009A2066">
        <w:rPr>
          <w:rStyle w:val="a3"/>
          <w:b w:val="0"/>
        </w:rPr>
        <w:t xml:space="preserve"> </w:t>
      </w:r>
      <w:r w:rsidRPr="009A2066">
        <w:t>Уставом</w:t>
      </w:r>
      <w:r w:rsidRPr="009A2066">
        <w:rPr>
          <w:b/>
        </w:rPr>
        <w:t xml:space="preserve"> </w:t>
      </w:r>
      <w:proofErr w:type="spellStart"/>
      <w:r w:rsidRPr="009A2066">
        <w:t>Сух</w:t>
      </w:r>
      <w:r w:rsidRPr="009A2066">
        <w:t>о</w:t>
      </w:r>
      <w:r w:rsidRPr="009A2066">
        <w:t>донецкого</w:t>
      </w:r>
      <w:proofErr w:type="spellEnd"/>
      <w:r>
        <w:rPr>
          <w:b/>
        </w:rPr>
        <w:t xml:space="preserve"> </w:t>
      </w:r>
      <w:r>
        <w:t xml:space="preserve">сельского  поселения  </w:t>
      </w:r>
      <w:proofErr w:type="spellStart"/>
      <w:r>
        <w:t>Богучарского</w:t>
      </w:r>
      <w:proofErr w:type="spellEnd"/>
      <w:r>
        <w:t xml:space="preserve">  муниципального  района В</w:t>
      </w:r>
      <w:r>
        <w:t>о</w:t>
      </w:r>
      <w:r>
        <w:t xml:space="preserve">ронежской   области,  Совет   народных  депутатов  </w:t>
      </w:r>
      <w:proofErr w:type="spellStart"/>
      <w:r>
        <w:t>Суходонецкого</w:t>
      </w:r>
      <w:proofErr w:type="spellEnd"/>
      <w:r>
        <w:t xml:space="preserve"> сельского поселения     </w:t>
      </w:r>
      <w:proofErr w:type="spellStart"/>
      <w:r>
        <w:t>Богучарского</w:t>
      </w:r>
      <w:proofErr w:type="spellEnd"/>
      <w:r>
        <w:t xml:space="preserve">     муниципального  района    Воронежской  о</w:t>
      </w:r>
      <w:r>
        <w:t>б</w:t>
      </w:r>
      <w:r>
        <w:t xml:space="preserve">ласти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9A2066" w:rsidRDefault="009A2066" w:rsidP="009A2066">
      <w:pPr>
        <w:jc w:val="both"/>
        <w:rPr>
          <w:b/>
        </w:rPr>
      </w:pPr>
    </w:p>
    <w:p w:rsidR="009A2066" w:rsidRDefault="009A2066" w:rsidP="009A2066">
      <w:pPr>
        <w:ind w:firstLine="708"/>
        <w:jc w:val="both"/>
      </w:pPr>
      <w:r>
        <w:t xml:space="preserve">1. Внести в решение Совета народных депутатов </w:t>
      </w:r>
      <w:proofErr w:type="spellStart"/>
      <w:r>
        <w:t>Суходонецкого</w:t>
      </w:r>
      <w:proofErr w:type="spellEnd"/>
      <w:r>
        <w:t xml:space="preserve"> сел</w:t>
      </w:r>
      <w:r>
        <w:t>ь</w:t>
      </w:r>
      <w:r>
        <w:t xml:space="preserve">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 от 14.10. 2014 № 222  «Об установлении ставок и сроков уплаты земельного налога в 2015 году» следующие изменения:</w:t>
      </w:r>
    </w:p>
    <w:p w:rsidR="009A2066" w:rsidRDefault="009A2066" w:rsidP="009A2066">
      <w:pPr>
        <w:ind w:firstLine="708"/>
        <w:jc w:val="both"/>
      </w:pPr>
      <w:r>
        <w:t>1.1. Пункт 3 изложить в следующей редакции:</w:t>
      </w:r>
    </w:p>
    <w:p w:rsidR="009A2066" w:rsidRDefault="009A2066" w:rsidP="009A2066">
      <w:pPr>
        <w:ind w:firstLine="708"/>
        <w:jc w:val="both"/>
        <w:rPr>
          <w:bCs/>
        </w:rPr>
      </w:pPr>
      <w:r>
        <w:t xml:space="preserve">«3. </w:t>
      </w:r>
      <w:r>
        <w:rPr>
          <w:spacing w:val="-1"/>
        </w:rPr>
        <w:t xml:space="preserve">Установить для организаций </w:t>
      </w:r>
      <w:r>
        <w:rPr>
          <w:spacing w:val="-2"/>
        </w:rPr>
        <w:t xml:space="preserve"> отчетные периоды - первый квартал, </w:t>
      </w:r>
      <w:r>
        <w:t>второй квартал и третий квартал календарного года</w:t>
      </w:r>
      <w:proofErr w:type="gramStart"/>
      <w:r>
        <w:t>.</w:t>
      </w:r>
      <w:r>
        <w:rPr>
          <w:bCs/>
        </w:rPr>
        <w:t>».</w:t>
      </w:r>
      <w:proofErr w:type="gramEnd"/>
    </w:p>
    <w:p w:rsidR="009A2066" w:rsidRDefault="009A2066" w:rsidP="009A2066">
      <w:pPr>
        <w:ind w:firstLine="708"/>
        <w:jc w:val="both"/>
      </w:pPr>
      <w:r>
        <w:t>1.2. Пункт 4 изложить в следующей редакции:</w:t>
      </w:r>
    </w:p>
    <w:p w:rsidR="009A2066" w:rsidRDefault="009A2066" w:rsidP="009A2066">
      <w:pPr>
        <w:ind w:firstLine="708"/>
        <w:jc w:val="both"/>
      </w:pPr>
      <w:r>
        <w:t>«Установить для организаций сроки уплаты:</w:t>
      </w:r>
    </w:p>
    <w:p w:rsidR="009A2066" w:rsidRDefault="009A2066" w:rsidP="009A2066">
      <w:pPr>
        <w:jc w:val="both"/>
      </w:pPr>
      <w: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9A2066" w:rsidRDefault="009A2066" w:rsidP="009A2066">
      <w:pPr>
        <w:jc w:val="both"/>
        <w:rPr>
          <w:bCs/>
        </w:rPr>
      </w:pPr>
      <w:r>
        <w:rPr>
          <w:bCs/>
        </w:rPr>
        <w:t>- налога за налоговый период – не позднее 1 апреля года, следующего за и</w:t>
      </w:r>
      <w:r>
        <w:rPr>
          <w:bCs/>
        </w:rPr>
        <w:t>с</w:t>
      </w:r>
      <w:r>
        <w:rPr>
          <w:bCs/>
        </w:rPr>
        <w:t>текшим налоговым периодом</w:t>
      </w:r>
      <w:proofErr w:type="gramStart"/>
      <w:r>
        <w:rPr>
          <w:bCs/>
        </w:rPr>
        <w:t>.».</w:t>
      </w:r>
      <w:proofErr w:type="gramEnd"/>
    </w:p>
    <w:p w:rsidR="009A2066" w:rsidRDefault="009A2066" w:rsidP="009A2066">
      <w:pPr>
        <w:ind w:firstLine="708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</w:t>
      </w:r>
      <w:r>
        <w:t>н</w:t>
      </w:r>
      <w:r>
        <w:t xml:space="preserve">ную комиссию Совета народных депутатов  </w:t>
      </w:r>
      <w:proofErr w:type="spellStart"/>
      <w:r>
        <w:t>Суходонецкого</w:t>
      </w:r>
      <w:proofErr w:type="spellEnd"/>
      <w:r>
        <w:t xml:space="preserve"> сельского пос</w:t>
      </w:r>
      <w:r>
        <w:t>е</w:t>
      </w:r>
      <w:r>
        <w:t xml:space="preserve">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 по бю</w:t>
      </w:r>
      <w:r>
        <w:t>д</w:t>
      </w:r>
      <w:r>
        <w:t>жету, налогам, финансам и предпринимательству, муниципальной собстве</w:t>
      </w:r>
      <w:r>
        <w:t>н</w:t>
      </w:r>
      <w:r>
        <w:t>ности и охране окружающей среды  (</w:t>
      </w:r>
      <w:r w:rsidR="006A016C">
        <w:t>Горбунова Т.И.</w:t>
      </w:r>
      <w:r>
        <w:t>)</w:t>
      </w:r>
      <w:bookmarkStart w:id="0" w:name="_GoBack"/>
      <w:bookmarkEnd w:id="0"/>
      <w:r>
        <w:t xml:space="preserve"> и главу </w:t>
      </w:r>
      <w:proofErr w:type="spellStart"/>
      <w:r>
        <w:t>Суходонецкого</w:t>
      </w:r>
      <w:proofErr w:type="spellEnd"/>
      <w:r>
        <w:t xml:space="preserve">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</w:t>
      </w:r>
      <w:r>
        <w:t>б</w:t>
      </w:r>
      <w:r>
        <w:t>ласти Н.Д.Гридневу.</w:t>
      </w:r>
    </w:p>
    <w:p w:rsidR="009A2066" w:rsidRDefault="009A2066" w:rsidP="009A2066">
      <w:pPr>
        <w:ind w:firstLine="708"/>
        <w:jc w:val="both"/>
        <w:rPr>
          <w:sz w:val="27"/>
          <w:szCs w:val="27"/>
        </w:rPr>
      </w:pPr>
    </w:p>
    <w:p w:rsidR="009A2066" w:rsidRDefault="009A2066" w:rsidP="009A2066">
      <w:pPr>
        <w:ind w:firstLine="708"/>
        <w:jc w:val="both"/>
        <w:rPr>
          <w:sz w:val="27"/>
          <w:szCs w:val="27"/>
        </w:rPr>
      </w:pPr>
    </w:p>
    <w:p w:rsidR="002833F7" w:rsidRDefault="009A2066" w:rsidP="009A2066">
      <w:r>
        <w:t xml:space="preserve">      Глава </w:t>
      </w:r>
      <w:proofErr w:type="spellStart"/>
      <w:r>
        <w:t>Суходонецкого</w:t>
      </w:r>
      <w:proofErr w:type="spellEnd"/>
      <w:r>
        <w:t xml:space="preserve"> </w:t>
      </w:r>
    </w:p>
    <w:p w:rsidR="003C08A2" w:rsidRDefault="002833F7" w:rsidP="009A2066">
      <w:r>
        <w:t xml:space="preserve">      </w:t>
      </w:r>
      <w:r w:rsidR="009A2066">
        <w:t xml:space="preserve">сельского поселения                 </w:t>
      </w:r>
      <w:r>
        <w:t xml:space="preserve">                           </w:t>
      </w:r>
      <w:r w:rsidR="00657B91">
        <w:t xml:space="preserve">             </w:t>
      </w:r>
      <w:r w:rsidR="009A2066">
        <w:t xml:space="preserve"> Н.Д.Гриднева                           </w:t>
      </w:r>
    </w:p>
    <w:sectPr w:rsidR="003C08A2" w:rsidSect="003C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2066"/>
    <w:rsid w:val="00185A98"/>
    <w:rsid w:val="002833F7"/>
    <w:rsid w:val="003C08A2"/>
    <w:rsid w:val="00657B91"/>
    <w:rsid w:val="00667C4C"/>
    <w:rsid w:val="006A016C"/>
    <w:rsid w:val="006C575C"/>
    <w:rsid w:val="009A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A2066"/>
    <w:rPr>
      <w:rFonts w:ascii="Arial" w:hAnsi="Arial" w:cs="Arial"/>
      <w:b/>
      <w:sz w:val="26"/>
      <w:lang w:eastAsia="ar-SA"/>
    </w:rPr>
  </w:style>
  <w:style w:type="paragraph" w:customStyle="1" w:styleId="20">
    <w:name w:val="2Название"/>
    <w:basedOn w:val="a"/>
    <w:link w:val="2"/>
    <w:rsid w:val="009A2066"/>
    <w:pPr>
      <w:ind w:right="4536"/>
      <w:jc w:val="both"/>
    </w:pPr>
    <w:rPr>
      <w:rFonts w:ascii="Arial" w:eastAsiaTheme="minorHAnsi" w:hAnsi="Arial" w:cs="Arial"/>
      <w:b/>
      <w:sz w:val="26"/>
      <w:szCs w:val="22"/>
      <w:lang w:eastAsia="ar-SA"/>
    </w:rPr>
  </w:style>
  <w:style w:type="paragraph" w:customStyle="1" w:styleId="Title">
    <w:name w:val="Title!Название НПА"/>
    <w:basedOn w:val="a"/>
    <w:rsid w:val="009A206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3">
    <w:name w:val="Цветовое выделение"/>
    <w:uiPriority w:val="99"/>
    <w:rsid w:val="009A206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2015-02-25T10:16:00Z</cp:lastPrinted>
  <dcterms:created xsi:type="dcterms:W3CDTF">2015-02-19T10:38:00Z</dcterms:created>
  <dcterms:modified xsi:type="dcterms:W3CDTF">2015-02-25T10:17:00Z</dcterms:modified>
</cp:coreProperties>
</file>