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C3" w:rsidRPr="00CD3EC3" w:rsidRDefault="00CD3EC3" w:rsidP="00CD3EC3">
      <w:pPr>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АДМИНИСТРАЦИЯ</w:t>
      </w:r>
    </w:p>
    <w:p w:rsidR="00CD3EC3" w:rsidRPr="00CD3EC3" w:rsidRDefault="00CD3EC3" w:rsidP="00CD3EC3">
      <w:pPr>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ЛИПЧАНСКОГО СЕЛЬСКОГО ПОСЕЛЕНИЯ</w:t>
      </w:r>
    </w:p>
    <w:p w:rsidR="00CD3EC3" w:rsidRPr="00CD3EC3" w:rsidRDefault="00CD3EC3" w:rsidP="00CD3EC3">
      <w:pPr>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БОГУЧАРСКОГО МУНИЦИПАЛЬНОГО РАЙОНА</w:t>
      </w:r>
    </w:p>
    <w:p w:rsidR="00CD3EC3" w:rsidRPr="00CD3EC3" w:rsidRDefault="00CD3EC3" w:rsidP="00CD3EC3">
      <w:pPr>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 xml:space="preserve">ВОРОНЕЖСКОЙ ОБЛАСТИ </w:t>
      </w:r>
    </w:p>
    <w:p w:rsidR="00CD3EC3" w:rsidRPr="00CD3EC3" w:rsidRDefault="00CD3EC3" w:rsidP="00CD3EC3">
      <w:pPr>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ПОСТАНОВЛЕНИЕ</w:t>
      </w:r>
    </w:p>
    <w:p w:rsidR="00CD3EC3" w:rsidRPr="00CD3EC3" w:rsidRDefault="00CD3EC3" w:rsidP="00CD3EC3">
      <w:pPr>
        <w:tabs>
          <w:tab w:val="left" w:pos="1172"/>
        </w:tabs>
        <w:spacing w:after="0" w:line="240" w:lineRule="auto"/>
        <w:jc w:val="center"/>
        <w:rPr>
          <w:rFonts w:ascii="Times New Roman" w:eastAsia="Times New Roman" w:hAnsi="Times New Roman" w:cs="Times New Roman"/>
          <w:b/>
          <w:sz w:val="24"/>
          <w:szCs w:val="24"/>
          <w:lang w:eastAsia="ru-RU"/>
        </w:rPr>
      </w:pPr>
    </w:p>
    <w:p w:rsidR="00CD3EC3" w:rsidRPr="00CD3EC3" w:rsidRDefault="00CD3EC3" w:rsidP="00CD3EC3">
      <w:pPr>
        <w:tabs>
          <w:tab w:val="left" w:pos="1172"/>
        </w:tabs>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от «21» сентября 2015 г. № 59</w:t>
      </w:r>
    </w:p>
    <w:p w:rsidR="00CD3EC3" w:rsidRPr="00CD3EC3" w:rsidRDefault="00CD3EC3" w:rsidP="00CD3EC3">
      <w:pPr>
        <w:tabs>
          <w:tab w:val="left" w:pos="1172"/>
        </w:tabs>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с. Липчанка</w:t>
      </w:r>
    </w:p>
    <w:p w:rsidR="00CD3EC3" w:rsidRPr="00CD3EC3" w:rsidRDefault="00CD3EC3" w:rsidP="00CD3EC3">
      <w:pPr>
        <w:spacing w:after="0" w:line="240" w:lineRule="auto"/>
        <w:jc w:val="center"/>
        <w:rPr>
          <w:rFonts w:ascii="Times New Roman" w:eastAsia="Times New Roman" w:hAnsi="Times New Roman" w:cs="Times New Roman"/>
          <w:sz w:val="24"/>
          <w:szCs w:val="24"/>
          <w:lang w:eastAsia="ru-RU"/>
        </w:rPr>
      </w:pPr>
    </w:p>
    <w:p w:rsidR="00CD3EC3" w:rsidRPr="009B7CB5" w:rsidRDefault="00CD3EC3" w:rsidP="009B7CB5">
      <w:pPr>
        <w:autoSpaceDE w:val="0"/>
        <w:autoSpaceDN w:val="0"/>
        <w:adjustRightInd w:val="0"/>
        <w:spacing w:after="0" w:line="240" w:lineRule="auto"/>
        <w:ind w:right="5244"/>
        <w:jc w:val="both"/>
        <w:rPr>
          <w:rFonts w:ascii="Times New Roman" w:eastAsia="Times New Roman" w:hAnsi="Times New Roman" w:cs="Times New Roman"/>
          <w:b/>
          <w:bCs/>
          <w:sz w:val="24"/>
          <w:szCs w:val="24"/>
          <w:lang w:eastAsia="ru-RU"/>
        </w:rPr>
      </w:pPr>
      <w:bookmarkStart w:id="0" w:name="_GoBack"/>
      <w:r w:rsidRPr="009B7CB5">
        <w:rPr>
          <w:rFonts w:ascii="Times New Roman" w:eastAsia="Times New Roman" w:hAnsi="Times New Roman" w:cs="Times New Roman"/>
          <w:b/>
          <w:bCs/>
          <w:sz w:val="24"/>
          <w:szCs w:val="24"/>
          <w:lang w:eastAsia="ru-RU"/>
        </w:rPr>
        <w:t>Об утверждении административного регламента по предоставлению муниципальной услуги «Выдача разрешений на право организации розничного рынка»</w:t>
      </w:r>
    </w:p>
    <w:bookmarkEnd w:id="0"/>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CD3EC3">
        <w:rPr>
          <w:rFonts w:ascii="Times New Roman" w:eastAsia="Times New Roman" w:hAnsi="Times New Roman" w:cs="Times New Roman"/>
          <w:b/>
          <w:bCs/>
          <w:kern w:val="2"/>
          <w:sz w:val="24"/>
          <w:szCs w:val="24"/>
          <w:lang w:eastAsia="ru-RU"/>
        </w:rPr>
        <w:t>(в редакции постановления от 16.02.2016 № 6)</w:t>
      </w:r>
    </w:p>
    <w:p w:rsidR="00CD3EC3" w:rsidRPr="00CD3EC3" w:rsidRDefault="00CD3EC3" w:rsidP="00CD3EC3">
      <w:pPr>
        <w:spacing w:after="0" w:line="240" w:lineRule="auto"/>
        <w:ind w:firstLine="567"/>
        <w:rPr>
          <w:rFonts w:ascii="Times New Roman" w:eastAsia="Times New Roman" w:hAnsi="Times New Roman" w:cs="Times New Roman"/>
          <w:sz w:val="24"/>
          <w:szCs w:val="24"/>
          <w:lang w:eastAsia="ru-RU"/>
        </w:rPr>
      </w:pPr>
    </w:p>
    <w:p w:rsidR="00CD3EC3" w:rsidRPr="00CD3EC3" w:rsidRDefault="00CD3EC3" w:rsidP="00CD3EC3">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CD3EC3">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Липчанского сельского  поселения,  администрация  Липчанского сельского поселения </w:t>
      </w:r>
      <w:r w:rsidRPr="00CD3EC3">
        <w:rPr>
          <w:rFonts w:ascii="Times New Roman" w:eastAsia="Times New Roman" w:hAnsi="Times New Roman" w:cs="Times New Roman"/>
          <w:b/>
          <w:bCs/>
          <w:sz w:val="26"/>
          <w:szCs w:val="26"/>
          <w:lang w:eastAsia="ar-SA"/>
        </w:rPr>
        <w:t>постановляет:</w:t>
      </w:r>
    </w:p>
    <w:p w:rsidR="00CD3EC3" w:rsidRPr="00CD3EC3" w:rsidRDefault="00CD3EC3" w:rsidP="00CD3EC3">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«Выдача разрешений на право организации розничного рынка» согласно приложению.</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2. Признать утратившими силу постановление администрации Липчанского сельского поселения Богучарского муниципального района Воронежской области от 19.01.2015  № 10 «Об утверждении административного регламента по предоставлению муниципальной услуги «Выдача разрешений на право организации розничного рынка»». </w:t>
      </w:r>
    </w:p>
    <w:p w:rsidR="00CD3EC3" w:rsidRPr="00CD3EC3" w:rsidRDefault="00CD3EC3" w:rsidP="00CD3EC3">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CD3EC3" w:rsidRPr="00CD3EC3" w:rsidRDefault="00CD3EC3" w:rsidP="00CD3EC3">
      <w:pPr>
        <w:spacing w:after="0" w:line="360" w:lineRule="auto"/>
        <w:jc w:val="both"/>
        <w:rPr>
          <w:rFonts w:ascii="Times New Roman" w:eastAsia="Times New Roman" w:hAnsi="Times New Roman" w:cs="Times New Roman"/>
          <w:sz w:val="24"/>
          <w:szCs w:val="24"/>
          <w:lang w:eastAsia="ru-RU"/>
        </w:rPr>
      </w:pPr>
    </w:p>
    <w:p w:rsidR="00CD3EC3" w:rsidRPr="00CD3EC3" w:rsidRDefault="00CD3EC3" w:rsidP="00CD3EC3">
      <w:pPr>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Глава Липчанского сельского поселения                                                            Е.Б. Акименко                      </w:t>
      </w:r>
    </w:p>
    <w:p w:rsidR="00CD3EC3" w:rsidRDefault="00CD3E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3EC3" w:rsidRPr="00CD3EC3" w:rsidRDefault="00CD3EC3" w:rsidP="00CD3EC3">
      <w:pPr>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Приложение</w:t>
      </w:r>
    </w:p>
    <w:p w:rsidR="00CD3EC3" w:rsidRPr="00CD3EC3" w:rsidRDefault="00CD3EC3" w:rsidP="00CD3EC3">
      <w:pPr>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  постановлению администрации</w:t>
      </w:r>
    </w:p>
    <w:p w:rsidR="00CD3EC3" w:rsidRPr="00CD3EC3" w:rsidRDefault="00CD3EC3" w:rsidP="00CD3EC3">
      <w:pPr>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Липчанского сельского поселения</w:t>
      </w:r>
    </w:p>
    <w:p w:rsidR="00CD3EC3" w:rsidRPr="00CD3EC3" w:rsidRDefault="00CD3EC3" w:rsidP="00CD3EC3">
      <w:pPr>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от 21.09.2015 № 59</w:t>
      </w:r>
    </w:p>
    <w:p w:rsidR="00CD3EC3" w:rsidRPr="00CD3EC3" w:rsidRDefault="00CD3EC3" w:rsidP="00CD3EC3">
      <w:pPr>
        <w:spacing w:after="0" w:line="240" w:lineRule="auto"/>
        <w:jc w:val="right"/>
        <w:rPr>
          <w:rFonts w:ascii="Times New Roman" w:eastAsia="Times New Roman" w:hAnsi="Times New Roman" w:cs="Times New Roman"/>
          <w:sz w:val="24"/>
          <w:szCs w:val="24"/>
          <w:lang w:eastAsia="ru-RU"/>
        </w:rPr>
      </w:pPr>
    </w:p>
    <w:p w:rsidR="00CD3EC3" w:rsidRPr="00CD3EC3" w:rsidRDefault="00CD3EC3" w:rsidP="00CD3EC3">
      <w:pPr>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Административный регламент</w:t>
      </w:r>
    </w:p>
    <w:p w:rsidR="00CD3EC3" w:rsidRPr="00CD3EC3" w:rsidRDefault="00CD3EC3" w:rsidP="00CD3EC3">
      <w:pPr>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администрации Липчанского сельского поселения Богучарского муниципального района  Воронежской области по предоставлению муниципальной услуги</w:t>
      </w:r>
    </w:p>
    <w:p w:rsidR="00CD3EC3" w:rsidRPr="00CD3EC3" w:rsidRDefault="00CD3EC3" w:rsidP="00CD3EC3">
      <w:pPr>
        <w:spacing w:after="0" w:line="240" w:lineRule="auto"/>
        <w:jc w:val="center"/>
        <w:rPr>
          <w:rFonts w:ascii="Times New Roman" w:eastAsia="Times New Roman" w:hAnsi="Times New Roman" w:cs="Times New Roman"/>
          <w:b/>
          <w:bCs/>
          <w:sz w:val="24"/>
          <w:szCs w:val="24"/>
          <w:lang w:eastAsia="ru-RU"/>
        </w:rPr>
      </w:pPr>
      <w:r w:rsidRPr="00CD3EC3">
        <w:rPr>
          <w:rFonts w:ascii="Times New Roman" w:eastAsia="Times New Roman" w:hAnsi="Times New Roman" w:cs="Times New Roman"/>
          <w:b/>
          <w:sz w:val="24"/>
          <w:szCs w:val="24"/>
          <w:lang w:eastAsia="ru-RU"/>
        </w:rPr>
        <w:t>«Выдача разрешений на право организации розничного рынка»</w:t>
      </w:r>
    </w:p>
    <w:p w:rsidR="00CD3EC3" w:rsidRPr="00CD3EC3" w:rsidRDefault="00CD3EC3" w:rsidP="00CD3EC3">
      <w:pPr>
        <w:spacing w:after="0" w:line="240" w:lineRule="auto"/>
        <w:jc w:val="center"/>
        <w:rPr>
          <w:rFonts w:ascii="Times New Roman" w:eastAsia="Times New Roman" w:hAnsi="Times New Roman" w:cs="Times New Roman"/>
          <w:sz w:val="24"/>
          <w:szCs w:val="24"/>
          <w:lang w:eastAsia="ru-RU"/>
        </w:rPr>
      </w:pPr>
    </w:p>
    <w:p w:rsidR="00CD3EC3" w:rsidRPr="00CD3EC3" w:rsidRDefault="00CD3EC3" w:rsidP="00CD3EC3">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Общие положения</w:t>
      </w:r>
    </w:p>
    <w:p w:rsidR="00CD3EC3" w:rsidRPr="00CD3EC3" w:rsidRDefault="00CD3EC3" w:rsidP="00CD3EC3">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Предмет регулирования административного регламента</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Липчанского 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D3EC3" w:rsidRPr="00CD3EC3" w:rsidRDefault="00CD3EC3" w:rsidP="00CD3EC3">
      <w:pPr>
        <w:numPr>
          <w:ilvl w:val="1"/>
          <w:numId w:val="2"/>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Описание заявителей</w:t>
      </w:r>
    </w:p>
    <w:p w:rsidR="00CD3EC3" w:rsidRPr="00CD3EC3" w:rsidRDefault="00CD3EC3" w:rsidP="00CD3EC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rsidR="00CD3EC3" w:rsidRPr="00CD3EC3" w:rsidRDefault="00CD3EC3" w:rsidP="00CD3EC3">
      <w:pPr>
        <w:numPr>
          <w:ilvl w:val="1"/>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CD3EC3" w:rsidRPr="00CD3EC3" w:rsidRDefault="00CD3EC3" w:rsidP="00CD3EC3">
      <w:pPr>
        <w:widowControl w:val="0"/>
        <w:numPr>
          <w:ilvl w:val="2"/>
          <w:numId w:val="2"/>
        </w:numPr>
        <w:suppressAutoHyphens/>
        <w:autoSpaceDE w:val="0"/>
        <w:spacing w:after="0" w:line="240" w:lineRule="auto"/>
        <w:ind w:left="0"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xml:space="preserve"> Орган, предоставляющий муниципальную услугу: администрация Липчанского сельского поселения Богучарского муниципального района Воронежской области (далее – администрация).</w:t>
      </w:r>
    </w:p>
    <w:p w:rsidR="00CD3EC3" w:rsidRPr="00CD3EC3" w:rsidRDefault="00CD3EC3" w:rsidP="00CD3EC3">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Администрация расположена по адресу: с.Липчанка ул.Кирова, д.84, Богучарского района,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D3EC3" w:rsidRPr="00CD3EC3" w:rsidRDefault="00CD3EC3" w:rsidP="00CD3EC3">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Липчанского сельского поселения Богучарского муниципального района Воронежской области, МФЦ приводятся в приложении № 1 к настоящему Административному регламенту и размещаются:</w:t>
      </w:r>
    </w:p>
    <w:p w:rsidR="00CD3EC3" w:rsidRPr="00CD3EC3" w:rsidRDefault="00CD3EC3" w:rsidP="00CD3EC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на официальном сайте администрации в сети Интернет (</w:t>
      </w:r>
      <w:r w:rsidRPr="00CD3EC3">
        <w:rPr>
          <w:rFonts w:ascii="Times New Roman" w:eastAsia="Times New Roman" w:hAnsi="Times New Roman" w:cs="Times New Roman"/>
          <w:bCs/>
          <w:kern w:val="32"/>
          <w:sz w:val="24"/>
          <w:szCs w:val="24"/>
          <w:lang w:val="en-US" w:eastAsia="ru-RU"/>
        </w:rPr>
        <w:t>www</w:t>
      </w:r>
      <w:r w:rsidRPr="00CD3EC3">
        <w:rPr>
          <w:rFonts w:ascii="Times New Roman" w:eastAsia="Times New Roman" w:hAnsi="Times New Roman" w:cs="Times New Roman"/>
          <w:bCs/>
          <w:kern w:val="32"/>
          <w:sz w:val="24"/>
          <w:szCs w:val="24"/>
          <w:lang w:eastAsia="ru-RU"/>
        </w:rPr>
        <w:t>.</w:t>
      </w:r>
      <w:r w:rsidRPr="00CD3EC3">
        <w:rPr>
          <w:rFonts w:ascii="Times New Roman" w:eastAsia="Times New Roman" w:hAnsi="Times New Roman" w:cs="Times New Roman"/>
          <w:bCs/>
          <w:kern w:val="32"/>
          <w:sz w:val="24"/>
          <w:szCs w:val="24"/>
          <w:lang w:val="en-US" w:eastAsia="ru-RU"/>
        </w:rPr>
        <w:t>lipchan</w:t>
      </w:r>
      <w:r w:rsidRPr="00CD3EC3">
        <w:rPr>
          <w:rFonts w:ascii="Times New Roman" w:eastAsia="Times New Roman" w:hAnsi="Times New Roman" w:cs="Times New Roman"/>
          <w:bCs/>
          <w:kern w:val="32"/>
          <w:sz w:val="24"/>
          <w:szCs w:val="24"/>
          <w:lang w:eastAsia="ru-RU"/>
        </w:rPr>
        <w:t>.</w:t>
      </w:r>
      <w:r w:rsidRPr="00CD3EC3">
        <w:rPr>
          <w:rFonts w:ascii="Times New Roman" w:eastAsia="Times New Roman" w:hAnsi="Times New Roman" w:cs="Times New Roman"/>
          <w:bCs/>
          <w:kern w:val="32"/>
          <w:sz w:val="24"/>
          <w:szCs w:val="24"/>
          <w:lang w:val="en-US" w:eastAsia="ru-RU"/>
        </w:rPr>
        <w:t>ru</w:t>
      </w:r>
      <w:r w:rsidRPr="00CD3EC3">
        <w:rPr>
          <w:rFonts w:ascii="Times New Roman" w:eastAsia="Times New Roman" w:hAnsi="Times New Roman" w:cs="Times New Roman"/>
          <w:sz w:val="24"/>
          <w:szCs w:val="24"/>
          <w:lang w:eastAsia="ru-RU"/>
        </w:rPr>
        <w:t>);</w:t>
      </w:r>
    </w:p>
    <w:p w:rsidR="00CD3EC3" w:rsidRPr="00CD3EC3" w:rsidRDefault="00CD3EC3" w:rsidP="00CD3EC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CD3EC3" w:rsidRPr="00CD3EC3" w:rsidRDefault="00CD3EC3" w:rsidP="00CD3EC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CD3EC3" w:rsidRPr="00CD3EC3" w:rsidRDefault="00CD3EC3" w:rsidP="00CD3EC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на официальном сайте МФЦ (mfc.vr№.ru);</w:t>
      </w:r>
    </w:p>
    <w:p w:rsidR="00CD3EC3" w:rsidRPr="00CD3EC3" w:rsidRDefault="00CD3EC3" w:rsidP="00CD3EC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на информационном стенде в администрации;</w:t>
      </w:r>
    </w:p>
    <w:p w:rsidR="00CD3EC3" w:rsidRPr="00CD3EC3" w:rsidRDefault="00CD3EC3" w:rsidP="00CD3EC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на информационном стенде в МФЦ.</w:t>
      </w:r>
    </w:p>
    <w:p w:rsidR="00CD3EC3" w:rsidRPr="00CD3EC3" w:rsidRDefault="00CD3EC3" w:rsidP="00CD3EC3">
      <w:pPr>
        <w:widowControl w:val="0"/>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D3EC3" w:rsidRPr="00CD3EC3" w:rsidRDefault="00CD3EC3" w:rsidP="00CD3EC3">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непосредственно в администрации,</w:t>
      </w:r>
    </w:p>
    <w:p w:rsidR="00CD3EC3" w:rsidRPr="00CD3EC3" w:rsidRDefault="00CD3EC3" w:rsidP="00CD3EC3">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непосредственно в МФЦ;</w:t>
      </w:r>
    </w:p>
    <w:p w:rsidR="00CD3EC3" w:rsidRPr="00CD3EC3" w:rsidRDefault="00CD3EC3" w:rsidP="00CD3EC3">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CD3EC3" w:rsidRPr="00CD3EC3" w:rsidRDefault="00CD3EC3" w:rsidP="00CD3EC3">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D3EC3" w:rsidRPr="00CD3EC3" w:rsidRDefault="00CD3EC3" w:rsidP="00CD3EC3">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текст настоящего Административного регламента;</w:t>
      </w:r>
    </w:p>
    <w:p w:rsidR="00CD3EC3" w:rsidRPr="00CD3EC3" w:rsidRDefault="00CD3EC3" w:rsidP="00CD3EC3">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CD3EC3" w:rsidRPr="00CD3EC3" w:rsidRDefault="00CD3EC3" w:rsidP="00CD3EC3">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формы, образцы заявлений, иных документов.</w:t>
      </w:r>
    </w:p>
    <w:p w:rsidR="00CD3EC3" w:rsidRPr="00CD3EC3" w:rsidRDefault="00CD3EC3" w:rsidP="00CD3EC3">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D3EC3" w:rsidRPr="00CD3EC3" w:rsidRDefault="00CD3EC3" w:rsidP="00CD3EC3">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 порядке предоставления муниципальной услуги;</w:t>
      </w:r>
    </w:p>
    <w:p w:rsidR="00CD3EC3" w:rsidRPr="00CD3EC3" w:rsidRDefault="00CD3EC3" w:rsidP="00CD3EC3">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 ходе предоставления муниципальной услуги;</w:t>
      </w:r>
    </w:p>
    <w:p w:rsidR="00CD3EC3" w:rsidRPr="00CD3EC3" w:rsidRDefault="00CD3EC3" w:rsidP="00CD3EC3">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об отказе в предоставлении муниципальной услуги.</w:t>
      </w:r>
    </w:p>
    <w:p w:rsidR="00CD3EC3" w:rsidRPr="00CD3EC3" w:rsidRDefault="00CD3EC3" w:rsidP="00CD3EC3">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CD3EC3" w:rsidRPr="00CD3EC3" w:rsidRDefault="00CD3EC3" w:rsidP="00CD3EC3">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D3EC3" w:rsidRPr="00CD3EC3" w:rsidRDefault="00CD3EC3" w:rsidP="00CD3EC3">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Стандарт предоставления муниципальной услуги</w:t>
      </w:r>
    </w:p>
    <w:p w:rsidR="00CD3EC3" w:rsidRPr="00CD3EC3" w:rsidRDefault="00CD3EC3" w:rsidP="00CD3EC3">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Наименование муниципальной услуги – «Выдача разрешений на право организации розничного рынка».</w:t>
      </w:r>
    </w:p>
    <w:p w:rsidR="00CD3EC3" w:rsidRPr="00CD3EC3" w:rsidRDefault="00CD3EC3" w:rsidP="00CD3EC3">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CD3EC3" w:rsidRPr="00CD3EC3" w:rsidRDefault="00CD3EC3" w:rsidP="00CD3EC3">
      <w:pPr>
        <w:numPr>
          <w:ilvl w:val="2"/>
          <w:numId w:val="2"/>
        </w:numPr>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Орган, предоставляющий муниципальную услугу: администрация Липчанского сельского поселения Богучарского муниципального района Воронежской области.</w:t>
      </w:r>
    </w:p>
    <w:p w:rsidR="00CD3EC3" w:rsidRPr="00CD3EC3" w:rsidRDefault="00CD3EC3" w:rsidP="00CD3EC3">
      <w:pPr>
        <w:widowControl w:val="0"/>
        <w:numPr>
          <w:ilvl w:val="2"/>
          <w:numId w:val="2"/>
        </w:numPr>
        <w:suppressAutoHyphens/>
        <w:autoSpaceDE w:val="0"/>
        <w:spacing w:after="0" w:line="240" w:lineRule="auto"/>
        <w:ind w:left="0"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ar-SA"/>
        </w:rPr>
        <w:t xml:space="preserve">Администрация </w:t>
      </w:r>
      <w:r w:rsidRPr="00CD3EC3">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CD3EC3">
        <w:rPr>
          <w:rFonts w:ascii="Times New Roman" w:hAnsi="Times New Roman" w:cs="Times New Roman"/>
          <w:sz w:val="24"/>
          <w:szCs w:val="24"/>
          <w:lang w:eastAsia="ar-SA"/>
        </w:rPr>
        <w:t xml:space="preserve">принятия решения о выдаче (продлении, переоформлении) разрешения на право организации розничного рынка, </w:t>
      </w:r>
      <w:r w:rsidRPr="00CD3EC3">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D3EC3" w:rsidRPr="00CD3EC3" w:rsidRDefault="00CD3EC3" w:rsidP="00CD3EC3">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2.3. Результат предоставления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Результатом предоставления муниципальной услуги является выдача  разрешения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2.4.Срок предоставления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в случае выдачи разрешения на право организации розничного рынка не должен превышать 31 календарный день;</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в случае продления, переоформления разрешения на право организации розничного рынка не должен превышать 16 календарных дней.</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Срок действия разрешения по его окончании продлевается по заявлению юридического лица.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о выдаче разрешения на право организации розничного рынка - 13 календарных дней;</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 о продлении, переоформлении разрешения на право организации розничного рынка - 8 календарных дней.</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Срок исполнения административной процедуры по принятию решения:</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о предоставлении (отказе в предоставлении) разрешения на право организации розничного рынка - 16 календарных дней;</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о продлении, переоформлении (отказе в продлении, переоформлении) разрешения на право организации розничного рынка - 6 календарных дней.</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CD3EC3" w:rsidRPr="00CD3EC3" w:rsidRDefault="00CD3EC3" w:rsidP="00CD3EC3">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Правовые основы для предоставления муниципальной услуги.</w:t>
      </w:r>
    </w:p>
    <w:p w:rsidR="00CD3EC3" w:rsidRPr="00CD3EC3" w:rsidRDefault="00CD3EC3" w:rsidP="00CD3EC3">
      <w:pPr>
        <w:tabs>
          <w:tab w:val="num" w:pos="792"/>
        </w:tabs>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Предоставление муниципальной услуги «Выдача разрешений на право организации розничного рынка» осуществляется в соответствии с:</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Конституцией Российской Федерации («Российская газета», 21.01.2009, № 7; «Собрание законодательства РФ», 26.01.2009, № 4, ст. 445; «Парламентская газета», № 4, 23-29.01.2009);</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CD3EC3" w:rsidRPr="00CD3EC3" w:rsidRDefault="00CD3EC3" w:rsidP="00CD3EC3">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Уставом Липчанского сельского поселения Воронежской области (публикация);</w:t>
      </w:r>
    </w:p>
    <w:p w:rsidR="00CD3EC3" w:rsidRPr="00CD3EC3" w:rsidRDefault="00CD3EC3" w:rsidP="00CD3EC3">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CD3EC3">
        <w:rPr>
          <w:rFonts w:ascii="Times New Roman" w:eastAsia="Times New Roman" w:hAnsi="Times New Roman" w:cs="Times New Roman"/>
          <w:sz w:val="24"/>
          <w:szCs w:val="24"/>
          <w:lang w:eastAsia="ru-RU"/>
        </w:rPr>
        <w:t xml:space="preserve">- </w:t>
      </w:r>
      <w:r w:rsidRPr="00CD3EC3">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CD3EC3">
        <w:rPr>
          <w:rFonts w:ascii="Times New Roman" w:eastAsia="Times New Roman" w:hAnsi="Times New Roman" w:cs="Times New Roman"/>
          <w:sz w:val="24"/>
          <w:szCs w:val="24"/>
          <w:lang w:eastAsia="ru-RU"/>
        </w:rPr>
        <w:t xml:space="preserve">администрации  Липчанского сельского поселения Богучарского </w:t>
      </w:r>
      <w:r w:rsidRPr="00CD3EC3">
        <w:rPr>
          <w:rFonts w:ascii="Times New Roman" w:eastAsia="Times New Roman" w:hAnsi="Times New Roman" w:cs="Times New Roman"/>
          <w:sz w:val="24"/>
          <w:szCs w:val="24"/>
          <w:lang w:eastAsia="ru-RU"/>
        </w:rPr>
        <w:lastRenderedPageBreak/>
        <w:t>муниципального района Воронежской области</w:t>
      </w:r>
      <w:r w:rsidRPr="00CD3EC3">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CD3EC3" w:rsidRPr="00CD3EC3" w:rsidRDefault="00CD3EC3" w:rsidP="00CD3EC3">
      <w:pPr>
        <w:numPr>
          <w:ilvl w:val="1"/>
          <w:numId w:val="6"/>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Заявление на бумажном носителе представляется:</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посредством почтового отправления;</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при личном обращении.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В письменном заявлении должны быть указаны:</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 идентификационный номер налогоплательщика и данные документа о постановке юридического лица на учет в налоговом органе;</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 тип рынка, который предполагается организовать.</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Форма заявления приведена в приложении № 4 к настоящему Административному регламенту.</w:t>
      </w:r>
    </w:p>
    <w:p w:rsidR="00CD3EC3" w:rsidRPr="00CD3EC3" w:rsidRDefault="00CD3EC3" w:rsidP="00CD3EC3">
      <w:pPr>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CD3EC3" w:rsidRPr="00CD3EC3" w:rsidRDefault="00CD3EC3" w:rsidP="00CD3EC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CD3EC3" w:rsidRPr="00CD3EC3" w:rsidRDefault="00CD3EC3" w:rsidP="00CD3EC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CD3EC3" w:rsidRPr="00CD3EC3" w:rsidRDefault="00CD3EC3" w:rsidP="00CD3EC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К заявлению прилагаются следующие документы:</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1) копии учредительных документов (оригиналы учредительных документов в случае, если верность копий не удостоверена нотариально);</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2) документы, подтверждающие полномочия представителя.</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 документ, подтверждающий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CD3EC3">
        <w:rPr>
          <w:rFonts w:ascii="Times New Roman" w:hAnsi="Times New Roman" w:cs="Times New Roman"/>
          <w:sz w:val="24"/>
          <w:szCs w:val="24"/>
          <w:lang w:eastAsia="ru-RU"/>
        </w:rPr>
        <w:t>правлении Федеральной налоговой службы по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Запрещается требовать от заявителя:</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Липчанского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CD3EC3" w:rsidRPr="00CD3EC3" w:rsidRDefault="00CD3EC3" w:rsidP="00CD3EC3">
      <w:pPr>
        <w:numPr>
          <w:ilvl w:val="1"/>
          <w:numId w:val="7"/>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подача заявления лицом, не уполномоченным совершать такого рода действия. </w:t>
      </w:r>
    </w:p>
    <w:p w:rsidR="00CD3EC3" w:rsidRPr="00CD3EC3" w:rsidRDefault="00CD3EC3" w:rsidP="00CD3EC3">
      <w:pPr>
        <w:numPr>
          <w:ilvl w:val="1"/>
          <w:numId w:val="7"/>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CD3EC3" w:rsidRPr="00CD3EC3" w:rsidRDefault="00CD3EC3" w:rsidP="00CD3EC3">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CD3EC3" w:rsidRPr="00CD3EC3" w:rsidRDefault="00CD3EC3" w:rsidP="00CD3EC3">
      <w:pPr>
        <w:tabs>
          <w:tab w:val="num" w:pos="792"/>
        </w:tabs>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CD3EC3" w:rsidRPr="00CD3EC3" w:rsidRDefault="00CD3EC3" w:rsidP="00CD3EC3">
      <w:pPr>
        <w:tabs>
          <w:tab w:val="num" w:pos="792"/>
        </w:tabs>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w:t>
      </w:r>
    </w:p>
    <w:p w:rsidR="00CD3EC3" w:rsidRPr="00CD3EC3" w:rsidRDefault="00CD3EC3" w:rsidP="00CD3EC3">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D3EC3" w:rsidRPr="00CD3EC3" w:rsidRDefault="00CD3EC3" w:rsidP="00CD3EC3">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CD3EC3" w:rsidRPr="00CD3EC3" w:rsidRDefault="00CD3EC3" w:rsidP="00CD3EC3">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D3EC3" w:rsidRPr="00CD3EC3" w:rsidRDefault="00CD3EC3" w:rsidP="00CD3EC3">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CD3EC3" w:rsidRPr="00CD3EC3" w:rsidRDefault="00CD3EC3" w:rsidP="00CD3EC3">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D3EC3" w:rsidRPr="00CD3EC3" w:rsidRDefault="00CD3EC3" w:rsidP="00CD3EC3">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CD3EC3" w:rsidRPr="00CD3EC3" w:rsidRDefault="00CD3EC3" w:rsidP="00CD3EC3">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D3EC3" w:rsidRPr="00CD3EC3" w:rsidRDefault="00CD3EC3" w:rsidP="00CD3EC3">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стульями и столами для оформления документов.</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образцы оформления документов.</w:t>
      </w:r>
    </w:p>
    <w:p w:rsidR="00CD3EC3" w:rsidRPr="00CD3EC3" w:rsidRDefault="00CD3EC3" w:rsidP="00CD3EC3">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D3EC3" w:rsidRPr="00CD3EC3" w:rsidRDefault="00CD3EC3" w:rsidP="00CD3EC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CD3EC3" w:rsidRPr="00CD3EC3" w:rsidRDefault="00CD3EC3" w:rsidP="00CD3EC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D3EC3" w:rsidRPr="00CD3EC3" w:rsidRDefault="00CD3EC3" w:rsidP="00CD3EC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D3EC3" w:rsidRPr="00CD3EC3" w:rsidRDefault="00CD3EC3" w:rsidP="00CD3EC3">
      <w:pPr>
        <w:tabs>
          <w:tab w:val="num" w:pos="0"/>
        </w:tabs>
        <w:adjustRightInd w:val="0"/>
        <w:spacing w:after="0" w:line="240" w:lineRule="auto"/>
        <w:ind w:firstLine="567"/>
        <w:jc w:val="both"/>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(пп. 2.12.6. введен пост. от 16.02.2016 № 6)</w:t>
      </w:r>
    </w:p>
    <w:p w:rsidR="00CD3EC3" w:rsidRPr="00CD3EC3" w:rsidRDefault="00CD3EC3" w:rsidP="00CD3EC3">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Показатели доступности и качества муниципальной услуги.</w:t>
      </w:r>
    </w:p>
    <w:p w:rsidR="00CD3EC3" w:rsidRPr="00CD3EC3" w:rsidRDefault="00CD3EC3" w:rsidP="00CD3EC3">
      <w:pPr>
        <w:widowControl w:val="0"/>
        <w:numPr>
          <w:ilvl w:val="2"/>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Показателями доступности муниципальной услуги являются:</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соблюдение графика работы администрации;</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w:t>
      </w:r>
      <w:r w:rsidRPr="00CD3EC3">
        <w:rPr>
          <w:rFonts w:ascii="Times New Roman" w:hAnsi="Times New Roman" w:cs="Times New Roman"/>
          <w:sz w:val="24"/>
          <w:szCs w:val="24"/>
          <w:lang w:eastAsia="ar-SA"/>
        </w:rPr>
        <w:lastRenderedPageBreak/>
        <w:t>предоставления муниципальной услуги;</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возможность получения муниципальной услуги в МФЦ;</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3EC3" w:rsidRPr="00CD3EC3" w:rsidRDefault="00CD3EC3" w:rsidP="00CD3EC3">
      <w:pPr>
        <w:widowControl w:val="0"/>
        <w:numPr>
          <w:ilvl w:val="2"/>
          <w:numId w:val="9"/>
        </w:numPr>
        <w:suppressAutoHyphens/>
        <w:autoSpaceDE w:val="0"/>
        <w:spacing w:after="0" w:line="240" w:lineRule="auto"/>
        <w:ind w:left="0"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Показателями качества муниципальной услуги являются:</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соблюдение сроков предоставления муниципальной услуги;</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D3EC3" w:rsidRPr="00CD3EC3" w:rsidRDefault="00CD3EC3" w:rsidP="00CD3EC3">
      <w:pPr>
        <w:numPr>
          <w:ilvl w:val="1"/>
          <w:numId w:val="9"/>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EC3" w:rsidRPr="00CD3EC3" w:rsidRDefault="00CD3EC3" w:rsidP="00CD3EC3">
      <w:pPr>
        <w:numPr>
          <w:ilvl w:val="2"/>
          <w:numId w:val="10"/>
        </w:numPr>
        <w:tabs>
          <w:tab w:val="num" w:pos="1590"/>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CD3EC3" w:rsidRPr="00CD3EC3" w:rsidRDefault="00CD3EC3" w:rsidP="00CD3EC3">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CD3EC3" w:rsidRPr="00CD3EC3" w:rsidRDefault="00CD3EC3" w:rsidP="00CD3EC3">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CD3EC3">
        <w:rPr>
          <w:rFonts w:ascii="Times New Roman" w:eastAsia="Times New Roman" w:hAnsi="Times New Roman" w:cs="Times New Roman"/>
          <w:bCs/>
          <w:kern w:val="32"/>
          <w:sz w:val="24"/>
          <w:szCs w:val="24"/>
          <w:lang w:val="en-US" w:eastAsia="ru-RU"/>
        </w:rPr>
        <w:t>www</w:t>
      </w:r>
      <w:r w:rsidRPr="00CD3EC3">
        <w:rPr>
          <w:rFonts w:ascii="Times New Roman" w:eastAsia="Times New Roman" w:hAnsi="Times New Roman" w:cs="Times New Roman"/>
          <w:bCs/>
          <w:kern w:val="32"/>
          <w:sz w:val="24"/>
          <w:szCs w:val="24"/>
          <w:lang w:eastAsia="ru-RU"/>
        </w:rPr>
        <w:t>.</w:t>
      </w:r>
      <w:r w:rsidRPr="00CD3EC3">
        <w:rPr>
          <w:rFonts w:ascii="Times New Roman" w:eastAsia="Times New Roman" w:hAnsi="Times New Roman" w:cs="Times New Roman"/>
          <w:bCs/>
          <w:kern w:val="32"/>
          <w:sz w:val="24"/>
          <w:szCs w:val="24"/>
          <w:lang w:val="en-US" w:eastAsia="ru-RU"/>
        </w:rPr>
        <w:t>lipchan</w:t>
      </w:r>
      <w:r w:rsidRPr="00CD3EC3">
        <w:rPr>
          <w:rFonts w:ascii="Times New Roman" w:eastAsia="Times New Roman" w:hAnsi="Times New Roman" w:cs="Times New Roman"/>
          <w:bCs/>
          <w:kern w:val="32"/>
          <w:sz w:val="24"/>
          <w:szCs w:val="24"/>
          <w:lang w:eastAsia="ru-RU"/>
        </w:rPr>
        <w:t>.</w:t>
      </w:r>
      <w:r w:rsidRPr="00CD3EC3">
        <w:rPr>
          <w:rFonts w:ascii="Times New Roman" w:eastAsia="Times New Roman" w:hAnsi="Times New Roman" w:cs="Times New Roman"/>
          <w:bCs/>
          <w:kern w:val="32"/>
          <w:sz w:val="24"/>
          <w:szCs w:val="24"/>
          <w:lang w:val="en-US" w:eastAsia="ru-RU"/>
        </w:rPr>
        <w:t>ru</w:t>
      </w:r>
      <w:r w:rsidRPr="00CD3EC3">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D3EC3">
        <w:rPr>
          <w:rFonts w:ascii="Times New Roman" w:eastAsia="Times New Roman" w:hAnsi="Times New Roman" w:cs="Times New Roman"/>
          <w:sz w:val="24"/>
          <w:szCs w:val="24"/>
          <w:lang w:val="en-US" w:eastAsia="ru-RU"/>
        </w:rPr>
        <w:t>www</w:t>
      </w:r>
      <w:r w:rsidRPr="00CD3EC3">
        <w:rPr>
          <w:rFonts w:ascii="Times New Roman" w:eastAsia="Times New Roman" w:hAnsi="Times New Roman" w:cs="Times New Roman"/>
          <w:sz w:val="24"/>
          <w:szCs w:val="24"/>
          <w:lang w:eastAsia="ru-RU"/>
        </w:rPr>
        <w:t>.pgu.govvr.ru).</w:t>
      </w:r>
    </w:p>
    <w:p w:rsidR="00CD3EC3" w:rsidRPr="00CD3EC3" w:rsidRDefault="00CD3EC3" w:rsidP="00CD3EC3">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D3EC3" w:rsidRPr="00CD3EC3" w:rsidRDefault="00CD3EC3" w:rsidP="00CD3EC3">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CD3EC3" w:rsidRPr="00CD3EC3" w:rsidRDefault="00CD3EC3" w:rsidP="00CD3EC3">
      <w:pPr>
        <w:numPr>
          <w:ilvl w:val="1"/>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Исчерпывающий перечень административных процедур.</w:t>
      </w:r>
    </w:p>
    <w:p w:rsidR="00CD3EC3" w:rsidRPr="00CD3EC3" w:rsidRDefault="00CD3EC3" w:rsidP="00CD3EC3">
      <w:pPr>
        <w:numPr>
          <w:ilvl w:val="2"/>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прием и регистрация заявления и прилагаемых к нему документов;</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CD3EC3" w:rsidRPr="00CD3EC3" w:rsidRDefault="00CD3EC3" w:rsidP="00CD3EC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xml:space="preserve">3.2.2. В случае направления заявителем заявления посредством почтового </w:t>
      </w:r>
      <w:r w:rsidRPr="00CD3EC3">
        <w:rPr>
          <w:rFonts w:ascii="Times New Roman" w:hAnsi="Times New Roman" w:cs="Times New Roman"/>
          <w:sz w:val="24"/>
          <w:szCs w:val="24"/>
          <w:lang w:eastAsia="ar-SA"/>
        </w:rPr>
        <w:lastRenderedPageBreak/>
        <w:t>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3.2.3. При личном обращении заявителя в администрацию или в МФЦ специалист, ответственный за прием документов:</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проверяет соответствие заявления установленным требованиям;</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vertAlign w:val="superscript"/>
          <w:lang w:eastAsia="ar-SA"/>
        </w:rPr>
      </w:pPr>
      <w:r w:rsidRPr="00CD3EC3">
        <w:rPr>
          <w:rFonts w:ascii="Times New Roman" w:hAnsi="Times New Roman" w:cs="Times New Roman"/>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ar-SA"/>
        </w:rPr>
        <w:lastRenderedPageBreak/>
        <w:t>3.2.7. Максимальный срок исполнения административной процедуры - 1 календарный день.</w:t>
      </w:r>
    </w:p>
    <w:p w:rsidR="00CD3EC3" w:rsidRPr="00CD3EC3" w:rsidRDefault="00CD3EC3" w:rsidP="00CD3EC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1) в Управлении Федеральной налоговой службы по Воронежской области для получения:  </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 в Управлении Федеральной службы государственной регистрации, кадастра и картографии по Воронежской области для получения:</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о выдаче разрешения на право организации розничного рынка - 13 календарных дней;</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о продлении, переоформлении разрешения на право организации розничного рынка - 8 календарных дней.</w:t>
      </w:r>
    </w:p>
    <w:p w:rsidR="00CD3EC3" w:rsidRPr="00CD3EC3" w:rsidRDefault="00CD3EC3" w:rsidP="00CD3EC3">
      <w:pPr>
        <w:widowControl w:val="0"/>
        <w:adjustRightInd w:val="0"/>
        <w:spacing w:after="0" w:line="240" w:lineRule="auto"/>
        <w:ind w:firstLine="567"/>
        <w:outlineLvl w:val="0"/>
        <w:rPr>
          <w:rFonts w:ascii="Times New Roman" w:eastAsia="Calibri" w:hAnsi="Times New Roman" w:cs="Times New Roman"/>
          <w:sz w:val="24"/>
          <w:szCs w:val="24"/>
        </w:rPr>
      </w:pPr>
      <w:r w:rsidRPr="00CD3EC3">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sidRPr="00CD3EC3">
        <w:rPr>
          <w:rFonts w:ascii="Times New Roman" w:eastAsia="Times New Roman" w:hAnsi="Times New Roman" w:cs="Times New Roman"/>
          <w:sz w:val="24"/>
          <w:szCs w:val="24"/>
          <w:lang w:eastAsia="ru-RU"/>
        </w:rPr>
        <w:t>главе поселения (главе администрации)</w:t>
      </w:r>
      <w:r w:rsidRPr="00CD3EC3">
        <w:rPr>
          <w:rFonts w:ascii="Times New Roman" w:eastAsia="Calibri" w:hAnsi="Times New Roman" w:cs="Times New Roman"/>
          <w:sz w:val="24"/>
          <w:szCs w:val="24"/>
        </w:rPr>
        <w:t>;</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 xml:space="preserve">- готовит проект постановления администрации об отказе в предоставлении </w:t>
      </w:r>
      <w:r w:rsidRPr="00CD3EC3">
        <w:rPr>
          <w:rFonts w:ascii="Times New Roman" w:eastAsia="Calibri" w:hAnsi="Times New Roman" w:cs="Times New Roman"/>
          <w:sz w:val="24"/>
          <w:szCs w:val="24"/>
        </w:rPr>
        <w:lastRenderedPageBreak/>
        <w:t>(продлении, переоформлении) разрешения на право организации розничного рынка (далее - постановление об отказе);</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Calibri" w:hAnsi="Times New Roman" w:cs="Times New Roman"/>
          <w:sz w:val="24"/>
          <w:szCs w:val="24"/>
        </w:rPr>
        <w:t xml:space="preserve">- передает подготовленный проект постановления об отказе и прилагаемый к нему комплект документов для подписания уполномоченному должностному лицу </w:t>
      </w:r>
      <w:r w:rsidRPr="00CD3EC3">
        <w:rPr>
          <w:rFonts w:ascii="Times New Roman" w:eastAsia="Times New Roman" w:hAnsi="Times New Roman" w:cs="Times New Roman"/>
          <w:sz w:val="24"/>
          <w:szCs w:val="24"/>
          <w:lang w:eastAsia="ru-RU"/>
        </w:rPr>
        <w:t>главе Липчанского сельского поселения</w:t>
      </w:r>
      <w:r w:rsidRPr="00CD3EC3">
        <w:rPr>
          <w:rFonts w:ascii="Times New Roman" w:eastAsia="Calibri" w:hAnsi="Times New Roman" w:cs="Times New Roman"/>
          <w:sz w:val="24"/>
          <w:szCs w:val="24"/>
        </w:rPr>
        <w:t>;</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3.4.4.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3.4.5. Результатом административной процедуры является:</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3.4.6. Максимальный срок исполнения административной процедуры:</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 в случае выдачи (отказе в выдаче) разрешения на право организации розничного рынка - 16 календарных дней;</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CD3EC3" w:rsidRPr="00CD3EC3" w:rsidRDefault="00CD3EC3" w:rsidP="00CD3EC3">
      <w:pPr>
        <w:widowControl w:val="0"/>
        <w:adjustRightInd w:val="0"/>
        <w:spacing w:after="0" w:line="240" w:lineRule="auto"/>
        <w:ind w:firstLine="567"/>
        <w:jc w:val="both"/>
        <w:outlineLvl w:val="0"/>
        <w:rPr>
          <w:rFonts w:ascii="Times New Roman" w:eastAsia="Calibri" w:hAnsi="Times New Roman" w:cs="Times New Roman"/>
          <w:sz w:val="24"/>
          <w:szCs w:val="24"/>
        </w:rPr>
      </w:pPr>
      <w:r w:rsidRPr="00CD3EC3">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 xml:space="preserve">3.5.2. 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w:t>
      </w:r>
      <w:r w:rsidRPr="00CD3EC3">
        <w:rPr>
          <w:rFonts w:ascii="Times New Roman" w:eastAsia="Calibri" w:hAnsi="Times New Roman" w:cs="Times New Roman"/>
          <w:sz w:val="24"/>
          <w:szCs w:val="24"/>
        </w:rPr>
        <w:lastRenderedPageBreak/>
        <w:t>организации розничного рынка.</w:t>
      </w:r>
    </w:p>
    <w:p w:rsidR="00CD3EC3" w:rsidRPr="00CD3EC3" w:rsidRDefault="00CD3EC3" w:rsidP="00CD3EC3">
      <w:pPr>
        <w:widowControl w:val="0"/>
        <w:adjustRightInd w:val="0"/>
        <w:spacing w:after="0" w:line="240" w:lineRule="auto"/>
        <w:ind w:firstLine="567"/>
        <w:jc w:val="both"/>
        <w:rPr>
          <w:rFonts w:ascii="Times New Roman" w:eastAsia="Calibri" w:hAnsi="Times New Roman" w:cs="Times New Roman"/>
          <w:sz w:val="24"/>
          <w:szCs w:val="24"/>
        </w:rPr>
      </w:pPr>
      <w:r w:rsidRPr="00CD3EC3">
        <w:rPr>
          <w:rFonts w:ascii="Times New Roman" w:eastAsia="Calibri" w:hAnsi="Times New Roman" w:cs="Times New Roman"/>
          <w:sz w:val="24"/>
          <w:szCs w:val="24"/>
        </w:rPr>
        <w:t>3.5.3. Максимальный срок исполнения административной процедуры - 1 календарный день.</w:t>
      </w:r>
    </w:p>
    <w:p w:rsidR="00CD3EC3" w:rsidRPr="00CD3EC3" w:rsidRDefault="00CD3EC3" w:rsidP="00CD3EC3">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hAnsi="Times New Roman" w:cs="Times New Roman"/>
          <w:sz w:val="24"/>
          <w:szCs w:val="24"/>
          <w:lang w:eastAsia="ar-SA"/>
        </w:rPr>
        <w:t xml:space="preserve">3.5.4. По </w:t>
      </w:r>
      <w:r w:rsidRPr="00CD3EC3">
        <w:rPr>
          <w:rFonts w:ascii="Times New Roman" w:hAnsi="Times New Roman" w:cs="Times New Roman"/>
          <w:sz w:val="24"/>
          <w:szCs w:val="24"/>
          <w:lang w:eastAsia="ru-RU"/>
        </w:rPr>
        <w:t xml:space="preserve">письменному заявлению юридического лица, получившему разрешение </w:t>
      </w:r>
      <w:r w:rsidRPr="00CD3EC3">
        <w:rPr>
          <w:rFonts w:ascii="Times New Roman" w:eastAsia="Calibri" w:hAnsi="Times New Roman" w:cs="Times New Roman"/>
          <w:sz w:val="24"/>
          <w:szCs w:val="24"/>
        </w:rPr>
        <w:t>на право организации розничного рынка предоставляется д</w:t>
      </w:r>
      <w:r w:rsidRPr="00CD3EC3">
        <w:rPr>
          <w:rFonts w:ascii="Times New Roman" w:hAnsi="Times New Roman" w:cs="Times New Roman"/>
          <w:sz w:val="24"/>
          <w:szCs w:val="24"/>
          <w:lang w:eastAsia="ru-RU"/>
        </w:rPr>
        <w:t>убликат и копии такого разрешения.</w:t>
      </w:r>
    </w:p>
    <w:p w:rsidR="00CD3EC3" w:rsidRPr="00CD3EC3" w:rsidRDefault="00CD3EC3" w:rsidP="00CD3EC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Дубликат и копии такого разрешения предоставляется бесплатно в течение 3 рабочих дней.</w:t>
      </w:r>
    </w:p>
    <w:p w:rsidR="00CD3EC3" w:rsidRPr="00CD3EC3" w:rsidRDefault="00CD3EC3" w:rsidP="00CD3EC3">
      <w:pPr>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CD3EC3" w:rsidRPr="00CD3EC3" w:rsidRDefault="00CD3EC3" w:rsidP="00CD3EC3">
      <w:pPr>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После регистрации заявления о выдаче </w:t>
      </w:r>
      <w:r w:rsidRPr="00CD3EC3">
        <w:rPr>
          <w:rFonts w:ascii="Times New Roman" w:eastAsia="Calibri" w:hAnsi="Times New Roman" w:cs="Times New Roman"/>
          <w:sz w:val="24"/>
          <w:szCs w:val="24"/>
        </w:rPr>
        <w:t>д</w:t>
      </w:r>
      <w:r w:rsidRPr="00CD3EC3">
        <w:rPr>
          <w:rFonts w:ascii="Times New Roman" w:eastAsia="Times New Roman" w:hAnsi="Times New Roman" w:cs="Times New Roman"/>
          <w:sz w:val="24"/>
          <w:szCs w:val="24"/>
          <w:lang w:eastAsia="ru-RU"/>
        </w:rPr>
        <w:t>убликата или копии разрешения</w:t>
      </w:r>
      <w:r w:rsidRPr="00CD3EC3">
        <w:rPr>
          <w:rFonts w:ascii="Times New Roman" w:eastAsia="Calibri" w:hAnsi="Times New Roman" w:cs="Times New Roman"/>
          <w:sz w:val="24"/>
          <w:szCs w:val="24"/>
        </w:rPr>
        <w:t xml:space="preserve"> на право организации розничного рынка специалист в течение    1 рабочего дня подготавливает дубликат или </w:t>
      </w:r>
      <w:r w:rsidRPr="00CD3EC3">
        <w:rPr>
          <w:rFonts w:ascii="Times New Roman" w:eastAsia="Times New Roman" w:hAnsi="Times New Roman" w:cs="Times New Roman"/>
          <w:sz w:val="24"/>
          <w:szCs w:val="24"/>
          <w:lang w:eastAsia="ru-RU"/>
        </w:rPr>
        <w:t>копии разрешения</w:t>
      </w:r>
      <w:r w:rsidRPr="00CD3EC3">
        <w:rPr>
          <w:rFonts w:ascii="Times New Roman" w:eastAsia="Calibri" w:hAnsi="Times New Roman" w:cs="Times New Roman"/>
          <w:sz w:val="24"/>
          <w:szCs w:val="24"/>
        </w:rPr>
        <w:t xml:space="preserve"> на право организации розничного рынка и в течение 1 рабочего дня направляет их заявителю.</w:t>
      </w:r>
    </w:p>
    <w:p w:rsidR="00CD3EC3" w:rsidRPr="00CD3EC3" w:rsidRDefault="00CD3EC3" w:rsidP="00CD3EC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CD3EC3" w:rsidRPr="00CD3EC3" w:rsidRDefault="00CD3EC3" w:rsidP="00CD3EC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CD3EC3" w:rsidRPr="00CD3EC3" w:rsidRDefault="00CD3EC3" w:rsidP="00CD3EC3">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w:t>
      </w:r>
      <w:r w:rsidRPr="00CD3EC3">
        <w:rPr>
          <w:rFonts w:ascii="Times New Roman" w:eastAsia="Times New Roman" w:hAnsi="Times New Roman" w:cs="Times New Roman"/>
          <w:sz w:val="24"/>
          <w:szCs w:val="24"/>
          <w:lang w:eastAsia="ru-RU"/>
        </w:rPr>
        <w:lastRenderedPageBreak/>
        <w:t>каждой административной процедуры, предусмотренной настоящим административным регламентом.</w:t>
      </w:r>
    </w:p>
    <w:p w:rsidR="00CD3EC3" w:rsidRPr="00CD3EC3" w:rsidRDefault="00CD3EC3" w:rsidP="00CD3EC3">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D3EC3">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CD3EC3" w:rsidRPr="00CD3EC3" w:rsidRDefault="00CD3EC3" w:rsidP="00CD3EC3">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D3EC3" w:rsidRPr="00CD3EC3" w:rsidRDefault="00CD3EC3" w:rsidP="00CD3EC3">
      <w:pPr>
        <w:tabs>
          <w:tab w:val="num" w:pos="0"/>
        </w:tabs>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5.2. Заявитель может обратиться с жалобой в том числе в следующих случаях:</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2) нарушение срока предоставления муниципальной услуги;</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D3EC3">
        <w:rPr>
          <w:rFonts w:ascii="Times New Roman" w:hAnsi="Times New Roman" w:cs="Times New Roman"/>
          <w:sz w:val="24"/>
          <w:szCs w:val="24"/>
          <w:lang w:eastAsia="ar-SA"/>
        </w:rPr>
        <w:t>нормативными правовыми актами органов местного самоуправления Липчанского сельского поселения Богучарского муниципального района Воронежской области</w:t>
      </w:r>
      <w:r w:rsidRPr="00CD3EC3">
        <w:rPr>
          <w:rFonts w:ascii="Times New Roman" w:hAnsi="Times New Roman" w:cs="Times New Roman"/>
          <w:sz w:val="24"/>
          <w:szCs w:val="24"/>
          <w:lang w:eastAsia="ru-RU"/>
        </w:rPr>
        <w:t xml:space="preserve"> для предоставления муниципальной услуги;</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D3EC3">
        <w:rPr>
          <w:rFonts w:ascii="Times New Roman" w:hAnsi="Times New Roman" w:cs="Times New Roman"/>
          <w:sz w:val="24"/>
          <w:szCs w:val="24"/>
          <w:lang w:eastAsia="ar-SA"/>
        </w:rPr>
        <w:t xml:space="preserve">нормативными правовыми актами органов местного самоуправления Липчанского сельского поселения Богучарского муниципального района Воронежской области </w:t>
      </w:r>
      <w:r w:rsidRPr="00CD3EC3">
        <w:rPr>
          <w:rFonts w:ascii="Times New Roman" w:hAnsi="Times New Roman" w:cs="Times New Roman"/>
          <w:sz w:val="24"/>
          <w:szCs w:val="24"/>
          <w:lang w:eastAsia="ru-RU"/>
        </w:rPr>
        <w:t xml:space="preserve">для предоставления муниципальной услуги, у заявителя; </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D3EC3">
        <w:rPr>
          <w:rFonts w:ascii="Times New Roman" w:hAnsi="Times New Roman" w:cs="Times New Roman"/>
          <w:sz w:val="24"/>
          <w:szCs w:val="24"/>
          <w:lang w:eastAsia="ar-SA"/>
        </w:rPr>
        <w:t xml:space="preserve"> нормативными правовыми актами органов местного самоуправления Липчанского сельского поселения Богучарского муниципального района Воронежской области</w:t>
      </w:r>
      <w:r w:rsidRPr="00CD3EC3">
        <w:rPr>
          <w:rFonts w:ascii="Times New Roman" w:hAnsi="Times New Roman" w:cs="Times New Roman"/>
          <w:sz w:val="24"/>
          <w:szCs w:val="24"/>
          <w:lang w:eastAsia="ru-RU"/>
        </w:rPr>
        <w:t>;</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D3EC3">
        <w:rPr>
          <w:rFonts w:ascii="Times New Roman" w:hAnsi="Times New Roman" w:cs="Times New Roman"/>
          <w:sz w:val="24"/>
          <w:szCs w:val="24"/>
          <w:lang w:eastAsia="ar-SA"/>
        </w:rPr>
        <w:t xml:space="preserve"> нормативными правовыми </w:t>
      </w:r>
      <w:r w:rsidRPr="00CD3EC3">
        <w:rPr>
          <w:rFonts w:ascii="Times New Roman" w:hAnsi="Times New Roman" w:cs="Times New Roman"/>
          <w:sz w:val="24"/>
          <w:szCs w:val="24"/>
          <w:lang w:eastAsia="ar-SA"/>
        </w:rPr>
        <w:lastRenderedPageBreak/>
        <w:t>актами органов местного самоуправления Липчанского сельского поселения Богучарского муниципального района Воронежской области</w:t>
      </w:r>
      <w:r w:rsidRPr="00CD3EC3">
        <w:rPr>
          <w:rFonts w:ascii="Times New Roman" w:hAnsi="Times New Roman" w:cs="Times New Roman"/>
          <w:sz w:val="24"/>
          <w:szCs w:val="24"/>
          <w:lang w:eastAsia="ru-RU"/>
        </w:rPr>
        <w:t>;</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3EC3" w:rsidRPr="00CD3EC3" w:rsidRDefault="00CD3EC3" w:rsidP="00CD3E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CD3EC3" w:rsidRPr="00CD3EC3" w:rsidRDefault="00CD3EC3" w:rsidP="00CD3E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D3EC3" w:rsidRPr="00CD3EC3" w:rsidRDefault="00CD3EC3" w:rsidP="00CD3E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5.4. Жалоба должна содержать:</w:t>
      </w:r>
    </w:p>
    <w:p w:rsidR="00CD3EC3" w:rsidRPr="00CD3EC3" w:rsidRDefault="00CD3EC3" w:rsidP="00CD3E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D3EC3" w:rsidRPr="00CD3EC3" w:rsidRDefault="00CD3EC3" w:rsidP="00CD3E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3EC3" w:rsidRPr="00CD3EC3" w:rsidRDefault="00CD3EC3" w:rsidP="00CD3E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CD3EC3" w:rsidRPr="00CD3EC3" w:rsidRDefault="00CD3EC3" w:rsidP="00CD3E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CD3EC3">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CD3EC3">
        <w:rPr>
          <w:rFonts w:ascii="Times New Roman" w:hAnsi="Times New Roman" w:cs="Times New Roman"/>
          <w:sz w:val="24"/>
          <w:szCs w:val="24"/>
          <w:lang w:eastAsia="ar-SA"/>
        </w:rPr>
        <w:t>лаве администрации (поселения).</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lastRenderedPageBreak/>
        <w:t>5.8. Заявители имеют право на получение документов и информации, необходимых для обоснования и рассмотрения жалобы.</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3EC3" w:rsidRPr="00CD3EC3" w:rsidRDefault="00CD3EC3" w:rsidP="00CD3E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CD3EC3">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3EC3" w:rsidRPr="00CD3EC3" w:rsidRDefault="00CD3EC3" w:rsidP="00CD3E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3EC3" w:rsidRDefault="00CD3E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3EC3" w:rsidRPr="00CD3EC3" w:rsidRDefault="00CD3EC3" w:rsidP="00CD3EC3">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Приложение № 1</w:t>
      </w:r>
    </w:p>
    <w:p w:rsidR="00CD3EC3" w:rsidRPr="00CD3EC3" w:rsidRDefault="00CD3EC3" w:rsidP="00CD3EC3">
      <w:pPr>
        <w:adjustRightInd w:val="0"/>
        <w:spacing w:after="0" w:line="240" w:lineRule="auto"/>
        <w:ind w:firstLine="709"/>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 административному регламенту</w:t>
      </w:r>
    </w:p>
    <w:p w:rsidR="00CD3EC3" w:rsidRPr="00CD3EC3" w:rsidRDefault="00CD3EC3" w:rsidP="00CD3EC3">
      <w:pPr>
        <w:adjustRightInd w:val="0"/>
        <w:spacing w:after="0" w:line="240" w:lineRule="auto"/>
        <w:ind w:firstLine="709"/>
        <w:jc w:val="center"/>
        <w:rPr>
          <w:rFonts w:ascii="Times New Roman" w:eastAsia="Times New Roman" w:hAnsi="Times New Roman" w:cs="Times New Roman"/>
          <w:sz w:val="24"/>
          <w:szCs w:val="24"/>
          <w:lang w:eastAsia="ru-RU"/>
        </w:rPr>
      </w:pP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1. Место нахождения администрации Липчанского сельского поселения Богучарского муниципального района Воронежской области: с.Липчанка ул.Кирова, д.84, Богучарского района,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График работы администрации Липчанского сельского поселения Богучарского муниципального района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понедельник - пятница: </w:t>
      </w:r>
      <w:r w:rsidRPr="00CD3EC3">
        <w:rPr>
          <w:rFonts w:ascii="Times New Roman" w:eastAsia="Times New Roman" w:hAnsi="Times New Roman" w:cs="Times New Roman"/>
          <w:sz w:val="24"/>
          <w:szCs w:val="24"/>
          <w:highlight w:val="white"/>
          <w:lang w:eastAsia="ru-RU"/>
        </w:rPr>
        <w:t>с 8-00 до 17-00.</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перерыв: </w:t>
      </w:r>
      <w:r w:rsidRPr="00CD3EC3">
        <w:rPr>
          <w:rFonts w:ascii="Times New Roman" w:eastAsia="Times New Roman" w:hAnsi="Times New Roman" w:cs="Times New Roman"/>
          <w:sz w:val="24"/>
          <w:szCs w:val="24"/>
          <w:highlight w:val="white"/>
          <w:lang w:eastAsia="ru-RU"/>
        </w:rPr>
        <w:t>с 12-00 до 14-00.</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суббота, воскресенье – выходной.</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Официальный сайт администрации </w:t>
      </w:r>
      <w:r w:rsidRPr="00CD3EC3">
        <w:rPr>
          <w:rFonts w:ascii="Times New Roman" w:eastAsia="Times New Roman" w:hAnsi="Times New Roman" w:cs="Times New Roman"/>
          <w:bCs/>
          <w:kern w:val="32"/>
          <w:sz w:val="24"/>
          <w:szCs w:val="24"/>
          <w:lang w:eastAsia="ru-RU"/>
        </w:rPr>
        <w:t>Липчанского</w:t>
      </w:r>
      <w:r w:rsidRPr="00CD3EC3">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в сети Интернет: </w:t>
      </w:r>
      <w:r w:rsidRPr="00CD3EC3">
        <w:rPr>
          <w:rFonts w:ascii="Times New Roman" w:eastAsia="Times New Roman" w:hAnsi="Times New Roman" w:cs="Times New Roman"/>
          <w:bCs/>
          <w:kern w:val="32"/>
          <w:sz w:val="24"/>
          <w:szCs w:val="24"/>
          <w:lang w:val="en-US" w:eastAsia="ru-RU"/>
        </w:rPr>
        <w:t>www</w:t>
      </w:r>
      <w:r w:rsidRPr="00CD3EC3">
        <w:rPr>
          <w:rFonts w:ascii="Times New Roman" w:eastAsia="Times New Roman" w:hAnsi="Times New Roman" w:cs="Times New Roman"/>
          <w:bCs/>
          <w:kern w:val="32"/>
          <w:sz w:val="24"/>
          <w:szCs w:val="24"/>
          <w:lang w:eastAsia="ru-RU"/>
        </w:rPr>
        <w:t>.</w:t>
      </w:r>
      <w:r w:rsidRPr="00CD3EC3">
        <w:rPr>
          <w:rFonts w:ascii="Times New Roman" w:eastAsia="Times New Roman" w:hAnsi="Times New Roman" w:cs="Times New Roman"/>
          <w:bCs/>
          <w:kern w:val="32"/>
          <w:sz w:val="24"/>
          <w:szCs w:val="24"/>
          <w:lang w:val="en-US" w:eastAsia="ru-RU"/>
        </w:rPr>
        <w:t>lipchan</w:t>
      </w:r>
      <w:r w:rsidRPr="00CD3EC3">
        <w:rPr>
          <w:rFonts w:ascii="Times New Roman" w:eastAsia="Times New Roman" w:hAnsi="Times New Roman" w:cs="Times New Roman"/>
          <w:bCs/>
          <w:kern w:val="32"/>
          <w:sz w:val="24"/>
          <w:szCs w:val="24"/>
          <w:lang w:eastAsia="ru-RU"/>
        </w:rPr>
        <w:t>.</w:t>
      </w:r>
      <w:r w:rsidRPr="00CD3EC3">
        <w:rPr>
          <w:rFonts w:ascii="Times New Roman" w:eastAsia="Times New Roman" w:hAnsi="Times New Roman" w:cs="Times New Roman"/>
          <w:bCs/>
          <w:kern w:val="32"/>
          <w:sz w:val="24"/>
          <w:szCs w:val="24"/>
          <w:lang w:val="en-US" w:eastAsia="ru-RU"/>
        </w:rPr>
        <w:t>ru</w:t>
      </w:r>
      <w:r w:rsidRPr="00CD3EC3">
        <w:rPr>
          <w:rFonts w:ascii="Times New Roman" w:eastAsia="Times New Roman" w:hAnsi="Times New Roman" w:cs="Times New Roman"/>
          <w:sz w:val="24"/>
          <w:szCs w:val="24"/>
          <w:lang w:eastAsia="ru-RU"/>
        </w:rPr>
        <w:t xml:space="preserve">. </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Адрес электронной почты администрации Липчанского сельского поселения Богучарского муниципального района Воронежской области: </w:t>
      </w:r>
      <w:r w:rsidRPr="00CD3EC3">
        <w:rPr>
          <w:rFonts w:ascii="Times New Roman" w:eastAsia="Times New Roman" w:hAnsi="Times New Roman" w:cs="Times New Roman"/>
          <w:sz w:val="24"/>
          <w:szCs w:val="24"/>
          <w:highlight w:val="white"/>
          <w:lang w:val="en-US" w:eastAsia="ru-RU"/>
        </w:rPr>
        <w:t>lipch</w:t>
      </w:r>
      <w:r w:rsidRPr="00CD3EC3">
        <w:rPr>
          <w:rFonts w:ascii="Times New Roman" w:eastAsia="Times New Roman" w:hAnsi="Times New Roman" w:cs="Times New Roman"/>
          <w:sz w:val="24"/>
          <w:szCs w:val="24"/>
          <w:highlight w:val="white"/>
          <w:lang w:eastAsia="ru-RU"/>
        </w:rPr>
        <w:t>.</w:t>
      </w:r>
      <w:r w:rsidRPr="00CD3EC3">
        <w:rPr>
          <w:rFonts w:ascii="Times New Roman" w:eastAsia="Times New Roman" w:hAnsi="Times New Roman" w:cs="Times New Roman"/>
          <w:sz w:val="24"/>
          <w:szCs w:val="24"/>
          <w:highlight w:val="white"/>
          <w:lang w:val="en-US" w:eastAsia="ru-RU"/>
        </w:rPr>
        <w:t>boguch</w:t>
      </w:r>
      <w:r w:rsidRPr="00CD3EC3">
        <w:rPr>
          <w:rFonts w:ascii="Times New Roman" w:eastAsia="Times New Roman" w:hAnsi="Times New Roman" w:cs="Times New Roman"/>
          <w:sz w:val="24"/>
          <w:szCs w:val="24"/>
          <w:highlight w:val="white"/>
          <w:lang w:eastAsia="ru-RU"/>
        </w:rPr>
        <w:t>@</w:t>
      </w:r>
      <w:r w:rsidRPr="00CD3EC3">
        <w:rPr>
          <w:rFonts w:ascii="Times New Roman" w:eastAsia="Times New Roman" w:hAnsi="Times New Roman" w:cs="Times New Roman"/>
          <w:sz w:val="24"/>
          <w:szCs w:val="24"/>
          <w:highlight w:val="white"/>
          <w:lang w:val="en-US" w:eastAsia="ru-RU"/>
        </w:rPr>
        <w:t>govvrn</w:t>
      </w:r>
      <w:r w:rsidRPr="00CD3EC3">
        <w:rPr>
          <w:rFonts w:ascii="Times New Roman" w:eastAsia="Times New Roman" w:hAnsi="Times New Roman" w:cs="Times New Roman"/>
          <w:sz w:val="24"/>
          <w:szCs w:val="24"/>
          <w:highlight w:val="white"/>
          <w:lang w:eastAsia="ru-RU"/>
        </w:rPr>
        <w:t>.</w:t>
      </w:r>
      <w:r w:rsidRPr="00CD3EC3">
        <w:rPr>
          <w:rFonts w:ascii="Times New Roman" w:eastAsia="Times New Roman" w:hAnsi="Times New Roman" w:cs="Times New Roman"/>
          <w:sz w:val="24"/>
          <w:szCs w:val="24"/>
          <w:highlight w:val="white"/>
          <w:lang w:val="en-US" w:eastAsia="ru-RU"/>
        </w:rPr>
        <w:t>ru</w:t>
      </w:r>
      <w:r w:rsidRPr="00CD3EC3">
        <w:rPr>
          <w:rFonts w:ascii="Times New Roman" w:eastAsia="Times New Roman" w:hAnsi="Times New Roman" w:cs="Times New Roman"/>
          <w:sz w:val="24"/>
          <w:szCs w:val="24"/>
          <w:lang w:eastAsia="ru-RU"/>
        </w:rPr>
        <w:t>.</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 Телефоны для справок: 8(47366)5-92-23, 8(47366)5-92-93.</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Телефон для справок АУ «МФЦ»: (473) 226-99-99.</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Официальный сайт АУ «МФЦ» в сети Интернет: mfc.vr№.ru.</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Адрес электронной почты АУ «МФЦ»: od</w:t>
      </w:r>
      <w:r w:rsidRPr="00CD3EC3">
        <w:rPr>
          <w:rFonts w:ascii="Times New Roman" w:eastAsia="Times New Roman" w:hAnsi="Times New Roman" w:cs="Times New Roman"/>
          <w:sz w:val="24"/>
          <w:szCs w:val="24"/>
          <w:lang w:val="en-US" w:eastAsia="ru-RU"/>
        </w:rPr>
        <w:t>n</w:t>
      </w:r>
      <w:r w:rsidRPr="00CD3EC3">
        <w:rPr>
          <w:rFonts w:ascii="Times New Roman" w:eastAsia="Times New Roman" w:hAnsi="Times New Roman" w:cs="Times New Roman"/>
          <w:sz w:val="24"/>
          <w:szCs w:val="24"/>
          <w:lang w:eastAsia="ru-RU"/>
        </w:rPr>
        <w:t>o-ok</w:t>
      </w:r>
      <w:r w:rsidRPr="00CD3EC3">
        <w:rPr>
          <w:rFonts w:ascii="Times New Roman" w:eastAsia="Times New Roman" w:hAnsi="Times New Roman" w:cs="Times New Roman"/>
          <w:sz w:val="24"/>
          <w:szCs w:val="24"/>
          <w:lang w:val="en-US" w:eastAsia="ru-RU"/>
        </w:rPr>
        <w:t>n</w:t>
      </w:r>
      <w:r w:rsidRPr="00CD3EC3">
        <w:rPr>
          <w:rFonts w:ascii="Times New Roman" w:eastAsia="Times New Roman" w:hAnsi="Times New Roman" w:cs="Times New Roman"/>
          <w:sz w:val="24"/>
          <w:szCs w:val="24"/>
          <w:lang w:eastAsia="ru-RU"/>
        </w:rPr>
        <w:t>o@mail.ru.</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График работы АУ «МФЦ»:</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вторник, четверг, пятница: с 09.00 до 18.00;</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среда: с 11.00 до 20.00;</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суббота: с 09.00 до 16.45.</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3.2. Место нахождения филиала АУ «МФЦ» в Богучарском муниципальном районе Воронежской области:</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w:t>
      </w:r>
      <w:r w:rsidRPr="00CD3EC3">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CD3EC3" w:rsidRPr="00CD3EC3" w:rsidRDefault="00CD3EC3" w:rsidP="00CD3EC3">
      <w:pPr>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График (режим) работы многофункционального центра:</w:t>
      </w:r>
    </w:p>
    <w:p w:rsidR="00CD3EC3" w:rsidRPr="00CD3EC3" w:rsidRDefault="00CD3EC3" w:rsidP="00CD3EC3">
      <w:pPr>
        <w:autoSpaceDE w:val="0"/>
        <w:spacing w:after="0" w:line="240" w:lineRule="auto"/>
        <w:ind w:firstLine="567"/>
        <w:rPr>
          <w:rFonts w:ascii="Times New Roman" w:eastAsia="Times New Roman" w:hAnsi="Times New Roman" w:cs="Times New Roman"/>
          <w:sz w:val="24"/>
          <w:szCs w:val="24"/>
          <w:lang w:eastAsia="ar-SA"/>
        </w:rPr>
      </w:pPr>
      <w:r w:rsidRPr="00CD3EC3">
        <w:rPr>
          <w:rFonts w:ascii="Times New Roman" w:eastAsia="Times New Roman" w:hAnsi="Times New Roman" w:cs="Times New Roman"/>
          <w:sz w:val="24"/>
          <w:szCs w:val="24"/>
          <w:lang w:eastAsia="ar-SA"/>
        </w:rPr>
        <w:t>понедельник: выходной;</w:t>
      </w:r>
    </w:p>
    <w:p w:rsidR="00CD3EC3" w:rsidRPr="00CD3EC3" w:rsidRDefault="00CD3EC3" w:rsidP="00CD3EC3">
      <w:pPr>
        <w:autoSpaceDE w:val="0"/>
        <w:spacing w:after="0" w:line="240" w:lineRule="auto"/>
        <w:ind w:firstLine="567"/>
        <w:rPr>
          <w:rFonts w:ascii="Times New Roman" w:eastAsia="Times New Roman" w:hAnsi="Times New Roman" w:cs="Times New Roman"/>
          <w:sz w:val="24"/>
          <w:szCs w:val="24"/>
          <w:lang w:eastAsia="ar-SA"/>
        </w:rPr>
      </w:pPr>
      <w:r w:rsidRPr="00CD3EC3">
        <w:rPr>
          <w:rFonts w:ascii="Times New Roman" w:eastAsia="Times New Roman" w:hAnsi="Times New Roman" w:cs="Times New Roman"/>
          <w:sz w:val="24"/>
          <w:szCs w:val="24"/>
          <w:lang w:eastAsia="ar-SA"/>
        </w:rPr>
        <w:t>вторник: 8:00-17:00, перерыв: 12:00-12-45;</w:t>
      </w:r>
    </w:p>
    <w:p w:rsidR="00CD3EC3" w:rsidRPr="00CD3EC3" w:rsidRDefault="00CD3EC3" w:rsidP="00CD3EC3">
      <w:pPr>
        <w:autoSpaceDE w:val="0"/>
        <w:spacing w:after="0" w:line="240" w:lineRule="auto"/>
        <w:ind w:firstLine="567"/>
        <w:rPr>
          <w:rFonts w:ascii="Times New Roman" w:eastAsia="Times New Roman" w:hAnsi="Times New Roman" w:cs="Times New Roman"/>
          <w:sz w:val="24"/>
          <w:szCs w:val="24"/>
          <w:lang w:eastAsia="ar-SA"/>
        </w:rPr>
      </w:pPr>
      <w:r w:rsidRPr="00CD3EC3">
        <w:rPr>
          <w:rFonts w:ascii="Times New Roman" w:eastAsia="Times New Roman" w:hAnsi="Times New Roman" w:cs="Times New Roman"/>
          <w:sz w:val="24"/>
          <w:szCs w:val="24"/>
          <w:lang w:eastAsia="ar-SA"/>
        </w:rPr>
        <w:t>среда: 11:00-20:00, перерыв: 15:00-15:45;</w:t>
      </w:r>
    </w:p>
    <w:p w:rsidR="00CD3EC3" w:rsidRPr="00CD3EC3" w:rsidRDefault="00CD3EC3" w:rsidP="00CD3EC3">
      <w:pPr>
        <w:autoSpaceDE w:val="0"/>
        <w:spacing w:after="0" w:line="240" w:lineRule="auto"/>
        <w:ind w:firstLine="567"/>
        <w:rPr>
          <w:rFonts w:ascii="Times New Roman" w:eastAsia="Times New Roman" w:hAnsi="Times New Roman" w:cs="Times New Roman"/>
          <w:sz w:val="24"/>
          <w:szCs w:val="24"/>
          <w:lang w:eastAsia="ar-SA"/>
        </w:rPr>
      </w:pPr>
      <w:r w:rsidRPr="00CD3EC3">
        <w:rPr>
          <w:rFonts w:ascii="Times New Roman" w:eastAsia="Times New Roman" w:hAnsi="Times New Roman" w:cs="Times New Roman"/>
          <w:sz w:val="24"/>
          <w:szCs w:val="24"/>
          <w:lang w:eastAsia="ar-SA"/>
        </w:rPr>
        <w:t>четверг: 8:00-17:00, перерыв: 12:00-12-45;</w:t>
      </w:r>
    </w:p>
    <w:p w:rsidR="00CD3EC3" w:rsidRPr="00CD3EC3" w:rsidRDefault="00CD3EC3" w:rsidP="00CD3EC3">
      <w:pPr>
        <w:autoSpaceDE w:val="0"/>
        <w:spacing w:after="0" w:line="240" w:lineRule="auto"/>
        <w:ind w:firstLine="567"/>
        <w:rPr>
          <w:rFonts w:ascii="Times New Roman" w:eastAsia="Times New Roman" w:hAnsi="Times New Roman" w:cs="Times New Roman"/>
          <w:sz w:val="24"/>
          <w:szCs w:val="24"/>
          <w:lang w:eastAsia="ar-SA"/>
        </w:rPr>
      </w:pPr>
      <w:r w:rsidRPr="00CD3EC3">
        <w:rPr>
          <w:rFonts w:ascii="Times New Roman" w:eastAsia="Times New Roman" w:hAnsi="Times New Roman" w:cs="Times New Roman"/>
          <w:sz w:val="24"/>
          <w:szCs w:val="24"/>
          <w:lang w:eastAsia="ar-SA"/>
        </w:rPr>
        <w:t>пятница: 8:00-17:00, перерыв: 12:00-12-45;</w:t>
      </w:r>
    </w:p>
    <w:p w:rsidR="00CD3EC3" w:rsidRPr="00CD3EC3" w:rsidRDefault="00CD3EC3" w:rsidP="00CD3EC3">
      <w:pPr>
        <w:autoSpaceDE w:val="0"/>
        <w:spacing w:after="0" w:line="240" w:lineRule="auto"/>
        <w:ind w:firstLine="567"/>
        <w:rPr>
          <w:rFonts w:ascii="Times New Roman" w:eastAsia="Times New Roman" w:hAnsi="Times New Roman" w:cs="Times New Roman"/>
          <w:sz w:val="24"/>
          <w:szCs w:val="24"/>
          <w:lang w:eastAsia="ar-SA"/>
        </w:rPr>
      </w:pPr>
      <w:r w:rsidRPr="00CD3EC3">
        <w:rPr>
          <w:rFonts w:ascii="Times New Roman" w:eastAsia="Times New Roman" w:hAnsi="Times New Roman" w:cs="Times New Roman"/>
          <w:sz w:val="24"/>
          <w:szCs w:val="24"/>
          <w:lang w:eastAsia="ar-SA"/>
        </w:rPr>
        <w:t>суббота: 8:00-15:45, перерыв: 12:00-12-45;</w:t>
      </w:r>
    </w:p>
    <w:p w:rsidR="00CD3EC3" w:rsidRPr="00CD3EC3" w:rsidRDefault="00CD3EC3" w:rsidP="00CD3EC3">
      <w:pPr>
        <w:autoSpaceDE w:val="0"/>
        <w:spacing w:after="0" w:line="240" w:lineRule="auto"/>
        <w:ind w:firstLine="567"/>
        <w:rPr>
          <w:rFonts w:ascii="Times New Roman" w:eastAsia="Times New Roman" w:hAnsi="Times New Roman" w:cs="Times New Roman"/>
          <w:sz w:val="24"/>
          <w:szCs w:val="24"/>
          <w:lang w:eastAsia="ar-SA"/>
        </w:rPr>
      </w:pPr>
      <w:r w:rsidRPr="00CD3EC3">
        <w:rPr>
          <w:rFonts w:ascii="Times New Roman" w:eastAsia="Times New Roman" w:hAnsi="Times New Roman" w:cs="Times New Roman"/>
          <w:sz w:val="24"/>
          <w:szCs w:val="24"/>
          <w:lang w:eastAsia="ar-SA"/>
        </w:rPr>
        <w:t>воскресенье - выходной;</w:t>
      </w:r>
    </w:p>
    <w:p w:rsidR="00CD3EC3" w:rsidRPr="00CD3EC3" w:rsidRDefault="00CD3EC3" w:rsidP="00CD3EC3">
      <w:pPr>
        <w:autoSpaceDE w:val="0"/>
        <w:spacing w:after="0" w:line="240" w:lineRule="auto"/>
        <w:ind w:firstLine="567"/>
        <w:rPr>
          <w:rFonts w:ascii="Times New Roman" w:eastAsia="Times New Roman" w:hAnsi="Times New Roman" w:cs="Times New Roman"/>
          <w:sz w:val="24"/>
          <w:szCs w:val="24"/>
          <w:lang w:eastAsia="ar-SA"/>
        </w:rPr>
      </w:pPr>
      <w:r w:rsidRPr="00CD3EC3">
        <w:rPr>
          <w:rFonts w:ascii="Times New Roman" w:eastAsia="Times New Roman" w:hAnsi="Times New Roman" w:cs="Times New Roman"/>
          <w:sz w:val="24"/>
          <w:szCs w:val="24"/>
          <w:lang w:eastAsia="ar-SA"/>
        </w:rPr>
        <w:t xml:space="preserve">Телефон для справок </w:t>
      </w:r>
      <w:r w:rsidRPr="00CD3EC3">
        <w:rPr>
          <w:rFonts w:ascii="Times New Roman" w:eastAsia="Times New Roman" w:hAnsi="Times New Roman" w:cs="Times New Roman"/>
          <w:sz w:val="24"/>
          <w:szCs w:val="24"/>
          <w:lang w:eastAsia="ru-RU"/>
        </w:rPr>
        <w:t>филиала АУ «МФЦ</w:t>
      </w:r>
      <w:r w:rsidRPr="00CD3EC3">
        <w:rPr>
          <w:rFonts w:ascii="Times New Roman" w:eastAsia="Times New Roman" w:hAnsi="Times New Roman" w:cs="Times New Roman"/>
          <w:sz w:val="24"/>
          <w:szCs w:val="24"/>
          <w:lang w:eastAsia="ar-SA"/>
        </w:rPr>
        <w:t xml:space="preserve">: (8-473-66) 3-92-00. </w:t>
      </w: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ar-SA"/>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CD3EC3" w:rsidRDefault="00CD3E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3EC3" w:rsidRPr="00CD3EC3" w:rsidRDefault="00CD3EC3" w:rsidP="00CD3EC3">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Приложение № 2</w:t>
      </w: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 административному регламенту</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Форма разрешения</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adjustRightInd w:val="0"/>
        <w:spacing w:after="0" w:line="240" w:lineRule="auto"/>
        <w:jc w:val="center"/>
        <w:rPr>
          <w:rFonts w:ascii="Times New Roman" w:eastAsia="Times New Roman" w:hAnsi="Times New Roman" w:cs="Times New Roman"/>
          <w:b/>
          <w:bCs/>
          <w:sz w:val="24"/>
          <w:szCs w:val="24"/>
          <w:lang w:eastAsia="ru-RU"/>
        </w:rPr>
      </w:pPr>
      <w:r w:rsidRPr="00CD3EC3">
        <w:rPr>
          <w:rFonts w:ascii="Times New Roman" w:eastAsia="Times New Roman" w:hAnsi="Times New Roman" w:cs="Times New Roman"/>
          <w:b/>
          <w:bCs/>
          <w:sz w:val="24"/>
          <w:szCs w:val="24"/>
          <w:lang w:eastAsia="ru-RU"/>
        </w:rPr>
        <w:t>Разрешение</w:t>
      </w:r>
    </w:p>
    <w:p w:rsidR="00CD3EC3" w:rsidRPr="00CD3EC3" w:rsidRDefault="00CD3EC3" w:rsidP="00CD3EC3">
      <w:pPr>
        <w:adjustRightInd w:val="0"/>
        <w:spacing w:after="0" w:line="240" w:lineRule="auto"/>
        <w:jc w:val="center"/>
        <w:rPr>
          <w:rFonts w:ascii="Times New Roman" w:eastAsia="Times New Roman" w:hAnsi="Times New Roman" w:cs="Times New Roman"/>
          <w:b/>
          <w:bCs/>
          <w:sz w:val="24"/>
          <w:szCs w:val="24"/>
          <w:lang w:eastAsia="ru-RU"/>
        </w:rPr>
      </w:pPr>
      <w:r w:rsidRPr="00CD3EC3">
        <w:rPr>
          <w:rFonts w:ascii="Times New Roman" w:eastAsia="Times New Roman" w:hAnsi="Times New Roman" w:cs="Times New Roman"/>
          <w:b/>
          <w:bCs/>
          <w:sz w:val="24"/>
          <w:szCs w:val="24"/>
          <w:lang w:eastAsia="ru-RU"/>
        </w:rPr>
        <w:t>на право организации розничного рынка</w:t>
      </w:r>
    </w:p>
    <w:p w:rsidR="00CD3EC3" w:rsidRPr="00CD3EC3" w:rsidRDefault="00CD3EC3" w:rsidP="00CD3EC3">
      <w:pPr>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CD3EC3" w:rsidRPr="00CD3EC3" w:rsidRDefault="00CD3EC3" w:rsidP="00CD3EC3">
      <w:pPr>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                              от «____» ___________ 20__ года</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(номер разрешения)</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(наименование органа местного самоуправления, выдавшего разрешение)</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Разрешение выдано 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(полное и (если имеется) сокращенное наименования, в том числе</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фирменное наименование юридического лица)</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Организационно-правовая форма юридического лица 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Идентификационный номер налогоплательщика 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Место нахождения юридического лица 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(указывается юридический и почтовый адреса)</w:t>
      </w: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Тип рынка 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Место расположения объекта или объектов недвижимости, где предполагается организовать рынок 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Дата принятия решения о предоставлении разрешения «_____» ___________ 20__ г.</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Срок действия разрешения до «_____» _______________ 20__ года.</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              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(подпись)                                (Ф.И.О.)</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М.П.            </w:t>
      </w:r>
    </w:p>
    <w:p w:rsidR="00CD3EC3" w:rsidRDefault="00CD3E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3EC3" w:rsidRPr="00CD3EC3" w:rsidRDefault="00CD3EC3" w:rsidP="00CD3EC3">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Приложение № 3</w:t>
      </w: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 административному регламенту</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Форма уведомления</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Уведомление</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Кому: ________________________________________________________________</w:t>
      </w:r>
    </w:p>
    <w:p w:rsidR="00CD3EC3" w:rsidRPr="00CD3EC3" w:rsidRDefault="00CD3EC3" w:rsidP="00CD3EC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(полное и (если имеется) сокращенное наименования, в том числе</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фирменное наименование юридического лица)</w:t>
      </w: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Место нахождения юридического лица ______________________________________</w:t>
      </w: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Рассмотрев заявление о предоставлении разрешения   на   право   организации</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розничного рынка, ____________________________________________________________</w:t>
      </w:r>
    </w:p>
    <w:p w:rsidR="00CD3EC3" w:rsidRPr="00CD3EC3" w:rsidRDefault="00CD3EC3" w:rsidP="00CD3EC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(наименование органа местного самоуправления)</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принято решение*: (нужное заполнить)</w:t>
      </w: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1) предоставить разрешение на право организации розничного рынка 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w:t>
      </w:r>
    </w:p>
    <w:p w:rsidR="00CD3EC3" w:rsidRPr="00CD3EC3" w:rsidRDefault="00CD3EC3" w:rsidP="00CD3EC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(месторасположение объекта или объектов, где предполагается организовать рынок, тип рынка)</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2) отказать в предоставлении разрешения на право организации  розничного  рынка</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(месторасположение объекта или объектов, где предполагается организовать рынок, тип рынка)</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Причины отказа:</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                   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(подпись)                                                                                   (Ф.И.О.)</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М.П.</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Default="00CD3E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3EC3" w:rsidRPr="00CD3EC3" w:rsidRDefault="00CD3EC3" w:rsidP="00CD3EC3">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Приложение № 4</w:t>
      </w: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 административному регламенту</w:t>
      </w: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Форма заявления</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Главе Липчанского сельского поселения</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(Ф.И.О)</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(полное и сокращенное (если имеется) наименование,</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в том числе фирменное наименование, и</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организационно-правовая форма юридического лица)</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(по доверенности в интересах)</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(адрес места нахождения юридического лица)</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(государственный регистрационный</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номер записи о создании юридического лица)</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(данные документа, подтверждающего факт внесения</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сведений о юридическом лице в ЕГРЮЛ)</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(ИНН юридического лица)</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(данные документа о постановке</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юридического лица на учет в налоговом органе)</w:t>
      </w:r>
    </w:p>
    <w:p w:rsidR="00CD3EC3" w:rsidRPr="00CD3EC3" w:rsidRDefault="00CD3EC3" w:rsidP="00CD3EC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Заявление</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Прошу Вас выдать (продлить, переоформить) разрешение на право организации                                           (нужное подчеркнуть) организации ______________________________________________ </w:t>
      </w: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(указать тип рынка)</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рынка в нежилом помещении (здании) площадью _________________, литер __________, инвентаризационный номер _______________, расположенном на земельном участке, кадастровый номер: ______________, по адресу:  ____________________________________________________________________________</w:t>
      </w:r>
    </w:p>
    <w:p w:rsidR="00CD3EC3" w:rsidRPr="00CD3EC3" w:rsidRDefault="00CD3EC3" w:rsidP="00CD3EC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(место расположения объекта или объектов, где предполагается организовать  рынок)</w:t>
      </w: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Приложение на _______ листах.</w:t>
      </w:r>
    </w:p>
    <w:p w:rsidR="00CD3EC3" w:rsidRPr="00CD3EC3" w:rsidRDefault="00CD3EC3" w:rsidP="00CD3E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     __________     «___» _____________ 20___ г.</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(Ф.И.О. уполномоченного лица)                           (подпись)</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М.П.</w:t>
      </w:r>
    </w:p>
    <w:p w:rsidR="00CD3EC3" w:rsidRDefault="00CD3E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3EC3" w:rsidRPr="00CD3EC3" w:rsidRDefault="00CD3EC3" w:rsidP="00CD3EC3">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Приложение № 5</w:t>
      </w: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 административному регламенту</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Форма уведомления</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Уведомление</w:t>
      </w: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о необходимости устранения нарушений в оформлении заявления</w:t>
      </w: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и (или) представления отсутствующих документов</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Кому: ____________________________________________________________________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(полное и (если имеется) сокращенное наименования, в том числе</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фирменное наименование юридического лица,</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w:t>
      </w:r>
    </w:p>
    <w:p w:rsidR="00CD3EC3" w:rsidRPr="00CD3EC3" w:rsidRDefault="00CD3EC3" w:rsidP="00CD3E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место нахождения юридического лица)</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right="288" w:firstLine="426"/>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Липчанского сельского поселения Богучарского муниципального района Воронежской области по предоставлению муниципальной услуги «Выдача разрешений на право организации розничного рынка», а именно:</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С учетом указанных обстоятельств, возвращаем Вам представленные заявление</w:t>
      </w:r>
    </w:p>
    <w:p w:rsidR="00CD3EC3" w:rsidRPr="00CD3EC3" w:rsidRDefault="00CD3EC3" w:rsidP="00CD3EC3">
      <w:pPr>
        <w:autoSpaceDE w:val="0"/>
        <w:autoSpaceDN w:val="0"/>
        <w:adjustRightInd w:val="0"/>
        <w:spacing w:after="0" w:line="240" w:lineRule="auto"/>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и приложенные к нему документы для устранения выявленных нарушений.</w:t>
      </w:r>
    </w:p>
    <w:p w:rsidR="00CD3EC3" w:rsidRDefault="00CD3E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3EC3" w:rsidRPr="00CD3EC3" w:rsidRDefault="00CD3EC3" w:rsidP="00CD3EC3">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Приложение № 6</w:t>
      </w: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 административному регламенту</w:t>
      </w: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Форма уведомления</w:t>
      </w: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в получении документов</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Уведомление</w:t>
      </w: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о выдаче разрешения на право организации розничного рынка</w:t>
      </w: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Настоящим удостоверяется, что заявитель _________________________________</w:t>
      </w: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наименование юридического лица)</w:t>
      </w: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представил, а сотрудник администрации __________________ сельского поселения (сотрудник АУ «МФЦ») получил "_____" _____________    _____ документы в количестве</w:t>
      </w: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(число)    (месяц прописью)      (год)</w:t>
      </w: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_________________ экземпляров по прилагаемому к заявлению перечню документов, </w:t>
      </w: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 xml:space="preserve">   (прописью)</w:t>
      </w: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необходимых для принятия решения о выдаче разрешения на право организации розничного рынка (согласно п. 2.6.1 Административного регламента администрации Липчанского сельского поселения Богучарского муниципального района Воронежской области по предоставлению муниципальной услуги «Выдача разрешений на право организации розничного рынка»).</w:t>
      </w: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Получены прилагаемые к заявлению документы:</w:t>
      </w: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____________________________________________________________________________</w:t>
      </w: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_______________________________________ _______________ _____________________</w:t>
      </w: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D3EC3">
        <w:rPr>
          <w:rFonts w:ascii="Times New Roman" w:eastAsia="Times New Roman" w:hAnsi="Times New Roman" w:cs="Times New Roman"/>
          <w:sz w:val="20"/>
          <w:szCs w:val="20"/>
          <w:lang w:eastAsia="ru-RU"/>
        </w:rPr>
        <w:t>(Должность специалиста,                                  (подпись)         (расшифровка подписи)</w:t>
      </w: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CD3EC3" w:rsidRPr="00CD3EC3" w:rsidRDefault="00CD3EC3" w:rsidP="00CD3E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CD3EC3" w:rsidRPr="00CD3EC3" w:rsidRDefault="00CD3EC3" w:rsidP="00CD3EC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CD3EC3" w:rsidRDefault="00CD3E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D3EC3" w:rsidRPr="00CD3EC3" w:rsidRDefault="00CD3EC3" w:rsidP="00CD3EC3">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lastRenderedPageBreak/>
        <w:t>Приложение № 7</w:t>
      </w:r>
    </w:p>
    <w:p w:rsidR="00CD3EC3" w:rsidRPr="00CD3EC3" w:rsidRDefault="00CD3EC3" w:rsidP="00CD3EC3">
      <w:pPr>
        <w:widowControl w:val="0"/>
        <w:adjustRightInd w:val="0"/>
        <w:spacing w:after="0" w:line="240" w:lineRule="auto"/>
        <w:jc w:val="right"/>
        <w:rPr>
          <w:rFonts w:ascii="Times New Roman" w:eastAsia="Times New Roman" w:hAnsi="Times New Roman" w:cs="Times New Roman"/>
          <w:sz w:val="24"/>
          <w:szCs w:val="24"/>
          <w:lang w:eastAsia="ru-RU"/>
        </w:rPr>
      </w:pPr>
      <w:r w:rsidRPr="00CD3EC3">
        <w:rPr>
          <w:rFonts w:ascii="Times New Roman" w:eastAsia="Times New Roman" w:hAnsi="Times New Roman" w:cs="Times New Roman"/>
          <w:sz w:val="24"/>
          <w:szCs w:val="24"/>
          <w:lang w:eastAsia="ru-RU"/>
        </w:rPr>
        <w:t>к административному регламенту</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Блок-схема</w:t>
      </w:r>
    </w:p>
    <w:p w:rsidR="00CD3EC3" w:rsidRPr="00CD3EC3" w:rsidRDefault="00CD3EC3" w:rsidP="00CD3EC3">
      <w:pPr>
        <w:widowControl w:val="0"/>
        <w:adjustRightInd w:val="0"/>
        <w:spacing w:after="0" w:line="240" w:lineRule="auto"/>
        <w:jc w:val="center"/>
        <w:rPr>
          <w:rFonts w:ascii="Times New Roman" w:eastAsia="Times New Roman" w:hAnsi="Times New Roman" w:cs="Times New Roman"/>
          <w:b/>
          <w:sz w:val="24"/>
          <w:szCs w:val="24"/>
          <w:lang w:eastAsia="ru-RU"/>
        </w:rPr>
      </w:pPr>
      <w:r w:rsidRPr="00CD3EC3">
        <w:rPr>
          <w:rFonts w:ascii="Times New Roman" w:eastAsia="Times New Roman" w:hAnsi="Times New Roman" w:cs="Times New Roman"/>
          <w:b/>
          <w:sz w:val="24"/>
          <w:szCs w:val="24"/>
          <w:lang w:eastAsia="ru-RU"/>
        </w:rPr>
        <w:t>предоставления муниципальной услуги</w:t>
      </w: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D05B96" w:rsidP="00CD3EC3">
      <w:pPr>
        <w:widowControl w:val="0"/>
        <w:adjustRightInd w:val="0"/>
        <w:spacing w:after="0" w:line="240" w:lineRule="auto"/>
        <w:jc w:val="both"/>
        <w:rPr>
          <w:rFonts w:ascii="Arial" w:eastAsia="Times New Roman" w:hAnsi="Arial" w:cs="Arial"/>
          <w:sz w:val="24"/>
          <w:szCs w:val="24"/>
          <w:lang w:eastAsia="ru-RU"/>
        </w:rPr>
      </w:pPr>
      <w:r w:rsidRPr="00D05B96">
        <w:rPr>
          <w:rFonts w:ascii="Times New Roman" w:eastAsia="Times New Roman" w:hAnsi="Times New Roman" w:cs="Times New Roman"/>
          <w:noProof/>
          <w:sz w:val="24"/>
          <w:szCs w:val="24"/>
          <w:lang w:eastAsia="ru-RU"/>
        </w:rPr>
        <w:pict>
          <v:group id="Группа 23" o:spid="_x0000_s1026" style="position:absolute;margin-left:29.05pt;margin-top:7.35pt;width:468pt;height:630.5pt;z-index:251658240;mso-position-horizontal-relative:char;mso-position-vertical-relative:line" coordorigin="1800,2238" coordsize="9360,1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">
            <v:rect id="Rectangle 26" o:spid="_x0000_s1027" style="position:absolute;left:4618;top:2454;width:3860;height:1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tbl>
                    <w:tblPr>
                      <w:tblW w:w="5000" w:type="pct"/>
                      <w:tblCellSpacing w:w="0" w:type="dxa"/>
                      <w:tblCellMar>
                        <w:left w:w="0" w:type="dxa"/>
                        <w:right w:w="0" w:type="dxa"/>
                      </w:tblCellMar>
                      <w:tblLook w:val="04A0"/>
                    </w:tblPr>
                    <w:tblGrid>
                      <w:gridCol w:w="3572"/>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c>
                    </w:tr>
                  </w:tbl>
                  <w:p w:rsidR="00CD3EC3" w:rsidRDefault="00CD3EC3" w:rsidP="00CD3EC3">
                    <w:pPr>
                      <w:rPr>
                        <w:rFonts w:ascii="Times New Roman"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27" o:spid="_x0000_s1028" type="#_x0000_t110" style="position:absolute;left:2381;top:3761;width:3265;height:1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Pun8UA&#10;AADbAAAADwAAAGRycy9kb3ducmV2LnhtbESPQWvCQBSE7wX/w/KE3upGa22JriKF0h5ErBbPr9ln&#10;Esx7G7Krif56Vyj0OMzMN8xs0XGlztT40omB4SABRZI5W0pu4Gf38fQGygcUi5UTMnAhD4t572GG&#10;qXWtfNN5G3IVIeJTNFCEUKda+6wgRj9wNUn0Dq5hDFE2ubYNthHOlR4lyUQzlhIXCqzpvaDsuD2x&#10;gc3veMPt6nrg1XW85+r0+bpfPxvz2O+WU1CBuvAf/mt/WQOjF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6fxQAAANsAAAAPAAAAAAAAAAAAAAAAAJgCAABkcnMv&#10;ZG93bnJldi54bWxQSwUGAAAAAAQABAD1AAAAigMAAAAA&#10;">
              <v:textbox>
                <w:txbxContent>
                  <w:tbl>
                    <w:tblPr>
                      <w:tblW w:w="5000" w:type="pct"/>
                      <w:tblCellSpacing w:w="0" w:type="dxa"/>
                      <w:tblCellMar>
                        <w:left w:w="0" w:type="dxa"/>
                        <w:right w:w="0" w:type="dxa"/>
                      </w:tblCellMar>
                      <w:tblLook w:val="04A0"/>
                    </w:tblPr>
                    <w:tblGrid>
                      <w:gridCol w:w="1542"/>
                    </w:tblGrid>
                    <w:tr w:rsidR="00CD3EC3">
                      <w:trPr>
                        <w:tblCellSpacing w:w="0" w:type="dxa"/>
                      </w:trPr>
                      <w:tc>
                        <w:tcPr>
                          <w:tcW w:w="0" w:type="auto"/>
                          <w:vAlign w:val="center"/>
                          <w:hideMark/>
                        </w:tcPr>
                        <w:p w:rsidR="00CD3EC3" w:rsidRDefault="00CD3EC3" w:rsidP="00CD3EC3">
                          <w:pPr>
                            <w:spacing w:after="0" w:line="240" w:lineRule="auto"/>
                            <w:jc w:val="center"/>
                            <w:rPr>
                              <w:rFonts w:ascii="Arial" w:hAnsi="Arial" w:cs="Arial"/>
                              <w:sz w:val="20"/>
                            </w:rPr>
                          </w:pPr>
                          <w:r>
                            <w:rPr>
                              <w:rFonts w:ascii="Arial" w:hAnsi="Arial" w:cs="Arial"/>
                              <w:sz w:val="20"/>
                            </w:rPr>
                            <w:t>Не соответствуют предъявляемым</w:t>
                          </w:r>
                        </w:p>
                        <w:p w:rsidR="00CD3EC3" w:rsidRDefault="00CD3EC3" w:rsidP="00CD3EC3">
                          <w:pPr>
                            <w:spacing w:after="0" w:line="240" w:lineRule="auto"/>
                            <w:jc w:val="center"/>
                            <w:rPr>
                              <w:rFonts w:ascii="Arial" w:hAnsi="Arial" w:cs="Arial"/>
                              <w:sz w:val="20"/>
                            </w:rPr>
                          </w:pPr>
                          <w:r>
                            <w:rPr>
                              <w:rFonts w:ascii="Arial" w:hAnsi="Arial" w:cs="Arial"/>
                              <w:sz w:val="20"/>
                            </w:rPr>
                            <w:t>требованиям</w:t>
                          </w:r>
                        </w:p>
                      </w:tc>
                    </w:tr>
                  </w:tbl>
                  <w:p w:rsidR="00CD3EC3" w:rsidRDefault="00CD3EC3" w:rsidP="00CD3EC3">
                    <w:pPr>
                      <w:rPr>
                        <w:rFonts w:ascii="Times New Roman"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28" o:spid="_x0000_s1029" type="#_x0000_t33" style="position:absolute;left:4014;top:3141;width:604;height:62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SJIMUAAADbAAAADwAAAGRycy9kb3ducmV2LnhtbESPQWvCQBSE70L/w/IK3nRToWKjm2BL&#10;RS9FmvTQ4yP7zAazb9PsRuO/7xYKHoeZ+YbZ5KNtxYV63zhW8DRPQBBXTjdcK/gqd7MVCB+QNbaO&#10;ScGNPOTZw2SDqXZX/qRLEWoRIexTVGBC6FIpfWXIop+7jjh6J9dbDFH2tdQ9XiPctnKRJEtpseG4&#10;YLCjN0PVuRisgmfzU73sDjc+rl67cijfh4/v/aDU9HHcrkEEGsM9/N8+aAWLJfx9iT9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SJIMUAAADbAAAADwAAAAAAAAAA&#10;AAAAAAChAgAAZHJzL2Rvd25yZXYueG1sUEsFBgAAAAAEAAQA+QAAAJMDAAAAAA==&#10;">
              <v:stroke endarrow="block"/>
            </v:shape>
            <v:shape id="AutoShape 29" o:spid="_x0000_s1030" type="#_x0000_t110" style="position:absolute;left:7370;top:3761;width:3502;height:18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Vc8QA&#10;AADbAAAADwAAAGRycy9kb3ducmV2LnhtbESPQWvCQBSE7wX/w/IK3uqmVrSkriKC1IOIVfH8mn0m&#10;oXlvQ3Y1qb++Kwg9DjPzDTOdd1ypKzW+dGLgdZCAIsmcLSU3cDysXt5B+YBisXJCBn7Jw3zWe5pi&#10;al0rX3Tdh1xFiPgUDRQh1KnWPiuI0Q9cTRK9s2sYQ5RNrm2DbYRzpYdJMtaMpcSFAmtaFpT97C9s&#10;YPc92nG7uZ15cxuduLp8Tk7bN2P6z93iA1SgLvyHH+21NTCcwP1L/AF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1XPEAAAA2wAAAA8AAAAAAAAAAAAAAAAAmAIAAGRycy9k&#10;b3ducmV2LnhtbFBLBQYAAAAABAAEAPUAAACJAwAAAAA=&#10;">
              <v:textbox>
                <w:txbxContent>
                  <w:tbl>
                    <w:tblPr>
                      <w:tblW w:w="5000" w:type="pct"/>
                      <w:tblCellSpacing w:w="0" w:type="dxa"/>
                      <w:tblCellMar>
                        <w:left w:w="0" w:type="dxa"/>
                        <w:right w:w="0" w:type="dxa"/>
                      </w:tblCellMar>
                      <w:tblLook w:val="04A0"/>
                    </w:tblPr>
                    <w:tblGrid>
                      <w:gridCol w:w="1615"/>
                    </w:tblGrid>
                    <w:tr w:rsidR="00CD3EC3">
                      <w:trPr>
                        <w:tblCellSpacing w:w="0" w:type="dxa"/>
                      </w:trPr>
                      <w:tc>
                        <w:tcPr>
                          <w:tcW w:w="0" w:type="auto"/>
                          <w:vAlign w:val="center"/>
                          <w:hideMark/>
                        </w:tcPr>
                        <w:p w:rsidR="00CD3EC3" w:rsidRDefault="00CD3EC3" w:rsidP="00CD3EC3">
                          <w:pPr>
                            <w:spacing w:after="0" w:line="240" w:lineRule="auto"/>
                            <w:ind w:right="-72"/>
                            <w:jc w:val="center"/>
                            <w:rPr>
                              <w:rFonts w:ascii="Arial" w:hAnsi="Arial" w:cs="Arial"/>
                              <w:sz w:val="20"/>
                            </w:rPr>
                          </w:pPr>
                          <w:r>
                            <w:rPr>
                              <w:rFonts w:ascii="Arial" w:hAnsi="Arial" w:cs="Arial"/>
                              <w:sz w:val="20"/>
                            </w:rPr>
                            <w:t>Соответствуют предъявляемым</w:t>
                          </w:r>
                        </w:p>
                        <w:p w:rsidR="00CD3EC3" w:rsidRDefault="00CD3EC3" w:rsidP="00CD3EC3">
                          <w:pPr>
                            <w:spacing w:after="0" w:line="240" w:lineRule="auto"/>
                            <w:ind w:left="-567" w:right="-639"/>
                            <w:jc w:val="center"/>
                            <w:rPr>
                              <w:rFonts w:ascii="Arial" w:hAnsi="Arial" w:cs="Arial"/>
                              <w:sz w:val="20"/>
                            </w:rPr>
                          </w:pPr>
                          <w:r>
                            <w:rPr>
                              <w:rFonts w:ascii="Arial" w:hAnsi="Arial" w:cs="Arial"/>
                              <w:sz w:val="20"/>
                            </w:rPr>
                            <w:t>требованиям</w:t>
                          </w:r>
                        </w:p>
                      </w:tc>
                    </w:tr>
                  </w:tbl>
                  <w:p w:rsidR="00CD3EC3" w:rsidRDefault="00CD3EC3" w:rsidP="00CD3EC3">
                    <w:pPr>
                      <w:spacing w:after="0" w:line="240" w:lineRule="auto"/>
                      <w:rPr>
                        <w:rFonts w:ascii="Times New Roman" w:hAnsi="Times New Roman" w:cs="Times New Roman"/>
                        <w:sz w:val="24"/>
                      </w:rPr>
                    </w:pPr>
                  </w:p>
                </w:txbxContent>
              </v:textbox>
            </v:shape>
            <v:shape id="AutoShape 30" o:spid="_x0000_s1031" type="#_x0000_t33" style="position:absolute;left:8478;top:3141;width:643;height:62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11L8AAADbAAAADwAAAGRycy9kb3ducmV2LnhtbERPPW/CMBDdkfgP1iF1AwcGWgUMQkhA&#10;xdaUgfGIjyQQn4NtSOivrwckxqf3PV92phYPcr6yrGA8SkAQ51ZXXCg4/G6GXyB8QNZYWyYFT/Kw&#10;XPR7c0y1bfmHHlkoRAxhn6KCMoQmldLnJRn0I9sQR+5sncEQoSukdtjGcFPLSZJMpcGKY0OJDa1L&#10;yq/Z3SjYrS6tk3/Hz9tpfNfYbqf77IZKfQy61QxEoC68xS/3t1YwiWPjl/g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11L8AAADbAAAADwAAAAAAAAAAAAAAAACh&#10;AgAAZHJzL2Rvd25yZXYueG1sUEsFBgAAAAAEAAQA+QAAAI0DAAAAAA==&#10;">
              <v:stroke endarrow="block"/>
            </v:shape>
            <v:rect id="Rectangle 31" o:spid="_x0000_s1032" style="position:absolute;left:2050;top:5839;width:4099;height:1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tbl>
                    <w:tblPr>
                      <w:tblW w:w="5000" w:type="pct"/>
                      <w:tblCellSpacing w:w="0" w:type="dxa"/>
                      <w:tblCellMar>
                        <w:left w:w="0" w:type="dxa"/>
                        <w:right w:w="0" w:type="dxa"/>
                      </w:tblCellMar>
                      <w:tblLook w:val="04A0"/>
                    </w:tblPr>
                    <w:tblGrid>
                      <w:gridCol w:w="3811"/>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c>
                    </w:tr>
                  </w:tbl>
                  <w:p w:rsidR="00CD3EC3" w:rsidRDefault="00CD3EC3" w:rsidP="00CD3EC3">
                    <w:pPr>
                      <w:rPr>
                        <w:rFonts w:ascii="Times New Roman" w:hAnsi="Times New Roman" w:cs="Times New Roman"/>
                        <w:sz w:val="24"/>
                      </w:rPr>
                    </w:pPr>
                  </w:p>
                </w:txbxContent>
              </v:textbox>
            </v:rect>
            <v:shapetype id="_x0000_t32" coordsize="21600,21600" o:spt="32" o:oned="t" path="m,l21600,21600e" filled="f">
              <v:path arrowok="t" fillok="f" o:connecttype="none"/>
              <o:lock v:ext="edit" shapetype="t"/>
            </v:shapetype>
            <v:shape id="AutoShape 32" o:spid="_x0000_s1033" type="#_x0000_t32" style="position:absolute;left:4014;top:5641;width:86;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rect id="Rectangle 33" o:spid="_x0000_s1034" style="position:absolute;left:6876;top:5839;width:3996;height:10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tbl>
                    <w:tblPr>
                      <w:tblW w:w="5000" w:type="pct"/>
                      <w:tblCellSpacing w:w="0" w:type="dxa"/>
                      <w:tblCellMar>
                        <w:left w:w="0" w:type="dxa"/>
                        <w:right w:w="0" w:type="dxa"/>
                      </w:tblCellMar>
                      <w:tblLook w:val="04A0"/>
                    </w:tblPr>
                    <w:tblGrid>
                      <w:gridCol w:w="3708"/>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CD3EC3" w:rsidRDefault="00CD3EC3" w:rsidP="00CD3EC3">
                    <w:pPr>
                      <w:rPr>
                        <w:rFonts w:ascii="Times New Roman" w:hAnsi="Times New Roman" w:cs="Times New Roman"/>
                        <w:sz w:val="24"/>
                      </w:rPr>
                    </w:pPr>
                  </w:p>
                </w:txbxContent>
              </v:textbox>
            </v:rect>
            <v:rect id="Rectangle 34" o:spid="_x0000_s1035" style="position:absolute;left:4216;top:7733;width:4531;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tbl>
                    <w:tblPr>
                      <w:tblW w:w="5000" w:type="pct"/>
                      <w:tblCellSpacing w:w="0" w:type="dxa"/>
                      <w:tblCellMar>
                        <w:left w:w="0" w:type="dxa"/>
                        <w:right w:w="0" w:type="dxa"/>
                      </w:tblCellMar>
                      <w:tblLook w:val="04A0"/>
                    </w:tblPr>
                    <w:tblGrid>
                      <w:gridCol w:w="4243"/>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Рассмотрение представленных документов</w:t>
                          </w:r>
                        </w:p>
                      </w:tc>
                    </w:tr>
                  </w:tbl>
                  <w:p w:rsidR="00CD3EC3" w:rsidRDefault="00CD3EC3" w:rsidP="00CD3EC3">
                    <w:pPr>
                      <w:rPr>
                        <w:rFonts w:ascii="Times New Roman"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36" type="#_x0000_t34" style="position:absolute;left:7235;top:6095;width:885;height:239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xLEsMAAADbAAAADwAAAGRycy9kb3ducmV2LnhtbESPQWvCQBSE7wX/w/IEb82utS0SXUUU&#10;IR5rc/D4zD6TYPZtyG5j9Ne7hUKPw8x8wyzXg21ET52vHWuYJgoEceFMzaWG/Hv/OgfhA7LBxjFp&#10;uJOH9Wr0ssTUuBt/UX8MpYgQ9ilqqEJoUyl9UZFFn7iWOHoX11kMUXalNB3eItw28k2pT2mx5rhQ&#10;YUvbiorr8cdqyJx/qP6Bm9PH+3nv892BM3PQejIeNgsQgYbwH/5rZ0bDbAa/X+I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8SxLDAAAA2wAAAA8AAAAAAAAAAAAA&#10;AAAAoQIAAGRycy9kb3ducmV2LnhtbFBLBQYAAAAABAAEAPkAAACRAwAAAAA=&#10;" adj="10788">
              <v:stroke endarrow="block"/>
            </v:shape>
            <v:rect id="Rectangle 36" o:spid="_x0000_s1037" style="position:absolute;left:4216;top:8369;width:4531;height: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tbl>
                    <w:tblPr>
                      <w:tblW w:w="5000" w:type="pct"/>
                      <w:tblCellSpacing w:w="0" w:type="dxa"/>
                      <w:tblCellMar>
                        <w:left w:w="0" w:type="dxa"/>
                        <w:right w:w="0" w:type="dxa"/>
                      </w:tblCellMar>
                      <w:tblLook w:val="04A0"/>
                    </w:tblPr>
                    <w:tblGrid>
                      <w:gridCol w:w="4243"/>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CD3EC3" w:rsidRDefault="00CD3EC3" w:rsidP="00CD3EC3">
                    <w:pPr>
                      <w:rPr>
                        <w:rFonts w:ascii="Times New Roman" w:hAnsi="Times New Roman" w:cs="Times New Roman"/>
                        <w:sz w:val="24"/>
                      </w:rPr>
                    </w:pPr>
                  </w:p>
                </w:txbxContent>
              </v:textbox>
            </v:rect>
            <v:shape id="AutoShape 37" o:spid="_x0000_s1038" type="#_x0000_t32" style="position:absolute;left:6482;top:8145;width:1;height:2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8" o:spid="_x0000_s1039" type="#_x0000_t32" style="position:absolute;left:8874;top:5588;width:247;height:25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 id="AutoShape 39" o:spid="_x0000_s1040" type="#_x0000_t110" style="position:absolute;left:2555;top:9034;width:2984;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rsQA&#10;AADbAAAADwAAAGRycy9kb3ducmV2LnhtbESPQWvCQBSE7wX/w/IKvdVNVbSkriJCaQ8iVsXza/aZ&#10;hOa9DdnVRH+9Kwg9DjPzDTOdd1ypMzW+dGLgrZ+AIsmcLSU3sN99vr6D8gHFYuWEDFzIw3zWe5pi&#10;al0rP3TehlxFiPgUDRQh1KnWPiuI0fddTRK9o2sYQ5RNrm2DbYRzpQdJMtaMpcSFAmtaFpT9bU9s&#10;YPM72nC7uh55dR0duDp9TQ7roTEvz93iA1SgLvyHH+1va2A4gfuX+AP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UQ67EAAAA2wAAAA8AAAAAAAAAAAAAAAAAmAIAAGRycy9k&#10;b3ducmV2LnhtbFBLBQYAAAAABAAEAPUAAACJAwAAAAA=&#10;">
              <v:textbox>
                <w:txbxContent>
                  <w:tbl>
                    <w:tblPr>
                      <w:tblW w:w="5000" w:type="pct"/>
                      <w:tblCellSpacing w:w="0" w:type="dxa"/>
                      <w:tblCellMar>
                        <w:left w:w="0" w:type="dxa"/>
                        <w:right w:w="0" w:type="dxa"/>
                      </w:tblCellMar>
                      <w:tblLook w:val="04A0"/>
                    </w:tblPr>
                    <w:tblGrid>
                      <w:gridCol w:w="1356"/>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Имеются основания для отказа</w:t>
                          </w:r>
                        </w:p>
                      </w:tc>
                    </w:tr>
                  </w:tbl>
                  <w:p w:rsidR="00CD3EC3" w:rsidRDefault="00CD3EC3" w:rsidP="00CD3EC3">
                    <w:pPr>
                      <w:rPr>
                        <w:rFonts w:ascii="Times New Roman" w:hAnsi="Times New Roman" w:cs="Times New Roman"/>
                        <w:sz w:val="24"/>
                      </w:rPr>
                    </w:pPr>
                  </w:p>
                </w:txbxContent>
              </v:textbox>
            </v:shape>
            <v:shape id="AutoShape 40" o:spid="_x0000_s1041" type="#_x0000_t110" style="position:absolute;left:7370;top:9034;width:3053;height:2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X3MEA&#10;AADbAAAADwAAAGRycy9kb3ducmV2LnhtbERPS2vCQBC+C/6HZQq91U2rVEldRQpiD1J84XnMjklo&#10;ZjZkVxP99e6h4PHje0/nHVfqSo0vnRh4HySgSDJnS8kNHPbLtwkoH1AsVk7IwI08zGf93hRT61rZ&#10;0nUXchVDxKdooAihTrX2WUGMfuBqksidXcMYImxybRtsYzhX+iNJPjVjKbGhwJq+C8r+dhc2sDmN&#10;Ntyu72de30dHri6r8fF3aMzrS7f4AhWoC0/xv/vHGhjGsfFL/AF6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L19zBAAAA2wAAAA8AAAAAAAAAAAAAAAAAmAIAAGRycy9kb3du&#10;cmV2LnhtbFBLBQYAAAAABAAEAPUAAACGAwAAAAA=&#10;">
              <v:textbox>
                <w:txbxContent>
                  <w:tbl>
                    <w:tblPr>
                      <w:tblW w:w="5000" w:type="pct"/>
                      <w:tblCellSpacing w:w="0" w:type="dxa"/>
                      <w:tblCellMar>
                        <w:left w:w="0" w:type="dxa"/>
                        <w:right w:w="0" w:type="dxa"/>
                      </w:tblCellMar>
                      <w:tblLook w:val="04A0"/>
                    </w:tblPr>
                    <w:tblGrid>
                      <w:gridCol w:w="1390"/>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Отсутствуют основания для отказа</w:t>
                          </w:r>
                        </w:p>
                      </w:tc>
                    </w:tr>
                  </w:tbl>
                  <w:p w:rsidR="00CD3EC3" w:rsidRDefault="00CD3EC3" w:rsidP="00CD3EC3">
                    <w:pPr>
                      <w:rPr>
                        <w:rFonts w:ascii="Times New Roman" w:hAnsi="Times New Roman" w:cs="Times New Roman"/>
                        <w:sz w:val="24"/>
                      </w:rPr>
                    </w:pPr>
                  </w:p>
                </w:txbxContent>
              </v:textbox>
            </v:shape>
            <v:shape id="AutoShape 41" o:spid="_x0000_s1042" type="#_x0000_t33" style="position:absolute;left:4047;top:8662;width:169;height:37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KLj8UAAADbAAAADwAAAGRycy9kb3ducmV2LnhtbESPQWvCQBSE7wX/w/KE3urGSotGN8EW&#10;pV5K0Xjw+Mg+s8Hs2zS70fjvu4VCj8PMfMOs8sE24kqdrx0rmE4SEMSl0zVXCo7F9mkOwgdkjY1j&#10;UnAnD3k2elhhqt2N93Q9hEpECPsUFZgQ2lRKXxqy6CeuJY7e2XUWQ5RdJXWHtwi3jXxOkldpsea4&#10;YLCld0Pl5dBbBS/mu1xsd3f+mr+1RV9s+s/TR6/U43hYL0EEGsJ/+K+90wpmC/j9En+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KLj8UAAADbAAAADwAAAAAAAAAA&#10;AAAAAAChAgAAZHJzL2Rvd25yZXYueG1sUEsFBgAAAAAEAAQA+QAAAJMDAAAAAA==&#10;">
              <v:stroke endarrow="block"/>
            </v:shape>
            <v:shape id="AutoShape 42" o:spid="_x0000_s1043" type="#_x0000_t33" style="position:absolute;left:8747;top:8662;width:150;height:37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ccsEAAADbAAAADwAAAGRycy9kb3ducmV2LnhtbERPPW/CMBDdkfofrKvERpygCqqAiVCl&#10;UtStoUPHa3wkaeNzsA1J+fV4qMT49L7XxWg6cSHnW8sKsiQFQVxZ3XKt4PPwOnsG4QOyxs4yKfgj&#10;D8XmYbLGXNuBP+hShlrEEPY5KmhC6HMpfdWQQZ/YnjhyR+sMhghdLbXDIYabTs7TdCENthwbGuzp&#10;paHqtzwbBW/bn8HJ69fy9J2dNQ67xXt5QqWmj+N2BSLQGO7if/deK3iK6+OX+APk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9hxywQAAANsAAAAPAAAAAAAAAAAAAAAA&#10;AKECAABkcnMvZG93bnJldi54bWxQSwUGAAAAAAQABAD5AAAAjwMAAAAA&#10;">
              <v:stroke endarrow="block"/>
            </v:shape>
            <v:rect id="Rectangle 43" o:spid="_x0000_s1044" style="position:absolute;left:1930;top:11421;width:4213;height:2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tbl>
                    <w:tblPr>
                      <w:tblW w:w="5000" w:type="pct"/>
                      <w:tblCellSpacing w:w="0" w:type="dxa"/>
                      <w:tblCellMar>
                        <w:left w:w="0" w:type="dxa"/>
                        <w:right w:w="0" w:type="dxa"/>
                      </w:tblCellMar>
                      <w:tblLook w:val="04A0"/>
                    </w:tblPr>
                    <w:tblGrid>
                      <w:gridCol w:w="3925"/>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c>
                    </w:tr>
                  </w:tbl>
                  <w:p w:rsidR="00CD3EC3" w:rsidRDefault="00CD3EC3" w:rsidP="00CD3EC3">
                    <w:pPr>
                      <w:rPr>
                        <w:rFonts w:ascii="Times New Roman" w:hAnsi="Times New Roman" w:cs="Times New Roman"/>
                        <w:sz w:val="24"/>
                      </w:rPr>
                    </w:pPr>
                  </w:p>
                </w:txbxContent>
              </v:textbox>
            </v:rect>
            <v:rect id="Rectangle 44" o:spid="_x0000_s1045" style="position:absolute;left:6707;top:11421;width:4373;height:2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tbl>
                    <w:tblPr>
                      <w:tblW w:w="5000" w:type="pct"/>
                      <w:tblCellSpacing w:w="0" w:type="dxa"/>
                      <w:tblCellMar>
                        <w:left w:w="0" w:type="dxa"/>
                        <w:right w:w="0" w:type="dxa"/>
                      </w:tblCellMar>
                      <w:tblLook w:val="04A0"/>
                    </w:tblPr>
                    <w:tblGrid>
                      <w:gridCol w:w="4085"/>
                    </w:tblGrid>
                    <w:tr w:rsidR="00CD3EC3">
                      <w:trPr>
                        <w:tblCellSpacing w:w="0" w:type="dxa"/>
                      </w:trPr>
                      <w:tc>
                        <w:tcPr>
                          <w:tcW w:w="0" w:type="auto"/>
                          <w:vAlign w:val="center"/>
                          <w:hideMark/>
                        </w:tcPr>
                        <w:p w:rsidR="00CD3EC3" w:rsidRDefault="00CD3EC3">
                          <w:pPr>
                            <w:jc w:val="center"/>
                            <w:rPr>
                              <w:rFonts w:ascii="Arial" w:hAnsi="Arial" w:cs="Arial"/>
                              <w:sz w:val="20"/>
                            </w:rPr>
                          </w:pPr>
                          <w:r>
                            <w:rPr>
                              <w:rFonts w:ascii="Arial" w:hAnsi="Arial" w:cs="Arial"/>
                              <w:sz w:val="20"/>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CD3EC3" w:rsidRDefault="00CD3EC3" w:rsidP="00CD3EC3">
                    <w:pPr>
                      <w:rPr>
                        <w:rFonts w:ascii="Times New Roman" w:hAnsi="Times New Roman" w:cs="Times New Roman"/>
                        <w:sz w:val="24"/>
                      </w:rPr>
                    </w:pPr>
                  </w:p>
                </w:txbxContent>
              </v:textbox>
            </v:rect>
            <v:shape id="AutoShape 45" o:spid="_x0000_s1046" type="#_x0000_t32" style="position:absolute;left:4037;top:11194;width:10;height:22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46" o:spid="_x0000_s1047" type="#_x0000_t32" style="position:absolute;left:8894;top:11075;width:3;height:34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v:group>
        </w:pict>
      </w:r>
    </w:p>
    <w:p w:rsidR="00CD3EC3" w:rsidRPr="00CD3EC3" w:rsidRDefault="00CD3EC3" w:rsidP="00CD3EC3">
      <w:pPr>
        <w:widowControl w:val="0"/>
        <w:adjustRightInd w:val="0"/>
        <w:spacing w:after="0" w:line="240" w:lineRule="auto"/>
        <w:jc w:val="both"/>
        <w:rPr>
          <w:rFonts w:ascii="Arial" w:eastAsia="Times New Roman" w:hAnsi="Arial" w:cs="Arial"/>
          <w:sz w:val="24"/>
          <w:szCs w:val="24"/>
          <w:lang w:eastAsia="ru-RU"/>
        </w:rPr>
      </w:pPr>
    </w:p>
    <w:p w:rsidR="00CD3EC3" w:rsidRPr="00CD3EC3" w:rsidRDefault="00CD3EC3" w:rsidP="00CD3EC3">
      <w:pPr>
        <w:widowControl w:val="0"/>
        <w:adjustRightInd w:val="0"/>
        <w:spacing w:after="0" w:line="240" w:lineRule="auto"/>
        <w:jc w:val="both"/>
        <w:rPr>
          <w:rFonts w:ascii="Times New Roman" w:eastAsia="Times New Roman" w:hAnsi="Times New Roman" w:cs="Times New Roman"/>
          <w:sz w:val="24"/>
          <w:szCs w:val="24"/>
          <w:lang w:eastAsia="ru-RU"/>
        </w:rPr>
      </w:pPr>
    </w:p>
    <w:p w:rsidR="00CD3EC3" w:rsidRPr="00CD3EC3" w:rsidRDefault="00CD3EC3" w:rsidP="00CD3EC3">
      <w:pPr>
        <w:spacing w:after="0" w:line="240" w:lineRule="auto"/>
        <w:rPr>
          <w:rFonts w:ascii="Times New Roman" w:eastAsia="Times New Roman" w:hAnsi="Times New Roman" w:cs="Times New Roman"/>
          <w:sz w:val="24"/>
          <w:szCs w:val="24"/>
          <w:lang w:eastAsia="ru-RU"/>
        </w:rPr>
      </w:pPr>
    </w:p>
    <w:p w:rsidR="00CD3EC3" w:rsidRPr="00CD3EC3" w:rsidRDefault="00CD3EC3" w:rsidP="00CD3EC3">
      <w:pPr>
        <w:spacing w:after="0" w:line="240" w:lineRule="auto"/>
        <w:rPr>
          <w:rFonts w:ascii="Times New Roman" w:eastAsia="Times New Roman" w:hAnsi="Times New Roman" w:cs="Times New Roman"/>
          <w:sz w:val="24"/>
          <w:szCs w:val="24"/>
          <w:lang w:eastAsia="ru-RU"/>
        </w:rPr>
      </w:pPr>
    </w:p>
    <w:p w:rsidR="00CD3EC3" w:rsidRPr="00CD3EC3" w:rsidRDefault="00CD3EC3" w:rsidP="00CD3EC3">
      <w:pPr>
        <w:widowControl w:val="0"/>
        <w:adjustRightInd w:val="0"/>
        <w:spacing w:after="0" w:line="240" w:lineRule="auto"/>
        <w:jc w:val="right"/>
        <w:outlineLvl w:val="0"/>
        <w:rPr>
          <w:rFonts w:ascii="Times New Roman" w:eastAsia="Times New Roman" w:hAnsi="Times New Roman" w:cs="Times New Roman"/>
          <w:sz w:val="24"/>
          <w:szCs w:val="24"/>
          <w:lang w:eastAsia="ru-RU"/>
        </w:rPr>
      </w:pPr>
    </w:p>
    <w:p w:rsidR="00B72B6C" w:rsidRPr="00CD3EC3" w:rsidRDefault="00B72B6C">
      <w:pPr>
        <w:rPr>
          <w:rFonts w:ascii="Times New Roman" w:hAnsi="Times New Roman" w:cs="Times New Roman"/>
        </w:rPr>
      </w:pPr>
    </w:p>
    <w:p w:rsidR="00CD3EC3" w:rsidRPr="00CD3EC3" w:rsidRDefault="00CD3EC3">
      <w:pPr>
        <w:rPr>
          <w:rFonts w:ascii="Times New Roman" w:hAnsi="Times New Roman" w:cs="Times New Roman"/>
        </w:rPr>
      </w:pPr>
    </w:p>
    <w:sectPr w:rsidR="00CD3EC3" w:rsidRPr="00CD3EC3" w:rsidSect="00D05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609A"/>
    <w:rsid w:val="000E3526"/>
    <w:rsid w:val="000E3EB7"/>
    <w:rsid w:val="002068B2"/>
    <w:rsid w:val="004D0E3F"/>
    <w:rsid w:val="00632AC2"/>
    <w:rsid w:val="006405CC"/>
    <w:rsid w:val="00657A5D"/>
    <w:rsid w:val="0066094F"/>
    <w:rsid w:val="0095609A"/>
    <w:rsid w:val="009B7CB5"/>
    <w:rsid w:val="00B72B6C"/>
    <w:rsid w:val="00BC3080"/>
    <w:rsid w:val="00CD3EC3"/>
    <w:rsid w:val="00CE5830"/>
    <w:rsid w:val="00D05B96"/>
    <w:rsid w:val="00D21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8"/>
        <o:r id="V:Rule2" type="connector" idref="#AutoShape 30"/>
        <o:r id="V:Rule3" type="connector" idref="#AutoShape 32"/>
        <o:r id="V:Rule4" type="connector" idref="#AutoShape 35"/>
        <o:r id="V:Rule5" type="connector" idref="#AutoShape 37"/>
        <o:r id="V:Rule6" type="connector" idref="#AutoShape 38"/>
        <o:r id="V:Rule7" type="connector" idref="#AutoShape 41"/>
        <o:r id="V:Rule8" type="connector" idref="#AutoShape 42"/>
        <o:r id="V:Rule9" type="connector" idref="#AutoShape 45"/>
        <o:r id="V:Rule10"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CD3EC3"/>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CD3EC3"/>
    <w:rPr>
      <w:rFonts w:ascii="Times New Roman" w:eastAsia="Times New Roman" w:hAnsi="Times New Roman" w:cs="Times New Roman"/>
      <w:sz w:val="20"/>
      <w:szCs w:val="20"/>
      <w:lang w:eastAsia="ru-RU"/>
    </w:rPr>
  </w:style>
  <w:style w:type="paragraph" w:styleId="a5">
    <w:name w:val="No Spacing"/>
    <w:uiPriority w:val="99"/>
    <w:qFormat/>
    <w:rsid w:val="00CD3EC3"/>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6">
    <w:name w:val="List Paragraph"/>
    <w:basedOn w:val="a"/>
    <w:uiPriority w:val="34"/>
    <w:qFormat/>
    <w:rsid w:val="00CD3EC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CD3EC3"/>
    <w:rPr>
      <w:rFonts w:ascii="Arial" w:hAnsi="Arial" w:cs="Arial"/>
      <w:lang w:eastAsia="ar-SA"/>
    </w:rPr>
  </w:style>
  <w:style w:type="paragraph" w:customStyle="1" w:styleId="ConsPlusNormal0">
    <w:name w:val="ConsPlusNormal"/>
    <w:next w:val="a"/>
    <w:link w:val="ConsPlusNormal"/>
    <w:rsid w:val="00CD3EC3"/>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CD3E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D3E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CD3EC3"/>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CD3EC3"/>
    <w:rPr>
      <w:rFonts w:ascii="Times New Roman" w:hAnsi="Times New Roman" w:cs="Times New Roman" w:hint="default"/>
      <w:b/>
      <w:bCs/>
      <w:sz w:val="26"/>
      <w:szCs w:val="26"/>
    </w:rPr>
  </w:style>
  <w:style w:type="character" w:customStyle="1" w:styleId="FontStyle11">
    <w:name w:val="Font Style11"/>
    <w:uiPriority w:val="99"/>
    <w:rsid w:val="00CD3EC3"/>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674113968">
      <w:bodyDiv w:val="1"/>
      <w:marLeft w:val="0"/>
      <w:marRight w:val="0"/>
      <w:marTop w:val="0"/>
      <w:marBottom w:val="0"/>
      <w:divBdr>
        <w:top w:val="none" w:sz="0" w:space="0" w:color="auto"/>
        <w:left w:val="none" w:sz="0" w:space="0" w:color="auto"/>
        <w:bottom w:val="none" w:sz="0" w:space="0" w:color="auto"/>
        <w:right w:val="none" w:sz="0" w:space="0" w:color="auto"/>
      </w:divBdr>
    </w:div>
    <w:div w:id="889614368">
      <w:bodyDiv w:val="1"/>
      <w:marLeft w:val="0"/>
      <w:marRight w:val="0"/>
      <w:marTop w:val="0"/>
      <w:marBottom w:val="0"/>
      <w:divBdr>
        <w:top w:val="none" w:sz="0" w:space="0" w:color="auto"/>
        <w:left w:val="none" w:sz="0" w:space="0" w:color="auto"/>
        <w:bottom w:val="none" w:sz="0" w:space="0" w:color="auto"/>
        <w:right w:val="none" w:sz="0" w:space="0" w:color="auto"/>
      </w:divBdr>
    </w:div>
    <w:div w:id="12232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9587</Words>
  <Characters>54650</Characters>
  <Application>Microsoft Office Word</Application>
  <DocSecurity>0</DocSecurity>
  <Lines>455</Lines>
  <Paragraphs>128</Paragraphs>
  <ScaleCrop>false</ScaleCrop>
  <Company/>
  <LinksUpToDate>false</LinksUpToDate>
  <CharactersWithSpaces>64109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adm-lipchanka</cp:lastModifiedBy>
  <cp:revision>5</cp:revision>
  <dcterms:created xsi:type="dcterms:W3CDTF">2018-02-26T13:13:00Z</dcterms:created>
  <dcterms:modified xsi:type="dcterms:W3CDTF">2022-03-16T09:48:00Z</dcterms:modified>
</cp:coreProperties>
</file>