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1B5" w:rsidRDefault="002351B5" w:rsidP="00582AA6">
      <w:pPr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                                                          </w:t>
      </w:r>
      <w:r w:rsidR="0087063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                                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ПРОЕКТ</w:t>
      </w:r>
    </w:p>
    <w:p w:rsidR="00672C5E" w:rsidRPr="0025292C" w:rsidRDefault="00672C5E" w:rsidP="00672C5E">
      <w:pPr>
        <w:widowControl w:val="0"/>
        <w:snapToGrid w:val="0"/>
        <w:jc w:val="center"/>
        <w:rPr>
          <w:rFonts w:cs="Arial"/>
          <w:b/>
          <w:caps/>
          <w:sz w:val="24"/>
        </w:rPr>
      </w:pPr>
      <w:r w:rsidRPr="0025292C">
        <w:rPr>
          <w:rFonts w:cs="Arial"/>
          <w:b/>
          <w:sz w:val="24"/>
        </w:rPr>
        <w:t>СОВЕТ НАРОДНЫХ ДЕПУТАТОВ</w:t>
      </w:r>
    </w:p>
    <w:p w:rsidR="00672C5E" w:rsidRPr="0025292C" w:rsidRDefault="00672C5E" w:rsidP="00672C5E">
      <w:pPr>
        <w:widowControl w:val="0"/>
        <w:snapToGrid w:val="0"/>
        <w:jc w:val="center"/>
        <w:rPr>
          <w:rFonts w:cs="Arial"/>
          <w:b/>
          <w:caps/>
          <w:sz w:val="24"/>
        </w:rPr>
      </w:pPr>
      <w:r>
        <w:rPr>
          <w:rFonts w:cs="Arial"/>
          <w:b/>
          <w:sz w:val="24"/>
        </w:rPr>
        <w:t xml:space="preserve">ОЛЬХОВАТСКОГО </w:t>
      </w:r>
      <w:r w:rsidRPr="0025292C">
        <w:rPr>
          <w:rFonts w:cs="Arial"/>
          <w:b/>
          <w:sz w:val="24"/>
        </w:rPr>
        <w:t xml:space="preserve"> СЕЛЬСКОГО ПОСЕЛЕНИЯ</w:t>
      </w:r>
    </w:p>
    <w:p w:rsidR="00672C5E" w:rsidRPr="0025292C" w:rsidRDefault="00672C5E" w:rsidP="00672C5E">
      <w:pPr>
        <w:widowControl w:val="0"/>
        <w:snapToGrid w:val="0"/>
        <w:jc w:val="center"/>
        <w:rPr>
          <w:rFonts w:cs="Arial"/>
          <w:b/>
          <w:caps/>
          <w:sz w:val="24"/>
        </w:rPr>
      </w:pPr>
      <w:r w:rsidRPr="0025292C">
        <w:rPr>
          <w:rFonts w:cs="Arial"/>
          <w:b/>
          <w:sz w:val="24"/>
        </w:rPr>
        <w:t>ВЕРХНЕМАМОНСКОГО МУНИЦИПАЛЬНОГО РАЙОНА</w:t>
      </w:r>
    </w:p>
    <w:p w:rsidR="00672C5E" w:rsidRPr="0025292C" w:rsidRDefault="00672C5E" w:rsidP="00672C5E">
      <w:pPr>
        <w:widowControl w:val="0"/>
        <w:snapToGrid w:val="0"/>
        <w:jc w:val="center"/>
        <w:rPr>
          <w:rFonts w:cs="Arial"/>
          <w:b/>
          <w:caps/>
          <w:sz w:val="24"/>
        </w:rPr>
      </w:pPr>
      <w:r w:rsidRPr="0025292C">
        <w:rPr>
          <w:rFonts w:cs="Arial"/>
          <w:b/>
          <w:sz w:val="24"/>
        </w:rPr>
        <w:t>ВОРОНЕЖСКОЙ ОБЛАСТИ</w:t>
      </w:r>
    </w:p>
    <w:p w:rsidR="00672C5E" w:rsidRPr="0025292C" w:rsidRDefault="00672C5E" w:rsidP="00672C5E">
      <w:pPr>
        <w:widowControl w:val="0"/>
        <w:snapToGrid w:val="0"/>
        <w:jc w:val="center"/>
        <w:rPr>
          <w:rFonts w:cs="Arial"/>
          <w:b/>
          <w:caps/>
          <w:sz w:val="24"/>
        </w:rPr>
      </w:pPr>
    </w:p>
    <w:p w:rsidR="00672C5E" w:rsidRPr="0025292C" w:rsidRDefault="00672C5E" w:rsidP="00672C5E">
      <w:pPr>
        <w:widowControl w:val="0"/>
        <w:snapToGrid w:val="0"/>
        <w:jc w:val="center"/>
        <w:rPr>
          <w:rFonts w:cs="Arial"/>
          <w:b/>
          <w:caps/>
          <w:sz w:val="24"/>
        </w:rPr>
      </w:pPr>
      <w:r w:rsidRPr="0025292C">
        <w:rPr>
          <w:rFonts w:cs="Arial"/>
          <w:b/>
          <w:caps/>
          <w:sz w:val="24"/>
        </w:rPr>
        <w:t>РЕШЕНИЕ</w:t>
      </w:r>
    </w:p>
    <w:p w:rsidR="00582AA6" w:rsidRPr="00582AA6" w:rsidRDefault="00582AA6" w:rsidP="00582AA6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2AA6" w:rsidRDefault="00582AA6" w:rsidP="00582AA6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82AA6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EF4194">
        <w:rPr>
          <w:rFonts w:ascii="Arial" w:eastAsia="Times New Roman" w:hAnsi="Arial" w:cs="Arial"/>
          <w:sz w:val="24"/>
          <w:szCs w:val="24"/>
          <w:lang w:eastAsia="ru-RU"/>
        </w:rPr>
        <w:t xml:space="preserve">«____» __________ </w:t>
      </w:r>
      <w:r w:rsidRPr="00582AA6">
        <w:rPr>
          <w:rFonts w:ascii="Arial" w:eastAsia="Times New Roman" w:hAnsi="Arial" w:cs="Arial"/>
          <w:sz w:val="24"/>
          <w:szCs w:val="24"/>
          <w:lang w:eastAsia="ru-RU"/>
        </w:rPr>
        <w:t xml:space="preserve">2017 года № </w:t>
      </w:r>
      <w:r w:rsidR="00EF4194">
        <w:rPr>
          <w:rFonts w:ascii="Arial" w:eastAsia="Times New Roman" w:hAnsi="Arial" w:cs="Arial"/>
          <w:sz w:val="24"/>
          <w:szCs w:val="24"/>
          <w:lang w:eastAsia="ru-RU"/>
        </w:rPr>
        <w:t>____</w:t>
      </w:r>
    </w:p>
    <w:p w:rsidR="00EF4194" w:rsidRPr="00582AA6" w:rsidRDefault="00EF4194" w:rsidP="00582AA6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-----------------------------------------------------</w:t>
      </w:r>
    </w:p>
    <w:p w:rsidR="00582AA6" w:rsidRPr="00582AA6" w:rsidRDefault="00582AA6" w:rsidP="00582AA6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582AA6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End"/>
      <w:r w:rsidRPr="00582AA6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765BA7">
        <w:rPr>
          <w:rFonts w:ascii="Arial" w:eastAsia="Times New Roman" w:hAnsi="Arial" w:cs="Arial"/>
          <w:sz w:val="24"/>
          <w:szCs w:val="24"/>
          <w:lang w:eastAsia="ru-RU"/>
        </w:rPr>
        <w:t>Ольховатка</w:t>
      </w:r>
    </w:p>
    <w:p w:rsidR="00582AA6" w:rsidRPr="00582AA6" w:rsidRDefault="00582AA6" w:rsidP="00582AA6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582AA6" w:rsidRPr="00582AA6" w:rsidRDefault="00582AA6" w:rsidP="00582AA6">
      <w:pPr>
        <w:jc w:val="center"/>
        <w:outlineLvl w:val="0"/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</w:pPr>
      <w:r w:rsidRPr="00582AA6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Об утверждении Программы</w:t>
      </w:r>
      <w:r w:rsidR="001E3167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</w:t>
      </w:r>
      <w:r w:rsidRPr="00582AA6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комплексного развития социальной инфраструктуры </w:t>
      </w:r>
      <w:r w:rsidR="00655839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765BA7">
        <w:rPr>
          <w:rFonts w:ascii="Arial" w:eastAsia="Times New Roman" w:hAnsi="Arial" w:cs="Arial"/>
          <w:sz w:val="24"/>
          <w:szCs w:val="24"/>
          <w:lang w:eastAsia="ru-RU"/>
        </w:rPr>
        <w:t>льховатского</w:t>
      </w:r>
      <w:r w:rsidRPr="00582AA6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сельского поселения </w:t>
      </w:r>
      <w:r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Верхнемамонского</w:t>
      </w:r>
      <w:r w:rsidRPr="00582AA6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муниципального района Воронежскойобласти на 2017- 2030 годы</w:t>
      </w:r>
    </w:p>
    <w:p w:rsidR="00582AA6" w:rsidRPr="00582AA6" w:rsidRDefault="00582AA6" w:rsidP="00582AA6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672C5E" w:rsidRPr="00672C5E" w:rsidRDefault="00582AA6" w:rsidP="00672C5E">
      <w:pPr>
        <w:ind w:firstLine="709"/>
        <w:rPr>
          <w:rFonts w:ascii="Arial" w:hAnsi="Arial" w:cs="Arial"/>
          <w:sz w:val="24"/>
        </w:rPr>
      </w:pPr>
      <w:proofErr w:type="gramStart"/>
      <w:r w:rsidRPr="00582AA6">
        <w:rPr>
          <w:rFonts w:ascii="Arial" w:eastAsia="Times New Roman" w:hAnsi="Arial" w:cs="Arial"/>
          <w:sz w:val="24"/>
          <w:szCs w:val="24"/>
          <w:lang w:eastAsia="ru-RU"/>
        </w:rPr>
        <w:t>В соответствии со статьей 8 Градостроительного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постановлением</w:t>
      </w:r>
      <w:r w:rsidR="00672C5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2AA6">
        <w:rPr>
          <w:rFonts w:ascii="Arial" w:eastAsia="Times New Roman" w:hAnsi="Arial" w:cs="Arial"/>
          <w:sz w:val="24"/>
          <w:szCs w:val="24"/>
          <w:lang w:eastAsia="ru-RU"/>
        </w:rPr>
        <w:t xml:space="preserve"> Правительства Российской Федерации от 1 октября 2015 года № 1050 «Об утверждении требований к программам комплексного развития социальной инфраструктуры поселений, городских округов»</w:t>
      </w:r>
      <w:r w:rsidRPr="00672C5E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672C5E" w:rsidRPr="00672C5E">
        <w:rPr>
          <w:rFonts w:ascii="Arial" w:hAnsi="Arial" w:cs="Arial"/>
          <w:sz w:val="24"/>
        </w:rPr>
        <w:t xml:space="preserve">Совет народных депутатов Ольховатского сельского поселения </w:t>
      </w:r>
      <w:proofErr w:type="gramEnd"/>
    </w:p>
    <w:p w:rsidR="00672C5E" w:rsidRPr="00672C5E" w:rsidRDefault="00672C5E" w:rsidP="00672C5E">
      <w:pPr>
        <w:ind w:firstLine="709"/>
        <w:jc w:val="center"/>
        <w:rPr>
          <w:rFonts w:ascii="Arial" w:hAnsi="Arial" w:cs="Arial"/>
          <w:sz w:val="24"/>
        </w:rPr>
      </w:pPr>
    </w:p>
    <w:p w:rsidR="00672C5E" w:rsidRPr="00672C5E" w:rsidRDefault="00672C5E" w:rsidP="00672C5E">
      <w:pPr>
        <w:ind w:firstLine="709"/>
        <w:jc w:val="center"/>
        <w:rPr>
          <w:rFonts w:ascii="Arial" w:hAnsi="Arial" w:cs="Arial"/>
          <w:sz w:val="24"/>
        </w:rPr>
      </w:pPr>
      <w:r w:rsidRPr="00672C5E">
        <w:rPr>
          <w:rFonts w:ascii="Arial" w:hAnsi="Arial" w:cs="Arial"/>
          <w:sz w:val="24"/>
        </w:rPr>
        <w:t>РЕШИЛ:</w:t>
      </w:r>
    </w:p>
    <w:p w:rsidR="00582AA6" w:rsidRPr="00582AA6" w:rsidRDefault="00582AA6" w:rsidP="00672C5E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2AA6" w:rsidRPr="00582AA6" w:rsidRDefault="00582AA6" w:rsidP="00582AA6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582AA6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Pr="00582AA6">
        <w:rPr>
          <w:rFonts w:ascii="Arial" w:eastAsia="Times New Roman" w:hAnsi="Arial" w:cs="Arial"/>
          <w:spacing w:val="-4"/>
          <w:sz w:val="24"/>
          <w:szCs w:val="24"/>
          <w:lang w:eastAsia="ru-RU"/>
        </w:rPr>
        <w:t xml:space="preserve">Утвердить </w:t>
      </w:r>
      <w:r>
        <w:rPr>
          <w:rFonts w:ascii="Arial" w:eastAsia="Times New Roman" w:hAnsi="Arial" w:cs="Arial"/>
          <w:spacing w:val="-4"/>
          <w:sz w:val="24"/>
          <w:szCs w:val="24"/>
          <w:lang w:eastAsia="ru-RU"/>
        </w:rPr>
        <w:t xml:space="preserve">прилагаемую </w:t>
      </w:r>
      <w:r w:rsidRPr="00582AA6">
        <w:rPr>
          <w:rFonts w:ascii="Arial" w:eastAsia="Times New Roman" w:hAnsi="Arial" w:cs="Arial"/>
          <w:sz w:val="24"/>
          <w:szCs w:val="24"/>
          <w:lang w:eastAsia="ru-RU"/>
        </w:rPr>
        <w:t xml:space="preserve">Программу комплексного развития социальной инфраструктуры </w:t>
      </w:r>
      <w:r w:rsidR="00765BA7">
        <w:rPr>
          <w:rFonts w:ascii="Arial" w:eastAsia="Times New Roman" w:hAnsi="Arial" w:cs="Arial"/>
          <w:sz w:val="24"/>
          <w:szCs w:val="24"/>
          <w:lang w:eastAsia="ru-RU"/>
        </w:rPr>
        <w:t>Ольховатского</w:t>
      </w:r>
      <w:r w:rsidRPr="00582AA6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r>
        <w:rPr>
          <w:rFonts w:ascii="Arial" w:eastAsia="Times New Roman" w:hAnsi="Arial" w:cs="Arial"/>
          <w:sz w:val="24"/>
          <w:szCs w:val="24"/>
          <w:lang w:eastAsia="ru-RU"/>
        </w:rPr>
        <w:t>Верхнемамонского</w:t>
      </w:r>
      <w:r w:rsidRPr="00582AA6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Воронежской области на 2017- 2030 годы</w:t>
      </w:r>
      <w:r w:rsidR="00EF4194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0306D" w:rsidRPr="008950C0" w:rsidRDefault="00E0306D" w:rsidP="00E0306D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8950C0">
        <w:rPr>
          <w:rFonts w:ascii="Arial" w:eastAsia="Times New Roman" w:hAnsi="Arial" w:cs="Arial"/>
          <w:sz w:val="24"/>
          <w:szCs w:val="24"/>
          <w:lang w:eastAsia="ru-RU"/>
        </w:rPr>
        <w:t>2. Опуб</w:t>
      </w:r>
      <w:r w:rsidR="00672C5E">
        <w:rPr>
          <w:rFonts w:ascii="Arial" w:eastAsia="Times New Roman" w:hAnsi="Arial" w:cs="Arial"/>
          <w:sz w:val="24"/>
          <w:szCs w:val="24"/>
          <w:lang w:eastAsia="ru-RU"/>
        </w:rPr>
        <w:t>ликовать настоящее решение</w:t>
      </w:r>
      <w:r w:rsidRPr="008950C0">
        <w:rPr>
          <w:rFonts w:ascii="Arial" w:eastAsia="Times New Roman" w:hAnsi="Arial" w:cs="Arial"/>
          <w:sz w:val="24"/>
          <w:szCs w:val="24"/>
          <w:lang w:eastAsia="ru-RU"/>
        </w:rPr>
        <w:t xml:space="preserve"> в официальном периодическом печатном издании «Информационный бюллетень </w:t>
      </w:r>
      <w:r w:rsidR="00765BA7">
        <w:rPr>
          <w:rFonts w:ascii="Arial" w:eastAsia="Times New Roman" w:hAnsi="Arial" w:cs="Arial"/>
          <w:sz w:val="24"/>
          <w:szCs w:val="24"/>
          <w:lang w:eastAsia="ru-RU"/>
        </w:rPr>
        <w:t>Ольховатского</w:t>
      </w:r>
      <w:r w:rsidR="00672C5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950C0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Верхнемамонского муниципального района Воронежской области».</w:t>
      </w:r>
    </w:p>
    <w:p w:rsidR="00E0306D" w:rsidRPr="008950C0" w:rsidRDefault="00E0306D" w:rsidP="00E0306D">
      <w:pPr>
        <w:tabs>
          <w:tab w:val="left" w:pos="6614"/>
        </w:tabs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8950C0">
        <w:rPr>
          <w:rFonts w:ascii="Arial" w:eastAsia="Times New Roman" w:hAnsi="Arial" w:cs="Arial"/>
          <w:sz w:val="24"/>
          <w:szCs w:val="24"/>
          <w:lang w:eastAsia="ru-RU"/>
        </w:rPr>
        <w:t xml:space="preserve">3. Настоящее </w:t>
      </w:r>
      <w:r w:rsidR="00672C5E">
        <w:rPr>
          <w:rFonts w:ascii="Arial" w:eastAsia="Times New Roman" w:hAnsi="Arial" w:cs="Arial"/>
          <w:sz w:val="24"/>
          <w:szCs w:val="24"/>
          <w:lang w:eastAsia="ru-RU"/>
        </w:rPr>
        <w:t>решение</w:t>
      </w:r>
      <w:r w:rsidRPr="008950C0">
        <w:rPr>
          <w:rFonts w:ascii="Arial" w:eastAsia="Times New Roman" w:hAnsi="Arial" w:cs="Arial"/>
          <w:sz w:val="24"/>
          <w:szCs w:val="24"/>
          <w:lang w:eastAsia="ru-RU"/>
        </w:rPr>
        <w:t xml:space="preserve"> вступает в силу с момента его официального опубликования.</w:t>
      </w:r>
    </w:p>
    <w:p w:rsidR="00E0306D" w:rsidRPr="008950C0" w:rsidRDefault="00672C5E" w:rsidP="00E0306D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E0306D" w:rsidRDefault="00E0306D" w:rsidP="00E0306D">
      <w:pPr>
        <w:suppressAutoHyphens/>
        <w:adjustRightInd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765BA7" w:rsidRDefault="00765BA7" w:rsidP="00E0306D">
      <w:pPr>
        <w:suppressAutoHyphens/>
        <w:adjustRightInd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765BA7" w:rsidRDefault="00765BA7" w:rsidP="00E0306D">
      <w:pPr>
        <w:suppressAutoHyphens/>
        <w:adjustRightInd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765BA7" w:rsidRPr="008950C0" w:rsidRDefault="00765BA7" w:rsidP="00E0306D">
      <w:pPr>
        <w:suppressAutoHyphens/>
        <w:adjustRightInd w:val="0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4219"/>
        <w:gridCol w:w="1843"/>
        <w:gridCol w:w="3509"/>
      </w:tblGrid>
      <w:tr w:rsidR="00E0306D" w:rsidRPr="008950C0" w:rsidTr="00151634">
        <w:tc>
          <w:tcPr>
            <w:tcW w:w="4219" w:type="dxa"/>
            <w:vAlign w:val="bottom"/>
          </w:tcPr>
          <w:p w:rsidR="00E0306D" w:rsidRPr="008950C0" w:rsidRDefault="00E0306D" w:rsidP="00655839">
            <w:pPr>
              <w:suppressAutoHyphens/>
              <w:adjustRightInd w:val="0"/>
              <w:ind w:firstLine="70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0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Глава </w:t>
            </w:r>
            <w:r w:rsidR="00765B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Ольховатского</w:t>
            </w:r>
          </w:p>
          <w:p w:rsidR="00E0306D" w:rsidRPr="008950C0" w:rsidRDefault="00E0306D" w:rsidP="00151634">
            <w:pPr>
              <w:suppressAutoHyphens/>
              <w:adjustRightInd w:val="0"/>
              <w:ind w:firstLine="70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0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1843" w:type="dxa"/>
            <w:vAlign w:val="bottom"/>
          </w:tcPr>
          <w:p w:rsidR="00E0306D" w:rsidRPr="008950C0" w:rsidRDefault="00E0306D" w:rsidP="00151634">
            <w:pPr>
              <w:suppressAutoHyphens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09" w:type="dxa"/>
            <w:vAlign w:val="bottom"/>
          </w:tcPr>
          <w:p w:rsidR="00E0306D" w:rsidRPr="008950C0" w:rsidRDefault="00765BA7" w:rsidP="00765BA7">
            <w:pPr>
              <w:suppressAutoHyphens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Н.Н.Долженко</w:t>
            </w:r>
          </w:p>
        </w:tc>
      </w:tr>
    </w:tbl>
    <w:p w:rsidR="00E0306D" w:rsidRDefault="00E0306D" w:rsidP="00E0306D">
      <w:pPr>
        <w:suppressAutoHyphens/>
        <w:adjustRightInd w:val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2AA6" w:rsidRPr="00582AA6" w:rsidRDefault="00582AA6" w:rsidP="00EF4194">
      <w:pPr>
        <w:widowControl w:val="0"/>
        <w:autoSpaceDE w:val="0"/>
        <w:autoSpaceDN w:val="0"/>
        <w:adjustRightInd w:val="0"/>
        <w:ind w:left="5387"/>
        <w:rPr>
          <w:rFonts w:ascii="Arial" w:eastAsia="Times New Roman" w:hAnsi="Arial" w:cs="Arial"/>
          <w:sz w:val="24"/>
          <w:szCs w:val="24"/>
          <w:lang w:eastAsia="ru-RU"/>
        </w:rPr>
      </w:pPr>
      <w:r w:rsidRPr="00582AA6">
        <w:rPr>
          <w:rFonts w:ascii="Arial" w:eastAsia="Times New Roman" w:hAnsi="Arial" w:cs="Arial"/>
          <w:sz w:val="24"/>
          <w:szCs w:val="24"/>
          <w:lang w:eastAsia="ru-RU"/>
        </w:rPr>
        <w:br w:type="page"/>
      </w:r>
      <w:proofErr w:type="gramStart"/>
      <w:r w:rsidRPr="00582AA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Утверждена</w:t>
      </w:r>
      <w:proofErr w:type="gramEnd"/>
      <w:r w:rsidRPr="00582A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72C5E">
        <w:rPr>
          <w:rFonts w:ascii="Arial" w:eastAsia="Times New Roman" w:hAnsi="Arial" w:cs="Arial"/>
          <w:sz w:val="24"/>
          <w:szCs w:val="24"/>
          <w:lang w:eastAsia="ru-RU"/>
        </w:rPr>
        <w:t>решением Совета народных депутатов</w:t>
      </w:r>
      <w:r w:rsidRPr="00582A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65BA7">
        <w:rPr>
          <w:rFonts w:ascii="Arial" w:eastAsia="Times New Roman" w:hAnsi="Arial" w:cs="Arial"/>
          <w:sz w:val="24"/>
          <w:szCs w:val="24"/>
          <w:lang w:eastAsia="ru-RU"/>
        </w:rPr>
        <w:t>Ольховатского</w:t>
      </w:r>
      <w:r w:rsidRPr="00582AA6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r>
        <w:rPr>
          <w:rFonts w:ascii="Arial" w:eastAsia="Times New Roman" w:hAnsi="Arial" w:cs="Arial"/>
          <w:sz w:val="24"/>
          <w:szCs w:val="24"/>
          <w:lang w:eastAsia="ru-RU"/>
        </w:rPr>
        <w:t>Верхнемамонского</w:t>
      </w:r>
      <w:r w:rsidRPr="00582AA6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Воронежской области </w:t>
      </w:r>
    </w:p>
    <w:p w:rsidR="00582AA6" w:rsidRPr="00582AA6" w:rsidRDefault="00582AA6" w:rsidP="00EF4194">
      <w:pPr>
        <w:widowControl w:val="0"/>
        <w:autoSpaceDE w:val="0"/>
        <w:autoSpaceDN w:val="0"/>
        <w:adjustRightInd w:val="0"/>
        <w:ind w:left="5387"/>
        <w:rPr>
          <w:rFonts w:ascii="Arial" w:eastAsia="Times New Roman" w:hAnsi="Arial" w:cs="Arial"/>
          <w:sz w:val="24"/>
          <w:szCs w:val="24"/>
          <w:lang w:eastAsia="ru-RU"/>
        </w:rPr>
      </w:pPr>
      <w:r w:rsidRPr="00582AA6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EF4194">
        <w:rPr>
          <w:rFonts w:ascii="Arial" w:eastAsia="Times New Roman" w:hAnsi="Arial" w:cs="Arial"/>
          <w:sz w:val="24"/>
          <w:szCs w:val="24"/>
          <w:lang w:eastAsia="ru-RU"/>
        </w:rPr>
        <w:t>________</w:t>
      </w:r>
      <w:r w:rsidRPr="00582AA6">
        <w:rPr>
          <w:rFonts w:ascii="Arial" w:eastAsia="Times New Roman" w:hAnsi="Arial" w:cs="Arial"/>
          <w:sz w:val="24"/>
          <w:szCs w:val="24"/>
          <w:lang w:eastAsia="ru-RU"/>
        </w:rPr>
        <w:t xml:space="preserve">.2017 года № </w:t>
      </w:r>
      <w:r w:rsidR="00EF4194">
        <w:rPr>
          <w:rFonts w:ascii="Arial" w:eastAsia="Times New Roman" w:hAnsi="Arial" w:cs="Arial"/>
          <w:sz w:val="24"/>
          <w:szCs w:val="24"/>
          <w:lang w:eastAsia="ru-RU"/>
        </w:rPr>
        <w:t>____</w:t>
      </w:r>
    </w:p>
    <w:p w:rsidR="00582AA6" w:rsidRPr="00582AA6" w:rsidRDefault="00582AA6" w:rsidP="00582AA6">
      <w:pPr>
        <w:tabs>
          <w:tab w:val="left" w:pos="158"/>
        </w:tabs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EF4194" w:rsidRDefault="00582AA6" w:rsidP="00EF4194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82AA6">
        <w:rPr>
          <w:rFonts w:ascii="Arial" w:eastAsia="Times New Roman" w:hAnsi="Arial" w:cs="Arial"/>
          <w:sz w:val="24"/>
          <w:szCs w:val="24"/>
          <w:lang w:eastAsia="ru-RU"/>
        </w:rPr>
        <w:t>Программа</w:t>
      </w:r>
    </w:p>
    <w:p w:rsidR="00582AA6" w:rsidRPr="00582AA6" w:rsidRDefault="00582AA6" w:rsidP="00EF4194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82AA6">
        <w:rPr>
          <w:rFonts w:ascii="Arial" w:eastAsia="Times New Roman" w:hAnsi="Arial" w:cs="Arial"/>
          <w:sz w:val="24"/>
          <w:szCs w:val="24"/>
          <w:lang w:eastAsia="ru-RU"/>
        </w:rPr>
        <w:t xml:space="preserve">комплексного развития социальной инфраструктуры </w:t>
      </w:r>
      <w:r w:rsidR="00765BA7">
        <w:rPr>
          <w:rFonts w:ascii="Arial" w:eastAsia="Times New Roman" w:hAnsi="Arial" w:cs="Arial"/>
          <w:sz w:val="24"/>
          <w:szCs w:val="24"/>
          <w:lang w:eastAsia="ru-RU"/>
        </w:rPr>
        <w:t>Ольховатского</w:t>
      </w:r>
      <w:r w:rsidRPr="00582AA6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r>
        <w:rPr>
          <w:rFonts w:ascii="Arial" w:eastAsia="Times New Roman" w:hAnsi="Arial" w:cs="Arial"/>
          <w:sz w:val="24"/>
          <w:szCs w:val="24"/>
          <w:lang w:eastAsia="ru-RU"/>
        </w:rPr>
        <w:t>Верхнемамонского</w:t>
      </w:r>
      <w:r w:rsidRPr="00582AA6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Воронежской области на 2017- 2030 годы</w:t>
      </w:r>
    </w:p>
    <w:p w:rsidR="00582AA6" w:rsidRPr="00582AA6" w:rsidRDefault="00582AA6" w:rsidP="00EF4194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582AA6" w:rsidRPr="00582AA6" w:rsidRDefault="00582AA6" w:rsidP="00EF4194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82AA6">
        <w:rPr>
          <w:rFonts w:ascii="Arial" w:eastAsia="Times New Roman" w:hAnsi="Arial" w:cs="Arial"/>
          <w:sz w:val="24"/>
          <w:szCs w:val="24"/>
          <w:lang w:eastAsia="ru-RU"/>
        </w:rPr>
        <w:t>Паспорт</w:t>
      </w:r>
    </w:p>
    <w:p w:rsidR="00582AA6" w:rsidRPr="00582AA6" w:rsidRDefault="00582AA6" w:rsidP="00EF4194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82AA6">
        <w:rPr>
          <w:rFonts w:ascii="Arial" w:eastAsia="Times New Roman" w:hAnsi="Arial" w:cs="Arial"/>
          <w:sz w:val="24"/>
          <w:szCs w:val="24"/>
          <w:lang w:eastAsia="ru-RU"/>
        </w:rPr>
        <w:t>Программы комплексного развития социальной инфраструктуры</w:t>
      </w:r>
    </w:p>
    <w:p w:rsidR="00582AA6" w:rsidRDefault="00765BA7" w:rsidP="00EF4194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Ольховатского</w:t>
      </w:r>
      <w:r w:rsidR="00582AA6" w:rsidRPr="00582AA6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r w:rsidR="00582AA6">
        <w:rPr>
          <w:rFonts w:ascii="Arial" w:eastAsia="Times New Roman" w:hAnsi="Arial" w:cs="Arial"/>
          <w:sz w:val="24"/>
          <w:szCs w:val="24"/>
          <w:lang w:eastAsia="ru-RU"/>
        </w:rPr>
        <w:t>Верхнемамонского</w:t>
      </w:r>
      <w:r w:rsidR="00582AA6" w:rsidRPr="00582AA6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Воронежской области на 2017- 2030 годы</w:t>
      </w:r>
    </w:p>
    <w:p w:rsidR="00582AA6" w:rsidRPr="00582AA6" w:rsidRDefault="00582AA6" w:rsidP="00582AA6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5000" w:type="pct"/>
        <w:tblCellMar>
          <w:left w:w="28" w:type="dxa"/>
          <w:right w:w="28" w:type="dxa"/>
        </w:tblCellMar>
        <w:tblLook w:val="04A0"/>
      </w:tblPr>
      <w:tblGrid>
        <w:gridCol w:w="2074"/>
        <w:gridCol w:w="7337"/>
      </w:tblGrid>
      <w:tr w:rsidR="00582AA6" w:rsidRPr="00582AA6" w:rsidTr="00582AA6">
        <w:trPr>
          <w:trHeight w:val="1"/>
        </w:trPr>
        <w:tc>
          <w:tcPr>
            <w:tcW w:w="11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82AA6" w:rsidRPr="00582AA6" w:rsidRDefault="00582AA6" w:rsidP="00582AA6">
            <w:pP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582A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</w:t>
            </w:r>
            <w:r w:rsidRPr="00582A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программы </w:t>
            </w:r>
          </w:p>
        </w:tc>
        <w:tc>
          <w:tcPr>
            <w:tcW w:w="38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82AA6" w:rsidRPr="00582AA6" w:rsidRDefault="00582AA6" w:rsidP="00655839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A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Программа комплексного развития социальной инфраструктуры </w:t>
            </w:r>
            <w:r w:rsidR="00765B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Ольховатского</w:t>
            </w:r>
            <w:r w:rsidRPr="00582A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Верхнемамонского</w:t>
            </w:r>
            <w:r w:rsidRPr="00582A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муниципального района Воронежской области на 2017- 2030 годы (далее - Программа)</w:t>
            </w:r>
          </w:p>
        </w:tc>
      </w:tr>
      <w:tr w:rsidR="00582AA6" w:rsidRPr="00582AA6" w:rsidTr="00582AA6">
        <w:trPr>
          <w:trHeight w:val="1"/>
        </w:trPr>
        <w:tc>
          <w:tcPr>
            <w:tcW w:w="11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82AA6" w:rsidRPr="00582AA6" w:rsidRDefault="00582AA6" w:rsidP="00582AA6">
            <w:pP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582A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Основание для разработки программы </w:t>
            </w:r>
          </w:p>
        </w:tc>
        <w:tc>
          <w:tcPr>
            <w:tcW w:w="38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82AA6" w:rsidRPr="00582AA6" w:rsidRDefault="00582AA6" w:rsidP="00582AA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A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Градостроительный кодекс Российской Федерации от 29 декабря 2004 года №190-ФЗ;</w:t>
            </w:r>
          </w:p>
          <w:p w:rsidR="00582AA6" w:rsidRDefault="00582AA6" w:rsidP="00582AA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A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постановление Правительства Российской Федерации от 1 октября 2015 года № 1050 «Об утверждении требований к программам комплексного развития социальной инфраструктуры поселений, городских округов»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</w:t>
            </w:r>
          </w:p>
          <w:p w:rsidR="00582AA6" w:rsidRPr="00582AA6" w:rsidRDefault="00582AA6" w:rsidP="00582AA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2A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Федеральный закон от 6 октября 2003 г. № 131-ФЗ «Об общих принципах организации местного самоуправления в Российской Федерации»;</w:t>
            </w:r>
          </w:p>
          <w:p w:rsidR="00582AA6" w:rsidRPr="00582AA6" w:rsidRDefault="00582AA6" w:rsidP="00655839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A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 Генеральный план </w:t>
            </w:r>
            <w:r w:rsidR="00765B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Ольховатского</w:t>
            </w:r>
            <w:r w:rsidRPr="00582A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сельского поселения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Верхнемамонского</w:t>
            </w:r>
            <w:r w:rsidRPr="00582A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муниципального района Воронежской области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582AA6" w:rsidRPr="00582AA6" w:rsidTr="00582AA6">
        <w:trPr>
          <w:trHeight w:val="1"/>
        </w:trPr>
        <w:tc>
          <w:tcPr>
            <w:tcW w:w="11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82AA6" w:rsidRPr="00582AA6" w:rsidRDefault="00582AA6" w:rsidP="00582AA6">
            <w:pP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582A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Заказчик программы, его местонахождение </w:t>
            </w:r>
          </w:p>
        </w:tc>
        <w:tc>
          <w:tcPr>
            <w:tcW w:w="38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82AA6" w:rsidRPr="00582AA6" w:rsidRDefault="00582AA6" w:rsidP="00655839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A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Администрация </w:t>
            </w:r>
            <w:r w:rsidR="00765B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Ольховатского</w:t>
            </w:r>
            <w:r w:rsidRPr="00582A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Верхнемамонского</w:t>
            </w:r>
            <w:r w:rsidRPr="00582A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муниципального района Воронежской области: </w:t>
            </w:r>
            <w:r w:rsidR="00765B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396468</w:t>
            </w:r>
            <w:r w:rsidRPr="00582A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Воронежская область, </w:t>
            </w:r>
            <w:r w:rsidR="00EF4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Верхнемамонский</w:t>
            </w:r>
            <w:r w:rsidRPr="00582A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район, </w:t>
            </w:r>
            <w:proofErr w:type="gramStart"/>
            <w:r w:rsidRPr="00582A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proofErr w:type="gramEnd"/>
            <w:r w:rsidRPr="00582A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</w:t>
            </w:r>
            <w:r w:rsidR="00765B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Ольховатка</w:t>
            </w:r>
            <w:r w:rsidRPr="00582A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ул. </w:t>
            </w:r>
            <w:r w:rsidR="00765B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Дьячкова</w:t>
            </w:r>
            <w:r w:rsidR="00EF41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д. </w:t>
            </w:r>
            <w:r w:rsidR="006558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765B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582AA6" w:rsidRPr="00582AA6" w:rsidTr="00582AA6">
        <w:trPr>
          <w:trHeight w:val="1"/>
        </w:trPr>
        <w:tc>
          <w:tcPr>
            <w:tcW w:w="11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82AA6" w:rsidRPr="00582AA6" w:rsidRDefault="00582AA6" w:rsidP="00582AA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A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Основной разработчик программы, его местонахождение </w:t>
            </w:r>
          </w:p>
        </w:tc>
        <w:tc>
          <w:tcPr>
            <w:tcW w:w="38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82AA6" w:rsidRPr="00582AA6" w:rsidRDefault="00EF4194" w:rsidP="00655839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A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r w:rsidR="00765B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Ольховатского</w:t>
            </w:r>
            <w:r w:rsidRPr="00582A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Верхнемамонского</w:t>
            </w:r>
            <w:r w:rsidRPr="00582A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муниципального района Воронежской области: </w:t>
            </w:r>
            <w:r w:rsidR="006558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396481</w:t>
            </w:r>
            <w:r w:rsidR="00655839" w:rsidRPr="00582A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Pr="00582A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Воронежская область,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Верхнемамонский</w:t>
            </w:r>
            <w:r w:rsidRPr="00582A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район, </w:t>
            </w:r>
            <w:proofErr w:type="gramStart"/>
            <w:r w:rsidRPr="00582A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proofErr w:type="gramEnd"/>
            <w:r w:rsidRPr="00582A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r w:rsidR="00765B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Ольховатка</w:t>
            </w:r>
            <w:r w:rsidR="00765BA7" w:rsidRPr="00582A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ул. </w:t>
            </w:r>
            <w:r w:rsidR="00765B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Дьячкова, д. 21</w:t>
            </w:r>
          </w:p>
        </w:tc>
      </w:tr>
      <w:tr w:rsidR="00582AA6" w:rsidRPr="00582AA6" w:rsidTr="00582AA6">
        <w:trPr>
          <w:trHeight w:val="1"/>
        </w:trPr>
        <w:tc>
          <w:tcPr>
            <w:tcW w:w="11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82AA6" w:rsidRPr="00582AA6" w:rsidRDefault="00582AA6" w:rsidP="00582AA6">
            <w:pP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582A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Цель и задачи программы </w:t>
            </w:r>
          </w:p>
        </w:tc>
        <w:tc>
          <w:tcPr>
            <w:tcW w:w="38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F4194" w:rsidRDefault="00582AA6" w:rsidP="00582AA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A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Цель:</w:t>
            </w:r>
          </w:p>
          <w:p w:rsidR="00582AA6" w:rsidRPr="00582AA6" w:rsidRDefault="00582AA6" w:rsidP="00582AA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A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Обеспечение развития социальной инфраструктуры </w:t>
            </w:r>
            <w:r w:rsidR="00765B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Ольховатского </w:t>
            </w:r>
            <w:r w:rsidRPr="00582A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Верхнемамонского</w:t>
            </w:r>
            <w:r w:rsidRPr="00582A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муниципального района Воронежской области для закрепления населения, повышения уровня его жизни </w:t>
            </w:r>
          </w:p>
          <w:p w:rsidR="00582AA6" w:rsidRPr="00582AA6" w:rsidRDefault="00582AA6" w:rsidP="00582AA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A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Задачи:</w:t>
            </w:r>
          </w:p>
          <w:p w:rsidR="00582AA6" w:rsidRPr="00807BAD" w:rsidRDefault="00582AA6" w:rsidP="00582AA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A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развитие системы образования и культуры, за счет строительства, реконструкции и ремонта образовательных и детских </w:t>
            </w:r>
            <w:r w:rsidRPr="00807B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дошкольных учреждений, сельских домов культуры;</w:t>
            </w:r>
          </w:p>
          <w:p w:rsidR="00582AA6" w:rsidRPr="00582AA6" w:rsidRDefault="00582AA6" w:rsidP="00582AA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7B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привлечение широких масс населения к занятиям</w:t>
            </w:r>
            <w:r w:rsidRPr="00582A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спортом и </w:t>
            </w:r>
            <w:r w:rsidRPr="00582A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культивирование здорового образа жизни за счет строительства спортивных сооружений;</w:t>
            </w:r>
            <w:r w:rsidRPr="00582A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- улучшение условий проживания населения за счет строительства, реконструкции и ремонта объектов транспортной инфраструктуры, </w:t>
            </w:r>
          </w:p>
          <w:p w:rsidR="00582AA6" w:rsidRPr="00582AA6" w:rsidRDefault="00582AA6" w:rsidP="00655839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A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жилого фонда, жилищно-коммунального хозяйства, мест массового отдыха и рекреации;</w:t>
            </w:r>
            <w:r w:rsidRPr="00582A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- развитие социальной инфраструктуры сельского поселения путем формирования благоприятного социального климата для обеспечения эффективной трудовой деятельности, повышения уровня жизни населения, сокращения миграционного оттока в </w:t>
            </w:r>
            <w:proofErr w:type="spellStart"/>
            <w:r w:rsidR="00765B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Ольховатском</w:t>
            </w:r>
            <w:proofErr w:type="spellEnd"/>
            <w:r w:rsidRPr="00582A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сельском поселении.</w:t>
            </w:r>
          </w:p>
        </w:tc>
      </w:tr>
      <w:tr w:rsidR="00582AA6" w:rsidRPr="00582AA6" w:rsidTr="00582AA6">
        <w:trPr>
          <w:trHeight w:val="1"/>
        </w:trPr>
        <w:tc>
          <w:tcPr>
            <w:tcW w:w="11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82AA6" w:rsidRPr="00582AA6" w:rsidRDefault="00582AA6" w:rsidP="00582AA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A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Целевые показатели (индикаторы) обеспеченности населения объектами социальной инфраструктуры </w:t>
            </w:r>
          </w:p>
        </w:tc>
        <w:tc>
          <w:tcPr>
            <w:tcW w:w="38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F4194" w:rsidRDefault="00582AA6" w:rsidP="00582AA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A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Целевыми показателями (индикаторами) обеспеченности населения объектами социальной инфраструктуры, станут:</w:t>
            </w:r>
            <w:r w:rsidRPr="00582A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- показатели ежегодного сокращения миграционного оттока населения;</w:t>
            </w:r>
          </w:p>
          <w:p w:rsidR="00582AA6" w:rsidRPr="00582AA6" w:rsidRDefault="00582AA6" w:rsidP="00582AA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A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улучшение качества услуг, предоставляемых учреждениями культуры </w:t>
            </w:r>
            <w:r w:rsidR="00765B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Ольховатского</w:t>
            </w:r>
            <w:r w:rsidR="00F62D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</w:t>
            </w:r>
            <w:r w:rsidRPr="00582A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льского поселения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Верхнемамонского</w:t>
            </w:r>
            <w:r w:rsidRPr="00582A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муниципального района Воронежской области;</w:t>
            </w:r>
          </w:p>
          <w:p w:rsidR="00582AA6" w:rsidRPr="00582AA6" w:rsidRDefault="00582AA6" w:rsidP="00582AA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A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создание условий для занятий спортом;</w:t>
            </w:r>
            <w:r w:rsidRPr="00582A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- организация централизованной системы водоснабжения, газоснабжения;</w:t>
            </w:r>
          </w:p>
          <w:p w:rsidR="00582AA6" w:rsidRPr="00582AA6" w:rsidRDefault="00582AA6" w:rsidP="00582AA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A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развитие транспортной инфраструктуры.</w:t>
            </w:r>
          </w:p>
        </w:tc>
      </w:tr>
      <w:tr w:rsidR="00582AA6" w:rsidRPr="00582AA6" w:rsidTr="00582AA6">
        <w:trPr>
          <w:trHeight w:val="1"/>
        </w:trPr>
        <w:tc>
          <w:tcPr>
            <w:tcW w:w="11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82AA6" w:rsidRPr="00582AA6" w:rsidRDefault="00582AA6" w:rsidP="00582AA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A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Укрупненное описание запланированных мероприятий (инвестиционных проектов) по проектированию, строительству, реконструкции объектов социальной инфраструктуры</w:t>
            </w:r>
          </w:p>
        </w:tc>
        <w:tc>
          <w:tcPr>
            <w:tcW w:w="38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82AA6" w:rsidRPr="00582AA6" w:rsidRDefault="00582AA6" w:rsidP="00582AA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A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 Проектирование и строительство спортивных площадок;</w:t>
            </w:r>
          </w:p>
          <w:p w:rsidR="00582AA6" w:rsidRPr="00582AA6" w:rsidRDefault="00582AA6" w:rsidP="00582AA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A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  <w:r w:rsidR="002351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="00F62D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троительство спортзала</w:t>
            </w:r>
            <w:r w:rsidRPr="00582A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</w:t>
            </w:r>
          </w:p>
          <w:p w:rsidR="00582AA6" w:rsidRPr="00582AA6" w:rsidRDefault="00582AA6" w:rsidP="00582AA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A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 Капитальный ремонт и ремонт автомобильных дорог местного значения;</w:t>
            </w:r>
          </w:p>
          <w:p w:rsidR="00582AA6" w:rsidRPr="00807BAD" w:rsidRDefault="00582AA6" w:rsidP="00582AA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A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4. </w:t>
            </w:r>
            <w:r w:rsidR="00807BAD" w:rsidRPr="00807B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807B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еконструкция объектов водоснабжения;</w:t>
            </w:r>
          </w:p>
          <w:p w:rsidR="00582AA6" w:rsidRPr="00582AA6" w:rsidRDefault="00582AA6" w:rsidP="00582AA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7B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 Строительство объектов газоснабжения</w:t>
            </w:r>
            <w:r w:rsidRPr="00582A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</w:tr>
      <w:tr w:rsidR="00582AA6" w:rsidRPr="00582AA6" w:rsidTr="00582AA6">
        <w:trPr>
          <w:trHeight w:val="1"/>
        </w:trPr>
        <w:tc>
          <w:tcPr>
            <w:tcW w:w="11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82AA6" w:rsidRPr="00582AA6" w:rsidRDefault="00582AA6" w:rsidP="00582AA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A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Сроки и этапы реализации программы </w:t>
            </w:r>
          </w:p>
        </w:tc>
        <w:tc>
          <w:tcPr>
            <w:tcW w:w="38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82AA6" w:rsidRPr="00582AA6" w:rsidRDefault="00582AA6" w:rsidP="00582AA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A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 реализации Программы 2017-2030 годы, в 2 этапа</w:t>
            </w:r>
          </w:p>
          <w:p w:rsidR="00582AA6" w:rsidRPr="00582AA6" w:rsidRDefault="00582AA6" w:rsidP="00582AA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A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этап – с 2017 по 2020 годы</w:t>
            </w:r>
          </w:p>
          <w:p w:rsidR="00582AA6" w:rsidRPr="00582AA6" w:rsidRDefault="00582AA6" w:rsidP="00582AA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A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этап – с 2021 по 2030 годы</w:t>
            </w:r>
          </w:p>
        </w:tc>
      </w:tr>
      <w:tr w:rsidR="00582AA6" w:rsidRPr="00582AA6" w:rsidTr="00582AA6">
        <w:trPr>
          <w:trHeight w:val="1"/>
        </w:trPr>
        <w:tc>
          <w:tcPr>
            <w:tcW w:w="11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82AA6" w:rsidRPr="00582AA6" w:rsidRDefault="00582AA6" w:rsidP="00582AA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A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Объемы и источники финансирования программы</w:t>
            </w:r>
          </w:p>
        </w:tc>
        <w:tc>
          <w:tcPr>
            <w:tcW w:w="38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82AA6" w:rsidRPr="00C03FC3" w:rsidRDefault="00582AA6" w:rsidP="00582AA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Прогнозный общий объем финансирования Программы на период 2017-2030 годов составляет </w:t>
            </w:r>
            <w:r w:rsidR="00833B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3857,0</w:t>
            </w:r>
            <w:r w:rsidRPr="00C03F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тыс. руб., в том числе по годам:</w:t>
            </w:r>
          </w:p>
          <w:p w:rsidR="00582AA6" w:rsidRPr="00C03FC3" w:rsidRDefault="00582AA6" w:rsidP="00582AA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2017 год </w:t>
            </w:r>
            <w:r w:rsidR="00C03FC3" w:rsidRPr="00C03F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–642,7</w:t>
            </w:r>
            <w:r w:rsidR="00482181" w:rsidRPr="00C03F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тыс. рублей</w:t>
            </w:r>
            <w:r w:rsidRPr="00C03F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; </w:t>
            </w:r>
          </w:p>
          <w:p w:rsidR="00582AA6" w:rsidRPr="00C03FC3" w:rsidRDefault="00582AA6" w:rsidP="00582AA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-</w:t>
            </w:r>
            <w:r w:rsidR="00C03FC3" w:rsidRPr="00C03F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1341,6</w:t>
            </w:r>
            <w:r w:rsidR="00482181" w:rsidRPr="00C03F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тыс. рублей</w:t>
            </w:r>
            <w:proofErr w:type="gramStart"/>
            <w:r w:rsidRPr="00C03F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;</w:t>
            </w:r>
            <w:proofErr w:type="gramEnd"/>
          </w:p>
          <w:p w:rsidR="00582AA6" w:rsidRPr="00C03FC3" w:rsidRDefault="00582AA6" w:rsidP="00582AA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2019 год </w:t>
            </w:r>
            <w:r w:rsidR="00C03FC3" w:rsidRPr="00C03F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  <w:r w:rsidRPr="00C03F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833B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372,7</w:t>
            </w:r>
            <w:r w:rsidR="00482181" w:rsidRPr="00C03F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тыс. рублей</w:t>
            </w:r>
            <w:r w:rsidRPr="00C03F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</w:t>
            </w:r>
          </w:p>
          <w:p w:rsidR="00582AA6" w:rsidRPr="00C03FC3" w:rsidRDefault="00582AA6" w:rsidP="00582AA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2020 год - </w:t>
            </w:r>
            <w:r w:rsidR="00482181" w:rsidRPr="00C03F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 тыс. рублей</w:t>
            </w:r>
          </w:p>
          <w:p w:rsidR="00582AA6" w:rsidRPr="00582AA6" w:rsidRDefault="00582AA6" w:rsidP="00582AA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2021-2030 годы </w:t>
            </w:r>
            <w:r w:rsidR="00833B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  <w:r w:rsidRPr="00C03F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833B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1500,0</w:t>
            </w:r>
            <w:r w:rsidRPr="00C03F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тыс. рублей</w:t>
            </w:r>
          </w:p>
          <w:p w:rsidR="00582AA6" w:rsidRPr="00582AA6" w:rsidRDefault="00582AA6" w:rsidP="00F62DD2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A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Финансирование входящих в Программу мероприятий осуществляется за счет средств Федерального бюджета, бюджета Воронежской области, бюджета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Верхнемамонского</w:t>
            </w:r>
            <w:r w:rsidRPr="00582A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муниципального района, бюджета </w:t>
            </w:r>
            <w:r w:rsidR="00765B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Ольховатского</w:t>
            </w:r>
            <w:r w:rsidRPr="00582A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Верхнемамонского</w:t>
            </w:r>
            <w:r w:rsidRPr="00582A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муниципального района </w:t>
            </w:r>
            <w:r w:rsidRPr="00582A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Воронежской области </w:t>
            </w:r>
          </w:p>
        </w:tc>
      </w:tr>
      <w:tr w:rsidR="00582AA6" w:rsidRPr="00582AA6" w:rsidTr="00582AA6">
        <w:trPr>
          <w:trHeight w:val="1"/>
        </w:trPr>
        <w:tc>
          <w:tcPr>
            <w:tcW w:w="11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82AA6" w:rsidRPr="00582AA6" w:rsidRDefault="00582AA6" w:rsidP="00582AA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A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38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82AA6" w:rsidRPr="00582AA6" w:rsidRDefault="00582AA6" w:rsidP="00582AA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A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Повышение уровня жизни и закрепление населения квалифицированными трудовыми ресурсами. </w:t>
            </w:r>
            <w:r w:rsidR="002351B5" w:rsidRPr="00807B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Привлечение инвесторов для развития туризма на селе.</w:t>
            </w:r>
          </w:p>
        </w:tc>
      </w:tr>
    </w:tbl>
    <w:p w:rsidR="00582AA6" w:rsidRPr="00582AA6" w:rsidRDefault="00582AA6" w:rsidP="00582AA6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2AA6" w:rsidRDefault="00582AA6">
      <w:pPr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br w:type="page"/>
      </w:r>
    </w:p>
    <w:p w:rsidR="00582AA6" w:rsidRPr="00582AA6" w:rsidRDefault="00582AA6" w:rsidP="00582AA6">
      <w:pPr>
        <w:ind w:firstLine="709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82AA6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>Раздел 1. Характеристика существующего состояния социальной инфраструктуры</w:t>
      </w:r>
    </w:p>
    <w:p w:rsidR="00582AA6" w:rsidRPr="00582AA6" w:rsidRDefault="00582AA6" w:rsidP="00582AA6">
      <w:pPr>
        <w:ind w:firstLine="709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82AA6">
        <w:rPr>
          <w:rFonts w:ascii="Arial" w:eastAsia="Times New Roman" w:hAnsi="Arial" w:cs="Arial"/>
          <w:bCs/>
          <w:sz w:val="24"/>
          <w:szCs w:val="24"/>
          <w:lang w:eastAsia="ru-RU"/>
        </w:rPr>
        <w:t>1.1. Описание социально-экономического состояния поселения, сведения о градостроительной деятельности на территории поселения</w:t>
      </w:r>
    </w:p>
    <w:p w:rsidR="00582AA6" w:rsidRPr="00582AA6" w:rsidRDefault="00582AA6" w:rsidP="00582AA6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582AA6">
        <w:rPr>
          <w:rFonts w:ascii="Arial" w:eastAsia="Times New Roman" w:hAnsi="Arial" w:cs="Arial"/>
          <w:sz w:val="24"/>
          <w:szCs w:val="24"/>
          <w:lang w:eastAsia="ru-RU"/>
        </w:rPr>
        <w:t xml:space="preserve">Село </w:t>
      </w:r>
      <w:r w:rsidR="00765BA7">
        <w:rPr>
          <w:rFonts w:ascii="Arial" w:eastAsia="Times New Roman" w:hAnsi="Arial" w:cs="Arial"/>
          <w:sz w:val="24"/>
          <w:szCs w:val="24"/>
          <w:lang w:eastAsia="ru-RU"/>
        </w:rPr>
        <w:t>Ольховатка</w:t>
      </w:r>
      <w:r w:rsidRPr="00582AA6">
        <w:rPr>
          <w:rFonts w:ascii="Arial" w:eastAsia="Times New Roman" w:hAnsi="Arial" w:cs="Arial"/>
          <w:sz w:val="24"/>
          <w:szCs w:val="24"/>
          <w:lang w:eastAsia="ru-RU"/>
        </w:rPr>
        <w:t xml:space="preserve"> основано в </w:t>
      </w:r>
      <w:r w:rsidRPr="00935248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765BA7">
        <w:rPr>
          <w:rFonts w:ascii="Arial" w:eastAsia="Times New Roman" w:hAnsi="Arial" w:cs="Arial"/>
          <w:sz w:val="24"/>
          <w:szCs w:val="24"/>
          <w:lang w:eastAsia="ru-RU"/>
        </w:rPr>
        <w:t xml:space="preserve">712 </w:t>
      </w:r>
      <w:r w:rsidRPr="00935248">
        <w:rPr>
          <w:rFonts w:ascii="Arial" w:eastAsia="Times New Roman" w:hAnsi="Arial" w:cs="Arial"/>
          <w:sz w:val="24"/>
          <w:szCs w:val="24"/>
          <w:lang w:eastAsia="ru-RU"/>
        </w:rPr>
        <w:t>го</w:t>
      </w:r>
      <w:r w:rsidRPr="00582AA6">
        <w:rPr>
          <w:rFonts w:ascii="Arial" w:eastAsia="Times New Roman" w:hAnsi="Arial" w:cs="Arial"/>
          <w:sz w:val="24"/>
          <w:szCs w:val="24"/>
          <w:lang w:eastAsia="ru-RU"/>
        </w:rPr>
        <w:t xml:space="preserve">ду. </w:t>
      </w:r>
      <w:r w:rsidR="00765BA7">
        <w:rPr>
          <w:rFonts w:ascii="Arial" w:eastAsia="Times New Roman" w:hAnsi="Arial" w:cs="Arial"/>
          <w:sz w:val="24"/>
          <w:szCs w:val="24"/>
          <w:lang w:eastAsia="ru-RU"/>
        </w:rPr>
        <w:t>Ольховатское</w:t>
      </w:r>
      <w:r w:rsidRPr="00582AA6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сельское поселение входит в состав </w:t>
      </w:r>
      <w:r>
        <w:rPr>
          <w:rFonts w:ascii="Arial" w:eastAsia="Times New Roman" w:hAnsi="Arial" w:cs="Arial"/>
          <w:sz w:val="24"/>
          <w:szCs w:val="24"/>
          <w:lang w:eastAsia="ru-RU"/>
        </w:rPr>
        <w:t>Верхнемамонского</w:t>
      </w:r>
      <w:r w:rsidRPr="00582AA6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и включает в себя 1 населенный пункт: село </w:t>
      </w:r>
      <w:r w:rsidR="00F62DD2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765BA7">
        <w:rPr>
          <w:rFonts w:ascii="Arial" w:eastAsia="Times New Roman" w:hAnsi="Arial" w:cs="Arial"/>
          <w:sz w:val="24"/>
          <w:szCs w:val="24"/>
          <w:lang w:eastAsia="ru-RU"/>
        </w:rPr>
        <w:t>льховатка</w:t>
      </w:r>
      <w:r w:rsidRPr="00582AA6">
        <w:rPr>
          <w:rFonts w:ascii="Arial" w:eastAsia="Times New Roman" w:hAnsi="Arial" w:cs="Arial"/>
          <w:sz w:val="24"/>
          <w:szCs w:val="24"/>
          <w:lang w:eastAsia="ru-RU"/>
        </w:rPr>
        <w:t>(административный центр).</w:t>
      </w:r>
    </w:p>
    <w:p w:rsidR="00582AA6" w:rsidRPr="00582AA6" w:rsidRDefault="00582AA6" w:rsidP="00582AA6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582AA6">
        <w:rPr>
          <w:rFonts w:ascii="Arial" w:eastAsia="Times New Roman" w:hAnsi="Arial" w:cs="Arial"/>
          <w:sz w:val="24"/>
          <w:szCs w:val="24"/>
          <w:lang w:eastAsia="ru-RU"/>
        </w:rPr>
        <w:t>Численность постоянного населения</w:t>
      </w:r>
      <w:r w:rsidR="00765BA7">
        <w:rPr>
          <w:rFonts w:ascii="Arial" w:eastAsia="Times New Roman" w:hAnsi="Arial" w:cs="Arial"/>
          <w:sz w:val="24"/>
          <w:szCs w:val="24"/>
          <w:lang w:eastAsia="ru-RU"/>
        </w:rPr>
        <w:t>Ольховатского</w:t>
      </w:r>
      <w:r w:rsidRPr="00582AA6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</w:t>
      </w:r>
      <w:r>
        <w:rPr>
          <w:rFonts w:ascii="Arial" w:eastAsia="Times New Roman" w:hAnsi="Arial" w:cs="Arial"/>
          <w:sz w:val="24"/>
          <w:szCs w:val="24"/>
          <w:lang w:eastAsia="ru-RU"/>
        </w:rPr>
        <w:t>Верхнемамонского</w:t>
      </w:r>
      <w:r w:rsidRPr="00582AA6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Воронежской области сельского поселения </w:t>
      </w:r>
      <w:r w:rsidR="00765BA7">
        <w:rPr>
          <w:rFonts w:ascii="Arial" w:eastAsia="Times New Roman" w:hAnsi="Arial" w:cs="Arial"/>
          <w:sz w:val="24"/>
          <w:szCs w:val="24"/>
          <w:lang w:eastAsia="ru-RU"/>
        </w:rPr>
        <w:t>на 01.01.2017 года составляет 812  человек</w:t>
      </w:r>
      <w:r w:rsidRPr="00582AA6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582AA6" w:rsidRPr="00582AA6" w:rsidRDefault="00582AA6" w:rsidP="00582AA6">
      <w:pPr>
        <w:suppressAutoHyphens/>
        <w:ind w:firstLine="709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582AA6">
        <w:rPr>
          <w:rFonts w:ascii="Arial" w:eastAsia="Times New Roman" w:hAnsi="Arial" w:cs="Arial"/>
          <w:bCs/>
          <w:sz w:val="24"/>
          <w:szCs w:val="24"/>
          <w:lang w:eastAsia="ru-RU"/>
        </w:rPr>
        <w:t>Необходимо отметить, что миграционная составляющая испытывает значи</w:t>
      </w:r>
      <w:r w:rsidRPr="00582AA6">
        <w:rPr>
          <w:rFonts w:ascii="Arial" w:eastAsia="Times New Roman" w:hAnsi="Arial" w:cs="Arial"/>
          <w:bCs/>
          <w:sz w:val="24"/>
          <w:szCs w:val="24"/>
          <w:lang w:eastAsia="ru-RU"/>
        </w:rPr>
        <w:softHyphen/>
        <w:t xml:space="preserve">тельные колебания из года в год, и прогнозировать миграцию очень сложно. </w:t>
      </w:r>
      <w:r w:rsidRPr="00582AA6">
        <w:rPr>
          <w:rFonts w:ascii="Arial" w:eastAsia="Times New Roman" w:hAnsi="Arial" w:cs="Arial"/>
          <w:sz w:val="24"/>
          <w:szCs w:val="24"/>
          <w:lang w:eastAsia="ru-RU"/>
        </w:rPr>
        <w:t>Механический прирост населения за последние годы меняется. Однако за счет того, что в селе наблюдается естественная убыль населения, численность населения села находится на одном уровне.</w:t>
      </w:r>
    </w:p>
    <w:p w:rsidR="00582AA6" w:rsidRPr="00582AA6" w:rsidRDefault="00582AA6" w:rsidP="00582AA6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582AA6">
        <w:rPr>
          <w:rFonts w:ascii="Arial" w:eastAsia="Times New Roman" w:hAnsi="Arial" w:cs="Arial"/>
          <w:sz w:val="24"/>
          <w:szCs w:val="24"/>
          <w:lang w:eastAsia="ru-RU"/>
        </w:rPr>
        <w:t xml:space="preserve">В настоящее время в </w:t>
      </w:r>
      <w:proofErr w:type="spellStart"/>
      <w:r w:rsidR="00765BA7">
        <w:rPr>
          <w:rFonts w:ascii="Arial" w:eastAsia="Times New Roman" w:hAnsi="Arial" w:cs="Arial"/>
          <w:sz w:val="24"/>
          <w:szCs w:val="24"/>
          <w:lang w:eastAsia="ru-RU"/>
        </w:rPr>
        <w:t>Ольховатском</w:t>
      </w:r>
      <w:proofErr w:type="spellEnd"/>
      <w:r w:rsidRPr="00582AA6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сельском поселении сложилась следующая демографическая ситуация:</w:t>
      </w:r>
    </w:p>
    <w:p w:rsidR="00582AA6" w:rsidRPr="00727CDD" w:rsidRDefault="00582AA6" w:rsidP="00582AA6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727CDD">
        <w:rPr>
          <w:rFonts w:ascii="Arial" w:eastAsia="Times New Roman" w:hAnsi="Arial" w:cs="Arial"/>
          <w:sz w:val="24"/>
          <w:szCs w:val="24"/>
          <w:lang w:eastAsia="ru-RU"/>
        </w:rPr>
        <w:t xml:space="preserve">Мужчин </w:t>
      </w:r>
      <w:r w:rsidR="00727CDD" w:rsidRPr="00727CDD">
        <w:rPr>
          <w:rFonts w:ascii="Arial" w:eastAsia="Times New Roman" w:hAnsi="Arial" w:cs="Arial"/>
          <w:sz w:val="24"/>
          <w:szCs w:val="24"/>
          <w:lang w:eastAsia="ru-RU"/>
        </w:rPr>
        <w:t>362</w:t>
      </w:r>
      <w:r w:rsidRPr="00727CDD">
        <w:rPr>
          <w:rFonts w:ascii="Arial" w:eastAsia="Times New Roman" w:hAnsi="Arial" w:cs="Arial"/>
          <w:sz w:val="24"/>
          <w:szCs w:val="24"/>
          <w:lang w:eastAsia="ru-RU"/>
        </w:rPr>
        <w:t xml:space="preserve">, женщин </w:t>
      </w:r>
      <w:r w:rsidR="00727CDD" w:rsidRPr="00727CDD">
        <w:rPr>
          <w:rFonts w:ascii="Arial" w:eastAsia="Times New Roman" w:hAnsi="Arial" w:cs="Arial"/>
          <w:sz w:val="24"/>
          <w:szCs w:val="24"/>
          <w:lang w:eastAsia="ru-RU"/>
        </w:rPr>
        <w:t>450</w:t>
      </w:r>
      <w:r w:rsidRPr="00727CDD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582AA6" w:rsidRPr="00727CDD" w:rsidRDefault="00582AA6" w:rsidP="00582AA6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727CDD">
        <w:rPr>
          <w:rFonts w:ascii="Arial" w:eastAsia="Times New Roman" w:hAnsi="Arial" w:cs="Arial"/>
          <w:sz w:val="24"/>
          <w:szCs w:val="24"/>
          <w:lang w:eastAsia="ru-RU"/>
        </w:rPr>
        <w:t xml:space="preserve">На территории поселения проживает: </w:t>
      </w:r>
    </w:p>
    <w:p w:rsidR="00582AA6" w:rsidRPr="00727CDD" w:rsidRDefault="00582AA6" w:rsidP="00582AA6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727CDD">
        <w:rPr>
          <w:rFonts w:ascii="Arial" w:eastAsia="Times New Roman" w:hAnsi="Arial" w:cs="Arial"/>
          <w:sz w:val="24"/>
          <w:szCs w:val="24"/>
          <w:lang w:eastAsia="ru-RU"/>
        </w:rPr>
        <w:t xml:space="preserve">-несовершеннолетних детей - </w:t>
      </w:r>
      <w:r w:rsidR="00727CDD" w:rsidRPr="00727CDD">
        <w:rPr>
          <w:rFonts w:ascii="Arial" w:eastAsia="Times New Roman" w:hAnsi="Arial" w:cs="Arial"/>
          <w:sz w:val="24"/>
          <w:szCs w:val="24"/>
          <w:lang w:eastAsia="ru-RU"/>
        </w:rPr>
        <w:t>161</w:t>
      </w:r>
      <w:r w:rsidRPr="00727CDD">
        <w:rPr>
          <w:rFonts w:ascii="Arial" w:eastAsia="Times New Roman" w:hAnsi="Arial" w:cs="Arial"/>
          <w:sz w:val="24"/>
          <w:szCs w:val="24"/>
          <w:lang w:eastAsia="ru-RU"/>
        </w:rPr>
        <w:t xml:space="preserve"> чел.</w:t>
      </w:r>
    </w:p>
    <w:p w:rsidR="00582AA6" w:rsidRPr="00727CDD" w:rsidRDefault="00582AA6" w:rsidP="00582AA6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727CDD">
        <w:rPr>
          <w:rFonts w:ascii="Arial" w:eastAsia="Times New Roman" w:hAnsi="Arial" w:cs="Arial"/>
          <w:sz w:val="24"/>
          <w:szCs w:val="24"/>
          <w:lang w:eastAsia="ru-RU"/>
        </w:rPr>
        <w:t>- пенсионеров - 2</w:t>
      </w:r>
      <w:r w:rsidR="00727CDD" w:rsidRPr="00727CDD">
        <w:rPr>
          <w:rFonts w:ascii="Arial" w:eastAsia="Times New Roman" w:hAnsi="Arial" w:cs="Arial"/>
          <w:sz w:val="24"/>
          <w:szCs w:val="24"/>
          <w:lang w:eastAsia="ru-RU"/>
        </w:rPr>
        <w:t>67</w:t>
      </w:r>
      <w:r w:rsidRPr="00727CDD">
        <w:rPr>
          <w:rFonts w:ascii="Arial" w:eastAsia="Times New Roman" w:hAnsi="Arial" w:cs="Arial"/>
          <w:sz w:val="24"/>
          <w:szCs w:val="24"/>
          <w:lang w:eastAsia="ru-RU"/>
        </w:rPr>
        <w:t xml:space="preserve"> чел.</w:t>
      </w:r>
    </w:p>
    <w:p w:rsidR="00582AA6" w:rsidRPr="00727CDD" w:rsidRDefault="00582AA6" w:rsidP="00582AA6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727CDD">
        <w:rPr>
          <w:rFonts w:ascii="Arial" w:eastAsia="Times New Roman" w:hAnsi="Arial" w:cs="Arial"/>
          <w:sz w:val="24"/>
          <w:szCs w:val="24"/>
          <w:lang w:eastAsia="ru-RU"/>
        </w:rPr>
        <w:t xml:space="preserve">- инвалидов 1-2-3 группы - </w:t>
      </w:r>
      <w:r w:rsidR="00105397" w:rsidRPr="00727CDD">
        <w:rPr>
          <w:rFonts w:ascii="Arial" w:eastAsia="Times New Roman" w:hAnsi="Arial" w:cs="Arial"/>
          <w:sz w:val="24"/>
          <w:szCs w:val="24"/>
          <w:lang w:eastAsia="ru-RU"/>
        </w:rPr>
        <w:t>75</w:t>
      </w:r>
      <w:r w:rsidRPr="00727CDD">
        <w:rPr>
          <w:rFonts w:ascii="Arial" w:eastAsia="Times New Roman" w:hAnsi="Arial" w:cs="Arial"/>
          <w:sz w:val="24"/>
          <w:szCs w:val="24"/>
          <w:lang w:eastAsia="ru-RU"/>
        </w:rPr>
        <w:t xml:space="preserve"> чел.</w:t>
      </w:r>
    </w:p>
    <w:p w:rsidR="00582AA6" w:rsidRPr="00727CDD" w:rsidRDefault="00582AA6" w:rsidP="00582AA6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727CDD">
        <w:rPr>
          <w:rFonts w:ascii="Arial" w:eastAsia="Times New Roman" w:hAnsi="Arial" w:cs="Arial"/>
          <w:sz w:val="24"/>
          <w:szCs w:val="24"/>
          <w:lang w:eastAsia="ru-RU"/>
        </w:rPr>
        <w:t xml:space="preserve">- многодетных семей - </w:t>
      </w:r>
      <w:r w:rsidR="00727CDD" w:rsidRPr="00727CDD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Pr="00727CDD">
        <w:rPr>
          <w:rFonts w:ascii="Arial" w:eastAsia="Times New Roman" w:hAnsi="Arial" w:cs="Arial"/>
          <w:sz w:val="24"/>
          <w:szCs w:val="24"/>
          <w:lang w:eastAsia="ru-RU"/>
        </w:rPr>
        <w:t xml:space="preserve"> сем</w:t>
      </w:r>
      <w:r w:rsidR="00727CDD" w:rsidRPr="00727CDD">
        <w:rPr>
          <w:rFonts w:ascii="Arial" w:eastAsia="Times New Roman" w:hAnsi="Arial" w:cs="Arial"/>
          <w:sz w:val="24"/>
          <w:szCs w:val="24"/>
          <w:lang w:eastAsia="ru-RU"/>
        </w:rPr>
        <w:t>ей</w:t>
      </w:r>
    </w:p>
    <w:p w:rsidR="00582AA6" w:rsidRPr="00727CDD" w:rsidRDefault="00582AA6" w:rsidP="00582AA6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727CDD">
        <w:rPr>
          <w:rFonts w:ascii="Arial" w:eastAsia="Times New Roman" w:hAnsi="Arial" w:cs="Arial"/>
          <w:sz w:val="24"/>
          <w:szCs w:val="24"/>
          <w:lang w:eastAsia="ru-RU"/>
        </w:rPr>
        <w:t xml:space="preserve">- матерей одиночек - </w:t>
      </w:r>
      <w:r w:rsidR="00727CDD" w:rsidRPr="00727CDD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Pr="00727CDD">
        <w:rPr>
          <w:rFonts w:ascii="Arial" w:eastAsia="Times New Roman" w:hAnsi="Arial" w:cs="Arial"/>
          <w:sz w:val="24"/>
          <w:szCs w:val="24"/>
          <w:lang w:eastAsia="ru-RU"/>
        </w:rPr>
        <w:t xml:space="preserve"> чел.</w:t>
      </w:r>
    </w:p>
    <w:p w:rsidR="00582AA6" w:rsidRPr="00727CDD" w:rsidRDefault="00582AA6" w:rsidP="00582AA6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727CDD">
        <w:rPr>
          <w:rFonts w:ascii="Arial" w:eastAsia="Times New Roman" w:hAnsi="Arial" w:cs="Arial"/>
          <w:sz w:val="24"/>
          <w:szCs w:val="24"/>
          <w:lang w:eastAsia="ru-RU"/>
        </w:rPr>
        <w:t xml:space="preserve">- вдов - </w:t>
      </w:r>
      <w:r w:rsidR="00FA528F" w:rsidRPr="00727CDD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727CDD">
        <w:rPr>
          <w:rFonts w:ascii="Arial" w:eastAsia="Times New Roman" w:hAnsi="Arial" w:cs="Arial"/>
          <w:sz w:val="24"/>
          <w:szCs w:val="24"/>
          <w:lang w:eastAsia="ru-RU"/>
        </w:rPr>
        <w:t xml:space="preserve"> чел.</w:t>
      </w:r>
    </w:p>
    <w:p w:rsidR="00582AA6" w:rsidRPr="00727CDD" w:rsidRDefault="00582AA6" w:rsidP="00582AA6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727CDD">
        <w:rPr>
          <w:rFonts w:ascii="Arial" w:eastAsia="Times New Roman" w:hAnsi="Arial" w:cs="Arial"/>
          <w:sz w:val="24"/>
          <w:szCs w:val="24"/>
          <w:lang w:eastAsia="ru-RU"/>
        </w:rPr>
        <w:t>- ветераны труда</w:t>
      </w:r>
      <w:r w:rsidR="002351B5" w:rsidRPr="00727CDD">
        <w:rPr>
          <w:rFonts w:ascii="Arial" w:eastAsia="Times New Roman" w:hAnsi="Arial" w:cs="Arial"/>
          <w:sz w:val="24"/>
          <w:szCs w:val="24"/>
          <w:lang w:eastAsia="ru-RU"/>
        </w:rPr>
        <w:t xml:space="preserve"> и труженики тыла</w:t>
      </w:r>
      <w:r w:rsidRPr="00727CDD">
        <w:rPr>
          <w:rFonts w:ascii="Arial" w:eastAsia="Times New Roman" w:hAnsi="Arial" w:cs="Arial"/>
          <w:sz w:val="24"/>
          <w:szCs w:val="24"/>
          <w:lang w:eastAsia="ru-RU"/>
        </w:rPr>
        <w:t xml:space="preserve"> -</w:t>
      </w:r>
      <w:r w:rsidR="00727CDD" w:rsidRPr="00727CDD">
        <w:rPr>
          <w:rFonts w:ascii="Arial" w:eastAsia="Times New Roman" w:hAnsi="Arial" w:cs="Arial"/>
          <w:sz w:val="24"/>
          <w:szCs w:val="24"/>
          <w:lang w:eastAsia="ru-RU"/>
        </w:rPr>
        <w:t>37</w:t>
      </w:r>
      <w:r w:rsidRPr="00727CDD">
        <w:rPr>
          <w:rFonts w:ascii="Arial" w:eastAsia="Times New Roman" w:hAnsi="Arial" w:cs="Arial"/>
          <w:sz w:val="24"/>
          <w:szCs w:val="24"/>
          <w:lang w:eastAsia="ru-RU"/>
        </w:rPr>
        <w:t xml:space="preserve"> чел.</w:t>
      </w:r>
    </w:p>
    <w:p w:rsidR="00582AA6" w:rsidRPr="000E2E0F" w:rsidRDefault="00582AA6" w:rsidP="00582AA6">
      <w:pPr>
        <w:tabs>
          <w:tab w:val="left" w:pos="7785"/>
        </w:tabs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727CDD">
        <w:rPr>
          <w:rFonts w:ascii="Arial" w:eastAsia="Times New Roman" w:hAnsi="Arial" w:cs="Arial"/>
          <w:sz w:val="24"/>
          <w:szCs w:val="24"/>
          <w:lang w:eastAsia="ru-RU"/>
        </w:rPr>
        <w:t xml:space="preserve">- несовершеннолетние узники - </w:t>
      </w:r>
      <w:r w:rsidR="00727CDD" w:rsidRPr="00727CDD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727CDD">
        <w:rPr>
          <w:rFonts w:ascii="Arial" w:eastAsia="Times New Roman" w:hAnsi="Arial" w:cs="Arial"/>
          <w:sz w:val="24"/>
          <w:szCs w:val="24"/>
          <w:lang w:eastAsia="ru-RU"/>
        </w:rPr>
        <w:t xml:space="preserve"> чел</w:t>
      </w:r>
    </w:p>
    <w:p w:rsidR="00582AA6" w:rsidRPr="000E2E0F" w:rsidRDefault="00582AA6" w:rsidP="00582AA6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2AA6" w:rsidRPr="00582AA6" w:rsidRDefault="00582AA6" w:rsidP="00582AA6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582AA6">
        <w:rPr>
          <w:rFonts w:ascii="Arial" w:eastAsia="Times New Roman" w:hAnsi="Arial" w:cs="Arial"/>
          <w:sz w:val="24"/>
          <w:szCs w:val="24"/>
          <w:lang w:eastAsia="ru-RU"/>
        </w:rPr>
        <w:t xml:space="preserve">Анализ половозрастной структуры показал, что на ближайшую перспективу без учета миграционного движения складывается тенденция уменьшения доли трудоспособного населения и увеличения — нетрудоспособного, что повысит демографическую нагрузку на население и негативно скажется на формировании трудовых ресурсов. </w:t>
      </w:r>
    </w:p>
    <w:p w:rsidR="00582AA6" w:rsidRPr="00582AA6" w:rsidRDefault="00582AA6" w:rsidP="00582AA6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582AA6">
        <w:rPr>
          <w:rFonts w:ascii="Arial" w:eastAsia="Times New Roman" w:hAnsi="Arial" w:cs="Arial"/>
          <w:sz w:val="24"/>
          <w:szCs w:val="24"/>
          <w:lang w:eastAsia="ru-RU"/>
        </w:rPr>
        <w:t xml:space="preserve">Увеличение категории нетрудоспособного населения помимо особенности сложившейся структуры и возрастных групп населения, также обусловлено складывающимися в стране тенденциями увеличения рождаемости и продолжительности жизни населения. </w:t>
      </w:r>
    </w:p>
    <w:p w:rsidR="00582AA6" w:rsidRPr="00582AA6" w:rsidRDefault="00582AA6" w:rsidP="00582AA6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582AA6">
        <w:rPr>
          <w:rFonts w:ascii="Arial" w:eastAsia="Times New Roman" w:hAnsi="Arial" w:cs="Arial"/>
          <w:sz w:val="24"/>
          <w:szCs w:val="24"/>
          <w:lang w:eastAsia="ru-RU"/>
        </w:rPr>
        <w:t>В целом демографическая ситуация в</w:t>
      </w:r>
      <w:r w:rsidR="006C0DC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765BA7">
        <w:rPr>
          <w:rFonts w:ascii="Arial" w:eastAsia="Times New Roman" w:hAnsi="Arial" w:cs="Arial"/>
          <w:sz w:val="24"/>
          <w:szCs w:val="24"/>
          <w:lang w:eastAsia="ru-RU"/>
        </w:rPr>
        <w:t>Ольховатском</w:t>
      </w:r>
      <w:proofErr w:type="spellEnd"/>
      <w:r w:rsidR="006C0DC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2AA6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сельском поселении повторяет районные проблемы и обстановку большинства регионов. </w:t>
      </w:r>
    </w:p>
    <w:p w:rsidR="00582AA6" w:rsidRPr="00582AA6" w:rsidRDefault="00582AA6" w:rsidP="00582AA6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582AA6">
        <w:rPr>
          <w:rFonts w:ascii="Arial" w:eastAsia="Times New Roman" w:hAnsi="Arial" w:cs="Arial"/>
          <w:sz w:val="24"/>
          <w:szCs w:val="24"/>
          <w:lang w:eastAsia="ru-RU"/>
        </w:rPr>
        <w:t>Характер смертности определяется практически необратимым процессом старения населения, регрессивной структурой населения, а также ростом смертности населения в трудоспособном возрасте, особенно у мужчин.</w:t>
      </w:r>
    </w:p>
    <w:p w:rsidR="00582AA6" w:rsidRPr="00582AA6" w:rsidRDefault="00582AA6" w:rsidP="00582AA6">
      <w:pPr>
        <w:tabs>
          <w:tab w:val="left" w:pos="709"/>
        </w:tabs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582AA6">
        <w:rPr>
          <w:rFonts w:ascii="Arial" w:eastAsia="Times New Roman" w:hAnsi="Arial" w:cs="Arial"/>
          <w:sz w:val="24"/>
          <w:szCs w:val="24"/>
          <w:lang w:eastAsia="ru-RU"/>
        </w:rPr>
        <w:t>Общей стратегической целью социально-экономического развития поселения на прогнозный период является обеспечение повышения уровня и качества жизни населения, приток инвестиций в экономику муниципального образования, что обеспечит создание современных производств на его территории, а также увеличит налоговые поступления в бюджеты всех уровней.</w:t>
      </w:r>
    </w:p>
    <w:p w:rsidR="00582AA6" w:rsidRPr="00582AA6" w:rsidRDefault="00582AA6" w:rsidP="00582AA6">
      <w:pPr>
        <w:tabs>
          <w:tab w:val="left" w:pos="709"/>
        </w:tabs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582AA6">
        <w:rPr>
          <w:rFonts w:ascii="Arial" w:eastAsia="Times New Roman" w:hAnsi="Arial" w:cs="Arial"/>
          <w:sz w:val="24"/>
          <w:szCs w:val="24"/>
          <w:lang w:eastAsia="ru-RU"/>
        </w:rPr>
        <w:t>Природные ресурсы – значимый фактор для привлечения инвесторов в пищевую промышленность, сельское хозяйство, добывающие производства.</w:t>
      </w:r>
    </w:p>
    <w:p w:rsidR="00582AA6" w:rsidRPr="00582AA6" w:rsidRDefault="00582AA6" w:rsidP="00582AA6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582AA6">
        <w:rPr>
          <w:rFonts w:ascii="Arial" w:eastAsia="Times New Roman" w:hAnsi="Arial" w:cs="Arial"/>
          <w:sz w:val="24"/>
          <w:szCs w:val="24"/>
          <w:lang w:eastAsia="ru-RU"/>
        </w:rPr>
        <w:t xml:space="preserve">Современный уровень развития сферы социально-культурного обслуживания в </w:t>
      </w:r>
      <w:proofErr w:type="spellStart"/>
      <w:r w:rsidR="00765BA7">
        <w:rPr>
          <w:rFonts w:ascii="Arial" w:eastAsia="Times New Roman" w:hAnsi="Arial" w:cs="Arial"/>
          <w:sz w:val="24"/>
          <w:szCs w:val="24"/>
          <w:lang w:eastAsia="ru-RU"/>
        </w:rPr>
        <w:t>Ольховатском</w:t>
      </w:r>
      <w:proofErr w:type="spellEnd"/>
      <w:r w:rsidRPr="00582AA6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сельском поселении по некоторым показателям и в ассортименте предоставляемых услуг не обеспечивает полноценного </w:t>
      </w:r>
      <w:r w:rsidRPr="00582AA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удовлетворения потребностей населения. Имеют место диспропорции в состоянии и темпах роста отдельных её отраслей, выражающиеся в отставании здравоохранения, предприятий общественного питания, бытового обслуживания.</w:t>
      </w:r>
    </w:p>
    <w:p w:rsidR="00582AA6" w:rsidRPr="00582AA6" w:rsidRDefault="00582AA6" w:rsidP="00582AA6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582AA6">
        <w:rPr>
          <w:rFonts w:ascii="Arial" w:eastAsia="Times New Roman" w:hAnsi="Arial" w:cs="Arial"/>
          <w:sz w:val="24"/>
          <w:szCs w:val="24"/>
          <w:lang w:eastAsia="ru-RU"/>
        </w:rPr>
        <w:t xml:space="preserve">Правовым актом территориального планирования муниципального уровня является генеральный план. Генеральный план </w:t>
      </w:r>
      <w:r w:rsidR="00765BA7">
        <w:rPr>
          <w:rFonts w:ascii="Arial" w:eastAsia="Times New Roman" w:hAnsi="Arial" w:cs="Arial"/>
          <w:sz w:val="24"/>
          <w:szCs w:val="24"/>
          <w:lang w:eastAsia="ru-RU"/>
        </w:rPr>
        <w:t>Ольховатского</w:t>
      </w:r>
      <w:r w:rsidRPr="00582AA6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</w:t>
      </w:r>
      <w:r>
        <w:rPr>
          <w:rFonts w:ascii="Arial" w:eastAsia="Times New Roman" w:hAnsi="Arial" w:cs="Arial"/>
          <w:sz w:val="24"/>
          <w:szCs w:val="24"/>
          <w:lang w:eastAsia="ru-RU"/>
        </w:rPr>
        <w:t>Верхнемамонского</w:t>
      </w:r>
      <w:r w:rsidRPr="00582AA6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Воронежской области утвержден решением Совета народных депутатов </w:t>
      </w:r>
      <w:r w:rsidR="00765BA7">
        <w:rPr>
          <w:rFonts w:ascii="Arial" w:eastAsia="Times New Roman" w:hAnsi="Arial" w:cs="Arial"/>
          <w:sz w:val="24"/>
          <w:szCs w:val="24"/>
          <w:lang w:eastAsia="ru-RU"/>
        </w:rPr>
        <w:t>Ольховатского</w:t>
      </w:r>
      <w:r w:rsidRPr="00582AA6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r>
        <w:rPr>
          <w:rFonts w:ascii="Arial" w:eastAsia="Times New Roman" w:hAnsi="Arial" w:cs="Arial"/>
          <w:sz w:val="24"/>
          <w:szCs w:val="24"/>
          <w:lang w:eastAsia="ru-RU"/>
        </w:rPr>
        <w:t>Верхнемамонского</w:t>
      </w:r>
      <w:r w:rsidRPr="00582AA6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Воронежской области сельского поселения от </w:t>
      </w:r>
      <w:r w:rsidR="00765BA7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8502D7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1E316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502D7">
        <w:rPr>
          <w:rFonts w:ascii="Arial" w:eastAsia="Times New Roman" w:hAnsi="Arial" w:cs="Arial"/>
          <w:sz w:val="24"/>
          <w:szCs w:val="24"/>
          <w:lang w:eastAsia="ru-RU"/>
        </w:rPr>
        <w:t>марта</w:t>
      </w:r>
      <w:r w:rsidRPr="00582AA6">
        <w:rPr>
          <w:rFonts w:ascii="Arial" w:eastAsia="Times New Roman" w:hAnsi="Arial" w:cs="Arial"/>
          <w:sz w:val="24"/>
          <w:szCs w:val="24"/>
          <w:lang w:eastAsia="ru-RU"/>
        </w:rPr>
        <w:t xml:space="preserve"> 201</w:t>
      </w:r>
      <w:r w:rsidR="00765BA7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582AA6">
        <w:rPr>
          <w:rFonts w:ascii="Arial" w:eastAsia="Times New Roman" w:hAnsi="Arial" w:cs="Arial"/>
          <w:sz w:val="24"/>
          <w:szCs w:val="24"/>
          <w:lang w:eastAsia="ru-RU"/>
        </w:rPr>
        <w:t xml:space="preserve"> года № </w:t>
      </w:r>
      <w:r w:rsidR="00765BA7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="008502D7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582AA6">
        <w:rPr>
          <w:rFonts w:ascii="Arial" w:eastAsia="Times New Roman" w:hAnsi="Arial" w:cs="Arial"/>
          <w:sz w:val="24"/>
          <w:szCs w:val="24"/>
          <w:lang w:eastAsia="ru-RU"/>
        </w:rPr>
        <w:t>согласно которому установлены и утверждены:</w:t>
      </w:r>
    </w:p>
    <w:p w:rsidR="00582AA6" w:rsidRPr="00582AA6" w:rsidRDefault="00582AA6" w:rsidP="00582AA6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582AA6">
        <w:rPr>
          <w:rFonts w:ascii="Arial" w:eastAsia="Times New Roman" w:hAnsi="Arial" w:cs="Arial"/>
          <w:sz w:val="24"/>
          <w:szCs w:val="24"/>
          <w:lang w:eastAsia="ru-RU"/>
        </w:rPr>
        <w:t>- территориальная организация и планировочная структура территории поселения;</w:t>
      </w:r>
    </w:p>
    <w:p w:rsidR="00582AA6" w:rsidRPr="00582AA6" w:rsidRDefault="00582AA6" w:rsidP="00582AA6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582AA6">
        <w:rPr>
          <w:rFonts w:ascii="Arial" w:eastAsia="Times New Roman" w:hAnsi="Arial" w:cs="Arial"/>
          <w:sz w:val="24"/>
          <w:szCs w:val="24"/>
          <w:lang w:eastAsia="ru-RU"/>
        </w:rPr>
        <w:t>- функциональное зонирование территории поселения;</w:t>
      </w:r>
    </w:p>
    <w:p w:rsidR="00582AA6" w:rsidRPr="00582AA6" w:rsidRDefault="00582AA6" w:rsidP="00582AA6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582AA6">
        <w:rPr>
          <w:rFonts w:ascii="Arial" w:eastAsia="Times New Roman" w:hAnsi="Arial" w:cs="Arial"/>
          <w:sz w:val="24"/>
          <w:szCs w:val="24"/>
          <w:lang w:eastAsia="ru-RU"/>
        </w:rPr>
        <w:t xml:space="preserve">- границы </w:t>
      </w:r>
      <w:proofErr w:type="gramStart"/>
      <w:r w:rsidRPr="00582AA6">
        <w:rPr>
          <w:rFonts w:ascii="Arial" w:eastAsia="Times New Roman" w:hAnsi="Arial" w:cs="Arial"/>
          <w:sz w:val="24"/>
          <w:szCs w:val="24"/>
          <w:lang w:eastAsia="ru-RU"/>
        </w:rPr>
        <w:t>зон планируемого размещения объектов капитального строительства муниципального уровня</w:t>
      </w:r>
      <w:proofErr w:type="gramEnd"/>
      <w:r w:rsidRPr="00582AA6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582AA6" w:rsidRPr="00582AA6" w:rsidRDefault="00582AA6" w:rsidP="00582AA6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582AA6">
        <w:rPr>
          <w:rFonts w:ascii="Arial" w:eastAsia="Times New Roman" w:hAnsi="Arial" w:cs="Arial"/>
          <w:sz w:val="24"/>
          <w:szCs w:val="24"/>
          <w:lang w:eastAsia="ru-RU"/>
        </w:rPr>
        <w:t xml:space="preserve">На основании генерального плана </w:t>
      </w:r>
      <w:r w:rsidR="00765BA7">
        <w:rPr>
          <w:rFonts w:ascii="Arial" w:eastAsia="Times New Roman" w:hAnsi="Arial" w:cs="Arial"/>
          <w:sz w:val="24"/>
          <w:szCs w:val="24"/>
          <w:lang w:eastAsia="ru-RU"/>
        </w:rPr>
        <w:t>Ольховатского</w:t>
      </w:r>
      <w:r w:rsidRPr="00582AA6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r>
        <w:rPr>
          <w:rFonts w:ascii="Arial" w:eastAsia="Times New Roman" w:hAnsi="Arial" w:cs="Arial"/>
          <w:sz w:val="24"/>
          <w:szCs w:val="24"/>
          <w:lang w:eastAsia="ru-RU"/>
        </w:rPr>
        <w:t>Верхнемамонского</w:t>
      </w:r>
      <w:r w:rsidRPr="00582AA6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Воронежской области сельского поселения юридически обоснованно осуществляются последующие этапы градостроительной деятельности на территории поселения:</w:t>
      </w:r>
    </w:p>
    <w:p w:rsidR="00582AA6" w:rsidRPr="00582AA6" w:rsidRDefault="00582AA6" w:rsidP="00582AA6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582AA6">
        <w:rPr>
          <w:rFonts w:ascii="Arial" w:eastAsia="Times New Roman" w:hAnsi="Arial" w:cs="Arial"/>
          <w:sz w:val="24"/>
          <w:szCs w:val="24"/>
          <w:lang w:eastAsia="ru-RU"/>
        </w:rPr>
        <w:t xml:space="preserve">- решением Совета Народных депутатов </w:t>
      </w:r>
      <w:r w:rsidR="00765BA7">
        <w:rPr>
          <w:rFonts w:ascii="Arial" w:eastAsia="Times New Roman" w:hAnsi="Arial" w:cs="Arial"/>
          <w:sz w:val="24"/>
          <w:szCs w:val="24"/>
          <w:lang w:eastAsia="ru-RU"/>
        </w:rPr>
        <w:t>Ольховатского</w:t>
      </w:r>
      <w:r w:rsidRPr="00582AA6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r>
        <w:rPr>
          <w:rFonts w:ascii="Arial" w:eastAsia="Times New Roman" w:hAnsi="Arial" w:cs="Arial"/>
          <w:sz w:val="24"/>
          <w:szCs w:val="24"/>
          <w:lang w:eastAsia="ru-RU"/>
        </w:rPr>
        <w:t>Верхнемамонского</w:t>
      </w:r>
      <w:r w:rsidRPr="00582AA6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Воронежской области сельского поселения от 2</w:t>
      </w:r>
      <w:r w:rsidR="008502D7">
        <w:rPr>
          <w:rFonts w:ascii="Arial" w:eastAsia="Times New Roman" w:hAnsi="Arial" w:cs="Arial"/>
          <w:sz w:val="24"/>
          <w:szCs w:val="24"/>
          <w:lang w:eastAsia="ru-RU"/>
        </w:rPr>
        <w:t>8октября</w:t>
      </w:r>
      <w:r w:rsidRPr="00582AA6">
        <w:rPr>
          <w:rFonts w:ascii="Arial" w:eastAsia="Times New Roman" w:hAnsi="Arial" w:cs="Arial"/>
          <w:sz w:val="24"/>
          <w:szCs w:val="24"/>
          <w:lang w:eastAsia="ru-RU"/>
        </w:rPr>
        <w:t xml:space="preserve"> 201</w:t>
      </w:r>
      <w:r w:rsidR="008502D7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Pr="00582AA6">
        <w:rPr>
          <w:rFonts w:ascii="Arial" w:eastAsia="Times New Roman" w:hAnsi="Arial" w:cs="Arial"/>
          <w:sz w:val="24"/>
          <w:szCs w:val="24"/>
          <w:lang w:eastAsia="ru-RU"/>
        </w:rPr>
        <w:t xml:space="preserve"> года №</w:t>
      </w:r>
      <w:r w:rsidR="00765BA7">
        <w:rPr>
          <w:rFonts w:ascii="Arial" w:eastAsia="Times New Roman" w:hAnsi="Arial" w:cs="Arial"/>
          <w:sz w:val="24"/>
          <w:szCs w:val="24"/>
          <w:lang w:eastAsia="ru-RU"/>
        </w:rPr>
        <w:t xml:space="preserve"> 19</w:t>
      </w:r>
      <w:r w:rsidRPr="00582AA6">
        <w:rPr>
          <w:rFonts w:ascii="Arial" w:eastAsia="Times New Roman" w:hAnsi="Arial" w:cs="Arial"/>
          <w:sz w:val="24"/>
          <w:szCs w:val="24"/>
          <w:lang w:eastAsia="ru-RU"/>
        </w:rPr>
        <w:t xml:space="preserve"> утверждены Правила землепользования и застройки </w:t>
      </w:r>
      <w:r w:rsidR="00765BA7">
        <w:rPr>
          <w:rFonts w:ascii="Arial" w:eastAsia="Times New Roman" w:hAnsi="Arial" w:cs="Arial"/>
          <w:sz w:val="24"/>
          <w:szCs w:val="24"/>
          <w:lang w:eastAsia="ru-RU"/>
        </w:rPr>
        <w:t>Ольховатского</w:t>
      </w:r>
      <w:r w:rsidRPr="00582AA6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r>
        <w:rPr>
          <w:rFonts w:ascii="Arial" w:eastAsia="Times New Roman" w:hAnsi="Arial" w:cs="Arial"/>
          <w:sz w:val="24"/>
          <w:szCs w:val="24"/>
          <w:lang w:eastAsia="ru-RU"/>
        </w:rPr>
        <w:t>Верхнемамонского</w:t>
      </w:r>
      <w:r w:rsidRPr="00582AA6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Воронежской области.</w:t>
      </w:r>
    </w:p>
    <w:p w:rsidR="00582AA6" w:rsidRPr="00582AA6" w:rsidRDefault="00582AA6" w:rsidP="00582AA6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582AA6">
        <w:rPr>
          <w:rFonts w:ascii="Arial" w:eastAsia="Times New Roman" w:hAnsi="Arial" w:cs="Arial"/>
          <w:sz w:val="24"/>
          <w:szCs w:val="24"/>
          <w:lang w:eastAsia="ru-RU"/>
        </w:rPr>
        <w:t xml:space="preserve">- решением Совета народных депутатов </w:t>
      </w:r>
      <w:r w:rsidR="00727CDD">
        <w:rPr>
          <w:rFonts w:ascii="Arial" w:eastAsia="Times New Roman" w:hAnsi="Arial" w:cs="Arial"/>
          <w:sz w:val="24"/>
          <w:szCs w:val="24"/>
          <w:lang w:eastAsia="ru-RU"/>
        </w:rPr>
        <w:t>Ольховатского</w:t>
      </w:r>
      <w:r w:rsidRPr="00582AA6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r>
        <w:rPr>
          <w:rFonts w:ascii="Arial" w:eastAsia="Times New Roman" w:hAnsi="Arial" w:cs="Arial"/>
          <w:sz w:val="24"/>
          <w:szCs w:val="24"/>
          <w:lang w:eastAsia="ru-RU"/>
        </w:rPr>
        <w:t>Верхнемамонского</w:t>
      </w:r>
      <w:r w:rsidRPr="00582AA6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Воронежской области сельского поселения от </w:t>
      </w:r>
      <w:r w:rsidR="00727CDD">
        <w:rPr>
          <w:rFonts w:ascii="Arial" w:eastAsia="Times New Roman" w:hAnsi="Arial" w:cs="Arial"/>
          <w:sz w:val="24"/>
          <w:szCs w:val="24"/>
          <w:lang w:eastAsia="ru-RU"/>
        </w:rPr>
        <w:t xml:space="preserve">23 </w:t>
      </w:r>
      <w:r w:rsidR="008502D7">
        <w:rPr>
          <w:rFonts w:ascii="Arial" w:eastAsia="Times New Roman" w:hAnsi="Arial" w:cs="Arial"/>
          <w:sz w:val="24"/>
          <w:szCs w:val="24"/>
          <w:lang w:eastAsia="ru-RU"/>
        </w:rPr>
        <w:t>марта</w:t>
      </w:r>
      <w:r w:rsidRPr="00582AA6">
        <w:rPr>
          <w:rFonts w:ascii="Arial" w:eastAsia="Times New Roman" w:hAnsi="Arial" w:cs="Arial"/>
          <w:sz w:val="24"/>
          <w:szCs w:val="24"/>
          <w:lang w:eastAsia="ru-RU"/>
        </w:rPr>
        <w:t xml:space="preserve"> 201</w:t>
      </w:r>
      <w:r w:rsidR="008502D7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Pr="00582AA6">
        <w:rPr>
          <w:rFonts w:ascii="Arial" w:eastAsia="Times New Roman" w:hAnsi="Arial" w:cs="Arial"/>
          <w:sz w:val="24"/>
          <w:szCs w:val="24"/>
          <w:lang w:eastAsia="ru-RU"/>
        </w:rPr>
        <w:t xml:space="preserve"> года № </w:t>
      </w:r>
      <w:r w:rsidR="00727CDD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582AA6">
        <w:rPr>
          <w:rFonts w:ascii="Arial" w:eastAsia="Times New Roman" w:hAnsi="Arial" w:cs="Arial"/>
          <w:sz w:val="24"/>
          <w:szCs w:val="24"/>
          <w:lang w:eastAsia="ru-RU"/>
        </w:rPr>
        <w:t xml:space="preserve"> утверждена программа комплексного развития систем коммунальной инфраструктуры </w:t>
      </w:r>
      <w:r w:rsidR="00727CDD">
        <w:rPr>
          <w:rFonts w:ascii="Arial" w:eastAsia="Times New Roman" w:hAnsi="Arial" w:cs="Arial"/>
          <w:sz w:val="24"/>
          <w:szCs w:val="24"/>
          <w:lang w:eastAsia="ru-RU"/>
        </w:rPr>
        <w:t>Ольховатского</w:t>
      </w:r>
      <w:r w:rsidRPr="00582AA6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r>
        <w:rPr>
          <w:rFonts w:ascii="Arial" w:eastAsia="Times New Roman" w:hAnsi="Arial" w:cs="Arial"/>
          <w:sz w:val="24"/>
          <w:szCs w:val="24"/>
          <w:lang w:eastAsia="ru-RU"/>
        </w:rPr>
        <w:t>Верхнемамонского</w:t>
      </w:r>
      <w:r w:rsidRPr="00582AA6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Воронежской области сельского поселения на период с 2014-2023 года</w:t>
      </w:r>
    </w:p>
    <w:p w:rsidR="00582AA6" w:rsidRPr="00582AA6" w:rsidRDefault="00582AA6" w:rsidP="00582AA6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582AA6">
        <w:rPr>
          <w:rFonts w:ascii="Arial" w:eastAsia="Times New Roman" w:hAnsi="Arial" w:cs="Arial"/>
          <w:sz w:val="24"/>
          <w:szCs w:val="24"/>
          <w:lang w:eastAsia="ru-RU"/>
        </w:rPr>
        <w:t>- р</w:t>
      </w:r>
      <w:r w:rsidR="0041070C">
        <w:rPr>
          <w:rFonts w:ascii="Arial" w:eastAsia="Times New Roman" w:hAnsi="Arial" w:cs="Arial"/>
          <w:sz w:val="24"/>
          <w:szCs w:val="24"/>
          <w:lang w:eastAsia="ru-RU"/>
        </w:rPr>
        <w:t>аспоряжением администрации</w:t>
      </w:r>
      <w:r w:rsidR="0092577E">
        <w:rPr>
          <w:rFonts w:ascii="Arial" w:eastAsia="Times New Roman" w:hAnsi="Arial" w:cs="Arial"/>
          <w:sz w:val="24"/>
          <w:szCs w:val="24"/>
          <w:lang w:eastAsia="ru-RU"/>
        </w:rPr>
        <w:t>Ольховатского</w:t>
      </w:r>
      <w:r w:rsidRPr="00582AA6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r>
        <w:rPr>
          <w:rFonts w:ascii="Arial" w:eastAsia="Times New Roman" w:hAnsi="Arial" w:cs="Arial"/>
          <w:sz w:val="24"/>
          <w:szCs w:val="24"/>
          <w:lang w:eastAsia="ru-RU"/>
        </w:rPr>
        <w:t>Верхнемамонского</w:t>
      </w:r>
      <w:r w:rsidRPr="0041070C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района Воронежской области от </w:t>
      </w:r>
      <w:r w:rsidR="00D5053E">
        <w:rPr>
          <w:rFonts w:ascii="Arial" w:eastAsia="Times New Roman" w:hAnsi="Arial" w:cs="Arial"/>
          <w:sz w:val="24"/>
          <w:szCs w:val="24"/>
          <w:lang w:eastAsia="ru-RU"/>
        </w:rPr>
        <w:t>07марта 2017</w:t>
      </w:r>
      <w:r w:rsidRPr="0041070C">
        <w:rPr>
          <w:rFonts w:ascii="Arial" w:eastAsia="Times New Roman" w:hAnsi="Arial" w:cs="Arial"/>
          <w:sz w:val="24"/>
          <w:szCs w:val="24"/>
          <w:lang w:eastAsia="ru-RU"/>
        </w:rPr>
        <w:t xml:space="preserve"> года № </w:t>
      </w:r>
      <w:r w:rsidR="00D5053E">
        <w:rPr>
          <w:rFonts w:ascii="Arial" w:eastAsia="Times New Roman" w:hAnsi="Arial" w:cs="Arial"/>
          <w:sz w:val="24"/>
          <w:szCs w:val="24"/>
          <w:lang w:eastAsia="ru-RU"/>
        </w:rPr>
        <w:t>11</w:t>
      </w:r>
      <w:r w:rsidR="0041070C" w:rsidRPr="0041070C">
        <w:rPr>
          <w:rFonts w:ascii="Arial" w:eastAsia="Times New Roman" w:hAnsi="Arial" w:cs="Arial"/>
          <w:sz w:val="24"/>
          <w:szCs w:val="24"/>
          <w:lang w:eastAsia="ru-RU"/>
        </w:rPr>
        <w:t>-р</w:t>
      </w:r>
      <w:r w:rsidRPr="0041070C">
        <w:rPr>
          <w:rFonts w:ascii="Arial" w:eastAsia="Times New Roman" w:hAnsi="Arial" w:cs="Arial"/>
          <w:sz w:val="24"/>
          <w:szCs w:val="24"/>
          <w:lang w:eastAsia="ru-RU"/>
        </w:rPr>
        <w:t xml:space="preserve"> утверждены схемы водоснабжения</w:t>
      </w:r>
      <w:r w:rsidR="00D5053E">
        <w:rPr>
          <w:rFonts w:ascii="Arial" w:eastAsia="Times New Roman" w:hAnsi="Arial" w:cs="Arial"/>
          <w:sz w:val="24"/>
          <w:szCs w:val="24"/>
          <w:lang w:eastAsia="ru-RU"/>
        </w:rPr>
        <w:t xml:space="preserve"> и водоотведения</w:t>
      </w:r>
      <w:r w:rsidR="0092577E">
        <w:rPr>
          <w:rFonts w:ascii="Arial" w:eastAsia="Times New Roman" w:hAnsi="Arial" w:cs="Arial"/>
          <w:sz w:val="24"/>
          <w:szCs w:val="24"/>
          <w:lang w:eastAsia="ru-RU"/>
        </w:rPr>
        <w:t>Ольховатского</w:t>
      </w:r>
      <w:r w:rsidRPr="0041070C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поселенияВерхнемамонского</w:t>
      </w:r>
      <w:r w:rsidRPr="00582AA6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Воронежской области сельского поселения;</w:t>
      </w:r>
    </w:p>
    <w:p w:rsidR="00582AA6" w:rsidRPr="00582AA6" w:rsidRDefault="00582AA6" w:rsidP="00582AA6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582AA6">
        <w:rPr>
          <w:rFonts w:ascii="Arial" w:eastAsia="Times New Roman" w:hAnsi="Arial" w:cs="Arial"/>
          <w:sz w:val="24"/>
          <w:szCs w:val="24"/>
          <w:lang w:eastAsia="ru-RU"/>
        </w:rPr>
        <w:t xml:space="preserve">1.2. Технико-экономические параметры существующих объектов социальной инфраструктуры поселения, сложившийся уровень обеспеченности населения поселения услугами объектов социальной инфраструктуры </w:t>
      </w:r>
    </w:p>
    <w:p w:rsidR="00582AA6" w:rsidRPr="00582AA6" w:rsidRDefault="00582AA6" w:rsidP="00582AA6">
      <w:pPr>
        <w:ind w:firstLine="709"/>
        <w:rPr>
          <w:rFonts w:ascii="Arial" w:eastAsia="Arial Unicode MS" w:hAnsi="Arial" w:cs="Arial"/>
          <w:sz w:val="24"/>
          <w:szCs w:val="24"/>
          <w:lang w:eastAsia="ru-RU"/>
        </w:rPr>
      </w:pPr>
      <w:r w:rsidRPr="00A75871">
        <w:rPr>
          <w:rFonts w:ascii="Arial" w:eastAsia="Times New Roman" w:hAnsi="Arial" w:cs="Arial"/>
          <w:b/>
          <w:spacing w:val="-4"/>
          <w:sz w:val="24"/>
          <w:szCs w:val="24"/>
          <w:lang w:eastAsia="ru-RU"/>
        </w:rPr>
        <w:t>Образование</w:t>
      </w:r>
      <w:r w:rsidRPr="00582AA6">
        <w:rPr>
          <w:rFonts w:ascii="Arial" w:eastAsia="Times New Roman" w:hAnsi="Arial" w:cs="Arial"/>
          <w:spacing w:val="-4"/>
          <w:sz w:val="24"/>
          <w:szCs w:val="24"/>
          <w:lang w:eastAsia="ru-RU"/>
        </w:rPr>
        <w:t xml:space="preserve">. </w:t>
      </w:r>
      <w:r w:rsidRPr="00582AA6">
        <w:rPr>
          <w:rFonts w:ascii="Arial" w:eastAsia="Arial Unicode MS" w:hAnsi="Arial" w:cs="Arial"/>
          <w:sz w:val="24"/>
          <w:szCs w:val="24"/>
          <w:lang w:eastAsia="ru-RU"/>
        </w:rPr>
        <w:t xml:space="preserve">Сеть образовательных учреждений </w:t>
      </w:r>
      <w:r w:rsidR="0092577E">
        <w:rPr>
          <w:rFonts w:ascii="Arial" w:eastAsia="Times New Roman" w:hAnsi="Arial" w:cs="Arial"/>
          <w:sz w:val="24"/>
          <w:szCs w:val="24"/>
          <w:lang w:eastAsia="ru-RU"/>
        </w:rPr>
        <w:t>Ольховатского</w:t>
      </w:r>
      <w:r w:rsidRPr="00582AA6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r>
        <w:rPr>
          <w:rFonts w:ascii="Arial" w:eastAsia="Times New Roman" w:hAnsi="Arial" w:cs="Arial"/>
          <w:sz w:val="24"/>
          <w:szCs w:val="24"/>
          <w:lang w:eastAsia="ru-RU"/>
        </w:rPr>
        <w:t>Верхнемамонского</w:t>
      </w:r>
      <w:r w:rsidRPr="00582AA6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Воронежской области </w:t>
      </w:r>
      <w:r w:rsidRPr="00582AA6">
        <w:rPr>
          <w:rFonts w:ascii="Arial" w:eastAsia="Arial Unicode MS" w:hAnsi="Arial" w:cs="Arial"/>
          <w:sz w:val="24"/>
          <w:szCs w:val="24"/>
          <w:lang w:eastAsia="ru-RU"/>
        </w:rPr>
        <w:t xml:space="preserve"> представлена одним образовательным учреждением:  </w:t>
      </w:r>
      <w:r w:rsidR="0092577E">
        <w:rPr>
          <w:rFonts w:ascii="Arial" w:eastAsia="Arial Unicode MS" w:hAnsi="Arial" w:cs="Arial"/>
          <w:sz w:val="24"/>
          <w:szCs w:val="24"/>
          <w:lang w:eastAsia="ru-RU"/>
        </w:rPr>
        <w:t>МКОУ «Ольховатская СОШ» и</w:t>
      </w:r>
      <w:r w:rsidR="008502D7">
        <w:rPr>
          <w:rFonts w:ascii="Arial" w:eastAsia="Arial Unicode MS" w:hAnsi="Arial" w:cs="Arial"/>
          <w:sz w:val="24"/>
          <w:szCs w:val="24"/>
          <w:lang w:eastAsia="ru-RU"/>
        </w:rPr>
        <w:t xml:space="preserve"> детский сад</w:t>
      </w:r>
      <w:r w:rsidRPr="00582AA6">
        <w:rPr>
          <w:rFonts w:ascii="Arial" w:eastAsia="Arial Unicode MS" w:hAnsi="Arial" w:cs="Arial"/>
          <w:sz w:val="24"/>
          <w:szCs w:val="24"/>
          <w:lang w:eastAsia="ru-RU"/>
        </w:rPr>
        <w:t xml:space="preserve">, в </w:t>
      </w:r>
      <w:r w:rsidR="00A75871">
        <w:rPr>
          <w:rFonts w:ascii="Arial" w:eastAsia="Arial Unicode MS" w:hAnsi="Arial" w:cs="Arial"/>
          <w:sz w:val="24"/>
          <w:szCs w:val="24"/>
          <w:lang w:eastAsia="ru-RU"/>
        </w:rPr>
        <w:t>школе</w:t>
      </w:r>
      <w:r w:rsidRPr="00582AA6">
        <w:rPr>
          <w:rFonts w:ascii="Arial" w:eastAsia="Arial Unicode MS" w:hAnsi="Arial" w:cs="Arial"/>
          <w:sz w:val="24"/>
          <w:szCs w:val="24"/>
          <w:lang w:eastAsia="ru-RU"/>
        </w:rPr>
        <w:t xml:space="preserve"> в настоящее время обучается</w:t>
      </w:r>
      <w:r w:rsidR="001E3167">
        <w:rPr>
          <w:rFonts w:ascii="Arial" w:eastAsia="Arial Unicode MS" w:hAnsi="Arial" w:cs="Arial"/>
          <w:sz w:val="24"/>
          <w:szCs w:val="24"/>
          <w:lang w:eastAsia="ru-RU"/>
        </w:rPr>
        <w:t xml:space="preserve"> </w:t>
      </w:r>
      <w:r w:rsidRPr="00582AA6">
        <w:rPr>
          <w:rFonts w:ascii="Arial" w:eastAsia="Arial Unicode MS" w:hAnsi="Arial" w:cs="Arial"/>
          <w:sz w:val="24"/>
          <w:szCs w:val="24"/>
          <w:lang w:eastAsia="ru-RU"/>
        </w:rPr>
        <w:t xml:space="preserve"> </w:t>
      </w:r>
      <w:r w:rsidR="0092577E">
        <w:rPr>
          <w:rFonts w:ascii="Arial" w:eastAsia="Arial Unicode MS" w:hAnsi="Arial" w:cs="Arial"/>
          <w:sz w:val="24"/>
          <w:szCs w:val="24"/>
          <w:lang w:eastAsia="ru-RU"/>
        </w:rPr>
        <w:t>92</w:t>
      </w:r>
      <w:r w:rsidR="00A75871">
        <w:rPr>
          <w:rFonts w:ascii="Arial" w:eastAsia="Arial Unicode MS" w:hAnsi="Arial" w:cs="Arial"/>
          <w:sz w:val="24"/>
          <w:szCs w:val="24"/>
          <w:lang w:eastAsia="ru-RU"/>
        </w:rPr>
        <w:t xml:space="preserve"> человек</w:t>
      </w:r>
      <w:r w:rsidR="0092577E">
        <w:rPr>
          <w:rFonts w:ascii="Arial" w:eastAsia="Arial Unicode MS" w:hAnsi="Arial" w:cs="Arial"/>
          <w:sz w:val="24"/>
          <w:szCs w:val="24"/>
          <w:lang w:eastAsia="ru-RU"/>
        </w:rPr>
        <w:t>а, детский сад посещает 20</w:t>
      </w:r>
      <w:r w:rsidR="00A75871">
        <w:rPr>
          <w:rFonts w:ascii="Arial" w:eastAsia="Arial Unicode MS" w:hAnsi="Arial" w:cs="Arial"/>
          <w:sz w:val="24"/>
          <w:szCs w:val="24"/>
          <w:lang w:eastAsia="ru-RU"/>
        </w:rPr>
        <w:t xml:space="preserve"> детей.</w:t>
      </w:r>
    </w:p>
    <w:p w:rsidR="00A75871" w:rsidRDefault="00582AA6" w:rsidP="00582AA6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582AA6">
        <w:rPr>
          <w:rFonts w:ascii="Arial" w:eastAsia="Times New Roman" w:hAnsi="Arial" w:cs="Arial"/>
          <w:sz w:val="24"/>
          <w:szCs w:val="24"/>
          <w:lang w:eastAsia="ru-RU"/>
        </w:rPr>
        <w:t>Обеспеченность населения образовательным учреждением соответствует минимальным норматива</w:t>
      </w:r>
      <w:r w:rsidR="00A75871">
        <w:rPr>
          <w:rFonts w:ascii="Arial" w:eastAsia="Times New Roman" w:hAnsi="Arial" w:cs="Arial"/>
          <w:sz w:val="24"/>
          <w:szCs w:val="24"/>
          <w:lang w:eastAsia="ru-RU"/>
        </w:rPr>
        <w:t>м обеспеченности.</w:t>
      </w:r>
    </w:p>
    <w:p w:rsidR="00582AA6" w:rsidRPr="001B2672" w:rsidRDefault="00582AA6" w:rsidP="00582AA6">
      <w:pPr>
        <w:ind w:firstLine="709"/>
        <w:rPr>
          <w:rFonts w:ascii="Arial" w:eastAsia="Times New Roman" w:hAnsi="Arial" w:cs="Arial"/>
          <w:sz w:val="24"/>
          <w:szCs w:val="24"/>
        </w:rPr>
      </w:pPr>
      <w:r w:rsidRPr="00A75871">
        <w:rPr>
          <w:rFonts w:ascii="Arial" w:eastAsia="Times New Roman" w:hAnsi="Arial" w:cs="Arial"/>
          <w:b/>
          <w:sz w:val="24"/>
          <w:szCs w:val="24"/>
        </w:rPr>
        <w:t>Здравоохранение</w:t>
      </w:r>
      <w:r w:rsidRPr="00582AA6">
        <w:rPr>
          <w:rFonts w:ascii="Arial" w:eastAsia="Times New Roman" w:hAnsi="Arial" w:cs="Arial"/>
          <w:sz w:val="24"/>
          <w:szCs w:val="24"/>
        </w:rPr>
        <w:t xml:space="preserve">. На территории </w:t>
      </w:r>
      <w:r w:rsidR="0092577E">
        <w:rPr>
          <w:rFonts w:ascii="Arial" w:eastAsia="Times New Roman" w:hAnsi="Arial" w:cs="Arial"/>
          <w:sz w:val="24"/>
          <w:szCs w:val="24"/>
          <w:lang w:eastAsia="ru-RU"/>
        </w:rPr>
        <w:t>Ольховатского</w:t>
      </w:r>
      <w:r w:rsidRPr="00582AA6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r>
        <w:rPr>
          <w:rFonts w:ascii="Arial" w:eastAsia="Times New Roman" w:hAnsi="Arial" w:cs="Arial"/>
          <w:sz w:val="24"/>
          <w:szCs w:val="24"/>
          <w:lang w:eastAsia="ru-RU"/>
        </w:rPr>
        <w:t>Верхнемамонского</w:t>
      </w:r>
      <w:r w:rsidRPr="00582AA6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Воронежской области сельского поселения </w:t>
      </w:r>
      <w:r w:rsidRPr="00582AA6">
        <w:rPr>
          <w:rFonts w:ascii="Arial" w:eastAsia="Times New Roman" w:hAnsi="Arial" w:cs="Arial"/>
          <w:sz w:val="24"/>
          <w:szCs w:val="24"/>
        </w:rPr>
        <w:t xml:space="preserve">работает ФАП, 1 раз в неделю ведет прием врач терапевт. За прошедший год терапевтом было принято </w:t>
      </w:r>
      <w:r w:rsidR="00E45C57" w:rsidRPr="00E45C57">
        <w:rPr>
          <w:rFonts w:ascii="Arial" w:eastAsia="Times New Roman" w:hAnsi="Arial" w:cs="Arial"/>
          <w:sz w:val="24"/>
          <w:szCs w:val="24"/>
        </w:rPr>
        <w:t>388</w:t>
      </w:r>
      <w:r w:rsidRPr="00E45C57">
        <w:rPr>
          <w:rFonts w:ascii="Arial" w:eastAsia="Times New Roman" w:hAnsi="Arial" w:cs="Arial"/>
          <w:sz w:val="24"/>
          <w:szCs w:val="24"/>
        </w:rPr>
        <w:t xml:space="preserve"> человек, педиатром - 16</w:t>
      </w:r>
      <w:r w:rsidR="00E45C57" w:rsidRPr="00E45C57">
        <w:rPr>
          <w:rFonts w:ascii="Arial" w:eastAsia="Times New Roman" w:hAnsi="Arial" w:cs="Arial"/>
          <w:sz w:val="24"/>
          <w:szCs w:val="24"/>
        </w:rPr>
        <w:t>6</w:t>
      </w:r>
      <w:r w:rsidRPr="00E45C57">
        <w:rPr>
          <w:rFonts w:ascii="Arial" w:eastAsia="Times New Roman" w:hAnsi="Arial" w:cs="Arial"/>
          <w:sz w:val="24"/>
          <w:szCs w:val="24"/>
        </w:rPr>
        <w:t xml:space="preserve"> детей.</w:t>
      </w:r>
      <w:r w:rsidRPr="00E45C57">
        <w:rPr>
          <w:rFonts w:ascii="Arial" w:eastAsia="Times New Roman" w:hAnsi="Arial" w:cs="Arial"/>
          <w:sz w:val="24"/>
          <w:szCs w:val="24"/>
          <w:lang w:eastAsia="ru-RU"/>
        </w:rPr>
        <w:t xml:space="preserve"> На </w:t>
      </w:r>
      <w:proofErr w:type="spellStart"/>
      <w:r w:rsidRPr="00E45C57">
        <w:rPr>
          <w:rFonts w:ascii="Arial" w:eastAsia="Times New Roman" w:hAnsi="Arial" w:cs="Arial"/>
          <w:sz w:val="24"/>
          <w:szCs w:val="24"/>
          <w:lang w:eastAsia="ru-RU"/>
        </w:rPr>
        <w:t>диспансерском</w:t>
      </w:r>
      <w:proofErr w:type="spellEnd"/>
      <w:r w:rsidRPr="00E45C57">
        <w:rPr>
          <w:rFonts w:ascii="Arial" w:eastAsia="Times New Roman" w:hAnsi="Arial" w:cs="Arial"/>
          <w:sz w:val="24"/>
          <w:szCs w:val="24"/>
          <w:lang w:eastAsia="ru-RU"/>
        </w:rPr>
        <w:t xml:space="preserve"> учете состоит </w:t>
      </w:r>
      <w:r w:rsidR="00E45C57" w:rsidRPr="00E45C57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1B2672" w:rsidRPr="00E45C57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E45C57">
        <w:rPr>
          <w:rFonts w:ascii="Arial" w:eastAsia="Times New Roman" w:hAnsi="Arial" w:cs="Arial"/>
          <w:sz w:val="24"/>
          <w:szCs w:val="24"/>
          <w:lang w:eastAsia="ru-RU"/>
        </w:rPr>
        <w:t>8 человек.</w:t>
      </w:r>
    </w:p>
    <w:p w:rsidR="00582AA6" w:rsidRPr="00582AA6" w:rsidRDefault="00582AA6" w:rsidP="00582AA6">
      <w:pPr>
        <w:ind w:firstLine="709"/>
        <w:rPr>
          <w:rFonts w:ascii="Arial" w:eastAsia="Times New Roman" w:hAnsi="Arial" w:cs="Arial"/>
          <w:sz w:val="24"/>
          <w:szCs w:val="24"/>
          <w:lang w:eastAsia="ar-SA"/>
        </w:rPr>
      </w:pPr>
      <w:r w:rsidRPr="00A75871"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Социальное обслуживание</w:t>
      </w:r>
      <w:r w:rsidRPr="00582AA6">
        <w:rPr>
          <w:rFonts w:ascii="Arial" w:eastAsia="Times New Roman" w:hAnsi="Arial" w:cs="Arial"/>
          <w:sz w:val="24"/>
          <w:szCs w:val="24"/>
          <w:lang w:eastAsia="ar-SA"/>
        </w:rPr>
        <w:t xml:space="preserve">. В настоящее время на территории поселения работают </w:t>
      </w:r>
      <w:r w:rsidR="0092577E">
        <w:rPr>
          <w:rFonts w:ascii="Arial" w:eastAsia="Times New Roman" w:hAnsi="Arial" w:cs="Arial"/>
          <w:sz w:val="24"/>
          <w:szCs w:val="24"/>
          <w:lang w:eastAsia="ar-SA"/>
        </w:rPr>
        <w:t xml:space="preserve">пять работников </w:t>
      </w:r>
      <w:r w:rsidRPr="00582AA6">
        <w:rPr>
          <w:rFonts w:ascii="Arial" w:eastAsia="Times New Roman" w:hAnsi="Arial" w:cs="Arial"/>
          <w:sz w:val="24"/>
          <w:szCs w:val="24"/>
          <w:lang w:eastAsia="ar-SA"/>
        </w:rPr>
        <w:t xml:space="preserve"> социального обслуживания на дому граждан пожилого возраста и инвалидов, которые обслуживают </w:t>
      </w:r>
      <w:r w:rsidR="0092577E">
        <w:rPr>
          <w:rFonts w:ascii="Arial" w:eastAsia="Times New Roman" w:hAnsi="Arial" w:cs="Arial"/>
          <w:sz w:val="24"/>
          <w:szCs w:val="24"/>
          <w:lang w:eastAsia="ar-SA"/>
        </w:rPr>
        <w:t>37</w:t>
      </w:r>
      <w:r w:rsidRPr="00582AA6">
        <w:rPr>
          <w:rFonts w:ascii="Arial" w:eastAsia="Times New Roman" w:hAnsi="Arial" w:cs="Arial"/>
          <w:sz w:val="24"/>
          <w:szCs w:val="24"/>
          <w:lang w:eastAsia="ar-SA"/>
        </w:rPr>
        <w:t xml:space="preserve"> человек.</w:t>
      </w:r>
    </w:p>
    <w:p w:rsidR="00582AA6" w:rsidRPr="00582AA6" w:rsidRDefault="00E45C57" w:rsidP="00582AA6">
      <w:pPr>
        <w:suppressAutoHyphens/>
        <w:ind w:firstLine="709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Спортивные и игровые объекты</w:t>
      </w:r>
      <w:r w:rsidR="00582AA6" w:rsidRPr="00582AA6">
        <w:rPr>
          <w:rFonts w:ascii="Arial" w:eastAsia="Times New Roman" w:hAnsi="Arial" w:cs="Arial"/>
          <w:sz w:val="24"/>
          <w:szCs w:val="24"/>
        </w:rPr>
        <w:t>.</w:t>
      </w:r>
    </w:p>
    <w:p w:rsidR="00582AA6" w:rsidRPr="00582AA6" w:rsidRDefault="00582AA6" w:rsidP="00582AA6">
      <w:pPr>
        <w:suppressAutoHyphens/>
        <w:ind w:firstLine="709"/>
        <w:rPr>
          <w:rFonts w:ascii="Arial" w:eastAsia="Times New Roman" w:hAnsi="Arial" w:cs="Arial"/>
          <w:sz w:val="24"/>
          <w:szCs w:val="24"/>
        </w:rPr>
      </w:pPr>
      <w:r w:rsidRPr="00582AA6">
        <w:rPr>
          <w:rFonts w:ascii="Arial" w:eastAsia="Times New Roman" w:hAnsi="Arial" w:cs="Arial"/>
          <w:sz w:val="24"/>
          <w:szCs w:val="24"/>
        </w:rPr>
        <w:t xml:space="preserve">- </w:t>
      </w:r>
      <w:r w:rsidR="0092577E">
        <w:rPr>
          <w:rFonts w:ascii="Arial" w:eastAsia="Times New Roman" w:hAnsi="Arial" w:cs="Arial"/>
          <w:sz w:val="24"/>
          <w:szCs w:val="24"/>
        </w:rPr>
        <w:t>на территории села им</w:t>
      </w:r>
      <w:r w:rsidR="00F13A22">
        <w:rPr>
          <w:rFonts w:ascii="Arial" w:eastAsia="Times New Roman" w:hAnsi="Arial" w:cs="Arial"/>
          <w:sz w:val="24"/>
          <w:szCs w:val="24"/>
        </w:rPr>
        <w:t>еется 5 детских игровых  площад</w:t>
      </w:r>
      <w:r w:rsidR="0092577E">
        <w:rPr>
          <w:rFonts w:ascii="Arial" w:eastAsia="Times New Roman" w:hAnsi="Arial" w:cs="Arial"/>
          <w:sz w:val="24"/>
          <w:szCs w:val="24"/>
        </w:rPr>
        <w:t>ок.</w:t>
      </w:r>
    </w:p>
    <w:p w:rsidR="00582AA6" w:rsidRPr="00F13A22" w:rsidRDefault="00F13A22" w:rsidP="00F13A22">
      <w:pPr>
        <w:numPr>
          <w:ilvl w:val="0"/>
          <w:numId w:val="2"/>
        </w:numPr>
        <w:tabs>
          <w:tab w:val="left" w:pos="1134"/>
        </w:tabs>
        <w:suppressAutoHyphens/>
        <w:ind w:left="0" w:firstLine="709"/>
        <w:contextualSpacing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Спортзал и с</w:t>
      </w:r>
      <w:r w:rsidR="00582AA6" w:rsidRPr="00582AA6">
        <w:rPr>
          <w:rFonts w:ascii="Arial" w:eastAsia="Times New Roman" w:hAnsi="Arial" w:cs="Arial"/>
          <w:sz w:val="24"/>
          <w:szCs w:val="24"/>
        </w:rPr>
        <w:t>портивная площадка при школе;</w:t>
      </w:r>
    </w:p>
    <w:p w:rsidR="00582AA6" w:rsidRPr="00582AA6" w:rsidRDefault="00582AA6" w:rsidP="00582AA6">
      <w:pPr>
        <w:suppressAutoHyphens/>
        <w:ind w:firstLine="709"/>
        <w:rPr>
          <w:rFonts w:ascii="Arial" w:eastAsia="Times New Roman" w:hAnsi="Arial" w:cs="Arial"/>
          <w:sz w:val="24"/>
          <w:szCs w:val="24"/>
        </w:rPr>
      </w:pPr>
      <w:r w:rsidRPr="00582AA6">
        <w:rPr>
          <w:rFonts w:ascii="Arial" w:eastAsia="Times New Roman" w:hAnsi="Arial" w:cs="Arial"/>
          <w:sz w:val="24"/>
          <w:szCs w:val="24"/>
        </w:rPr>
        <w:t xml:space="preserve">Учреждения культуры и искусства. Учреждения культуры территории поселения представлены </w:t>
      </w:r>
      <w:r w:rsidR="0041070C">
        <w:rPr>
          <w:rFonts w:ascii="Arial" w:eastAsia="Times New Roman" w:hAnsi="Arial" w:cs="Arial"/>
          <w:sz w:val="24"/>
          <w:szCs w:val="24"/>
        </w:rPr>
        <w:t xml:space="preserve">«Центр культуры </w:t>
      </w:r>
      <w:r w:rsidR="00F13A22">
        <w:rPr>
          <w:rFonts w:ascii="Arial" w:eastAsia="Times New Roman" w:hAnsi="Arial" w:cs="Arial"/>
          <w:sz w:val="24"/>
          <w:szCs w:val="24"/>
        </w:rPr>
        <w:t>Ольховатского</w:t>
      </w:r>
      <w:r w:rsidRPr="00582AA6">
        <w:rPr>
          <w:rFonts w:ascii="Arial" w:eastAsia="Times New Roman" w:hAnsi="Arial" w:cs="Arial"/>
          <w:sz w:val="24"/>
          <w:szCs w:val="24"/>
        </w:rPr>
        <w:t>сельск</w:t>
      </w:r>
      <w:r w:rsidR="0041070C">
        <w:rPr>
          <w:rFonts w:ascii="Arial" w:eastAsia="Times New Roman" w:hAnsi="Arial" w:cs="Arial"/>
          <w:sz w:val="24"/>
          <w:szCs w:val="24"/>
        </w:rPr>
        <w:t>ого поселения»</w:t>
      </w:r>
      <w:r w:rsidRPr="00582AA6">
        <w:rPr>
          <w:rFonts w:ascii="Arial" w:eastAsia="Times New Roman" w:hAnsi="Arial" w:cs="Arial"/>
          <w:sz w:val="24"/>
          <w:szCs w:val="24"/>
        </w:rPr>
        <w:t>, сельской библиотекой.</w:t>
      </w:r>
    </w:p>
    <w:p w:rsidR="00582AA6" w:rsidRPr="00582AA6" w:rsidRDefault="00582AA6" w:rsidP="00582AA6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582AA6">
        <w:rPr>
          <w:rFonts w:ascii="Arial" w:eastAsia="Times New Roman" w:hAnsi="Arial" w:cs="Arial"/>
          <w:sz w:val="24"/>
          <w:szCs w:val="24"/>
          <w:lang w:eastAsia="ru-RU"/>
        </w:rPr>
        <w:t xml:space="preserve">В зависимости от нормативной частоты посещения населением, объекты культурно-бытового обслуживания подразделяются </w:t>
      </w:r>
      <w:proofErr w:type="gramStart"/>
      <w:r w:rsidRPr="00582AA6">
        <w:rPr>
          <w:rFonts w:ascii="Arial" w:eastAsia="Times New Roman" w:hAnsi="Arial" w:cs="Arial"/>
          <w:sz w:val="24"/>
          <w:szCs w:val="24"/>
          <w:lang w:eastAsia="ru-RU"/>
        </w:rPr>
        <w:t>на</w:t>
      </w:r>
      <w:proofErr w:type="gramEnd"/>
      <w:r w:rsidRPr="00582AA6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582AA6" w:rsidRPr="00582AA6" w:rsidRDefault="00582AA6" w:rsidP="00582AA6">
      <w:pPr>
        <w:numPr>
          <w:ilvl w:val="0"/>
          <w:numId w:val="3"/>
        </w:numPr>
        <w:ind w:left="0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582AA6">
        <w:rPr>
          <w:rFonts w:ascii="Arial" w:eastAsia="Times New Roman" w:hAnsi="Arial" w:cs="Arial"/>
          <w:sz w:val="24"/>
          <w:szCs w:val="24"/>
          <w:lang w:eastAsia="ru-RU"/>
        </w:rPr>
        <w:t>объекты повседневного пользования – школы, магазины повседневного спроса;</w:t>
      </w:r>
    </w:p>
    <w:p w:rsidR="00582AA6" w:rsidRPr="00582AA6" w:rsidRDefault="00582AA6" w:rsidP="00582AA6">
      <w:pPr>
        <w:numPr>
          <w:ilvl w:val="0"/>
          <w:numId w:val="3"/>
        </w:numPr>
        <w:ind w:left="0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582AA6">
        <w:rPr>
          <w:rFonts w:ascii="Arial" w:eastAsia="Times New Roman" w:hAnsi="Arial" w:cs="Arial"/>
          <w:sz w:val="24"/>
          <w:szCs w:val="24"/>
          <w:lang w:eastAsia="ru-RU"/>
        </w:rPr>
        <w:t>объекты периодического пользования – сельский Дом культуры, учреждения торговли, спортивные площадки;</w:t>
      </w:r>
    </w:p>
    <w:p w:rsidR="00582AA6" w:rsidRPr="00582AA6" w:rsidRDefault="00582AA6" w:rsidP="00582AA6">
      <w:pPr>
        <w:numPr>
          <w:ilvl w:val="0"/>
          <w:numId w:val="3"/>
        </w:numPr>
        <w:ind w:left="0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582AA6">
        <w:rPr>
          <w:rFonts w:ascii="Arial" w:eastAsia="Times New Roman" w:hAnsi="Arial" w:cs="Arial"/>
          <w:sz w:val="24"/>
          <w:szCs w:val="24"/>
          <w:lang w:eastAsia="ru-RU"/>
        </w:rPr>
        <w:t>объекты эпизодического пользования – административные учреждения местного значения.</w:t>
      </w:r>
    </w:p>
    <w:p w:rsidR="00582AA6" w:rsidRPr="0041070C" w:rsidRDefault="00582AA6" w:rsidP="00582AA6">
      <w:pPr>
        <w:ind w:firstLine="709"/>
        <w:rPr>
          <w:rFonts w:ascii="Arial" w:eastAsia="Times New Roman" w:hAnsi="Arial" w:cs="Arial"/>
          <w:color w:val="C00000"/>
          <w:sz w:val="24"/>
          <w:szCs w:val="24"/>
          <w:lang w:eastAsia="ru-RU"/>
        </w:rPr>
      </w:pPr>
      <w:r w:rsidRPr="00582AA6">
        <w:rPr>
          <w:rFonts w:ascii="Arial" w:eastAsia="Times New Roman" w:hAnsi="Arial" w:cs="Arial"/>
          <w:sz w:val="24"/>
          <w:szCs w:val="24"/>
          <w:lang w:eastAsia="ru-RU"/>
        </w:rPr>
        <w:t xml:space="preserve"> Важнейшей частью социальной инфраструктуры, призванной обеспечивать удовлетворение социально-бытовых нужд человека, является жилье и качественное обеспечение населения коммунальными и социальными услугами, жители села </w:t>
      </w:r>
      <w:r w:rsidR="00F13A22">
        <w:rPr>
          <w:rFonts w:ascii="Arial" w:eastAsia="Times New Roman" w:hAnsi="Arial" w:cs="Arial"/>
          <w:sz w:val="24"/>
          <w:szCs w:val="24"/>
          <w:lang w:eastAsia="ru-RU"/>
        </w:rPr>
        <w:t xml:space="preserve">Ольховатка </w:t>
      </w:r>
      <w:r w:rsidRPr="00582AA6">
        <w:rPr>
          <w:rFonts w:ascii="Arial" w:eastAsia="Times New Roman" w:hAnsi="Arial" w:cs="Arial"/>
          <w:sz w:val="24"/>
          <w:szCs w:val="24"/>
          <w:lang w:eastAsia="ru-RU"/>
        </w:rPr>
        <w:t xml:space="preserve">на </w:t>
      </w:r>
      <w:r w:rsidR="00AD25C3" w:rsidRPr="00AD25C3">
        <w:rPr>
          <w:rFonts w:ascii="Arial" w:eastAsia="Times New Roman" w:hAnsi="Arial" w:cs="Arial"/>
          <w:sz w:val="24"/>
          <w:szCs w:val="24"/>
          <w:lang w:eastAsia="ru-RU"/>
        </w:rPr>
        <w:t>100</w:t>
      </w:r>
      <w:r w:rsidRPr="00AD25C3">
        <w:rPr>
          <w:rFonts w:ascii="Arial" w:eastAsia="Times New Roman" w:hAnsi="Arial" w:cs="Arial"/>
          <w:sz w:val="24"/>
          <w:szCs w:val="24"/>
          <w:lang w:eastAsia="ru-RU"/>
        </w:rPr>
        <w:t>%</w:t>
      </w:r>
      <w:r w:rsidRPr="001B2672">
        <w:rPr>
          <w:rFonts w:ascii="Arial" w:eastAsia="Times New Roman" w:hAnsi="Arial" w:cs="Arial"/>
          <w:sz w:val="24"/>
          <w:szCs w:val="24"/>
          <w:lang w:eastAsia="ru-RU"/>
        </w:rPr>
        <w:t xml:space="preserve"> обеспечены центральным водопроводом, на </w:t>
      </w:r>
      <w:r w:rsidR="00AD25C3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AD25C3" w:rsidRPr="00AD25C3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AD25C3">
        <w:rPr>
          <w:rFonts w:ascii="Arial" w:eastAsia="Times New Roman" w:hAnsi="Arial" w:cs="Arial"/>
          <w:sz w:val="24"/>
          <w:szCs w:val="24"/>
          <w:lang w:eastAsia="ru-RU"/>
        </w:rPr>
        <w:t>%</w:t>
      </w:r>
      <w:r w:rsidRPr="001B2672">
        <w:rPr>
          <w:rFonts w:ascii="Arial" w:eastAsia="Times New Roman" w:hAnsi="Arial" w:cs="Arial"/>
          <w:sz w:val="24"/>
          <w:szCs w:val="24"/>
          <w:lang w:eastAsia="ru-RU"/>
        </w:rPr>
        <w:t xml:space="preserve"> обеспечены центральным газопроводом</w:t>
      </w:r>
      <w:r w:rsidRPr="0041070C">
        <w:rPr>
          <w:rFonts w:ascii="Arial" w:eastAsia="Times New Roman" w:hAnsi="Arial" w:cs="Arial"/>
          <w:color w:val="C00000"/>
          <w:sz w:val="24"/>
          <w:szCs w:val="24"/>
          <w:lang w:eastAsia="ru-RU"/>
        </w:rPr>
        <w:t>.</w:t>
      </w:r>
    </w:p>
    <w:p w:rsidR="00582AA6" w:rsidRPr="00582AA6" w:rsidRDefault="00582AA6" w:rsidP="00582AA6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582AA6">
        <w:rPr>
          <w:rFonts w:ascii="Arial" w:eastAsia="Times New Roman" w:hAnsi="Arial" w:cs="Arial"/>
          <w:sz w:val="24"/>
          <w:szCs w:val="24"/>
          <w:lang w:eastAsia="ru-RU"/>
        </w:rPr>
        <w:t>1.3. Прогнозируемый спрос на услуги социальной инфраструктуры (в соответствии с прогнозом изменения численности и половозрастного состава населения) с учетом объема планируемого жилищного строительства в соответствии с выданными разрешениями на строительство и прогнозируемого выбытия из эксплуатации объектов социальной инфраструктуры</w:t>
      </w:r>
    </w:p>
    <w:p w:rsidR="00582AA6" w:rsidRPr="00582AA6" w:rsidRDefault="00582AA6" w:rsidP="00582AA6">
      <w:pPr>
        <w:suppressAutoHyphens/>
        <w:ind w:firstLine="709"/>
        <w:contextualSpacing/>
        <w:rPr>
          <w:rFonts w:ascii="Arial" w:eastAsia="Arial Unicode MS" w:hAnsi="Arial" w:cs="Arial"/>
          <w:sz w:val="24"/>
          <w:szCs w:val="24"/>
        </w:rPr>
      </w:pPr>
      <w:r w:rsidRPr="00582AA6">
        <w:rPr>
          <w:rFonts w:ascii="Arial" w:eastAsia="Arial Unicode MS" w:hAnsi="Arial" w:cs="Arial"/>
          <w:sz w:val="24"/>
          <w:szCs w:val="24"/>
        </w:rPr>
        <w:t xml:space="preserve">Для определения необходимой площади территории проектируемых жилых зон для расселения проектного прироста населения, а также обеспечения населенных пунктов необходимыми комплексом инфраструктур были приняты укрупненные расчетные параметры для обеспечения более гибких условий проектирования на последующих стадиях разработки градостроительной документации. Расчетная плотность населения принята в зависимости от планируемого уровня урбанизации того или иного населенного пункта и в соответствии с приложением 5 СНиП 2.07.01-89* «Градостроительство. Планировка и застройка городских и сельских поселений» составляет </w:t>
      </w:r>
      <w:r w:rsidRPr="00745A9D">
        <w:rPr>
          <w:rFonts w:ascii="Arial" w:eastAsia="Arial Unicode MS" w:hAnsi="Arial" w:cs="Arial"/>
          <w:sz w:val="24"/>
          <w:szCs w:val="24"/>
        </w:rPr>
        <w:t>12-</w:t>
      </w:r>
      <w:r w:rsidR="00745A9D" w:rsidRPr="00745A9D">
        <w:rPr>
          <w:rFonts w:ascii="Arial" w:eastAsia="Arial Unicode MS" w:hAnsi="Arial" w:cs="Arial"/>
          <w:sz w:val="24"/>
          <w:szCs w:val="24"/>
        </w:rPr>
        <w:t>20</w:t>
      </w:r>
      <w:r w:rsidRPr="00582AA6">
        <w:rPr>
          <w:rFonts w:ascii="Arial" w:eastAsia="Arial Unicode MS" w:hAnsi="Arial" w:cs="Arial"/>
          <w:sz w:val="24"/>
          <w:szCs w:val="24"/>
        </w:rPr>
        <w:t xml:space="preserve"> чел/</w:t>
      </w:r>
      <w:proofErr w:type="gramStart"/>
      <w:r w:rsidRPr="00582AA6">
        <w:rPr>
          <w:rFonts w:ascii="Arial" w:eastAsia="Arial Unicode MS" w:hAnsi="Arial" w:cs="Arial"/>
          <w:sz w:val="24"/>
          <w:szCs w:val="24"/>
        </w:rPr>
        <w:t>га</w:t>
      </w:r>
      <w:proofErr w:type="gramEnd"/>
      <w:r w:rsidRPr="00582AA6">
        <w:rPr>
          <w:rFonts w:ascii="Arial" w:eastAsia="Arial Unicode MS" w:hAnsi="Arial" w:cs="Arial"/>
          <w:sz w:val="24"/>
          <w:szCs w:val="24"/>
        </w:rPr>
        <w:t>.</w:t>
      </w:r>
    </w:p>
    <w:p w:rsidR="00582AA6" w:rsidRPr="00582AA6" w:rsidRDefault="00582AA6" w:rsidP="00582AA6">
      <w:pPr>
        <w:tabs>
          <w:tab w:val="left" w:pos="2268"/>
        </w:tabs>
        <w:autoSpaceDE w:val="0"/>
        <w:autoSpaceDN w:val="0"/>
        <w:adjustRightInd w:val="0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582A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Выбор предельных параметров градостроительного развития поселенияопределялся по результатам оценки вариантов развития на 2030 год. Всеварианты базировались на одной социально - экономической гипотезе,соответствующей сценарию комплексного развития Стратегии, связанному снаибольшим масштабом градостроительных преобразований. </w:t>
      </w:r>
      <w:r w:rsidRPr="00582AA6">
        <w:rPr>
          <w:rFonts w:ascii="Arial" w:eastAsia="Times New Roman" w:hAnsi="Arial" w:cs="Arial"/>
          <w:sz w:val="24"/>
          <w:szCs w:val="24"/>
          <w:lang w:eastAsia="ru-RU"/>
        </w:rPr>
        <w:t>Программа комплексного развития социальной инфраструктуры</w:t>
      </w:r>
      <w:r w:rsidRPr="00582A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ориентирована на компромисс, предусматривающий сохранениезастроенных территорий</w:t>
      </w:r>
      <w:r w:rsidR="001516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.На территории сельского поселения преобладает строительство индивидуального жилья.</w:t>
      </w:r>
      <w:r w:rsidRPr="00582A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градостроительном аспекте вариантысоотношения долей нового строительства и долей индивидуального жилья вобщем объеме жилищного строительства.</w:t>
      </w:r>
    </w:p>
    <w:p w:rsidR="00582AA6" w:rsidRPr="00582AA6" w:rsidRDefault="00582AA6" w:rsidP="00582AA6">
      <w:pPr>
        <w:autoSpaceDE w:val="0"/>
        <w:autoSpaceDN w:val="0"/>
        <w:adjustRightInd w:val="0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Toc262635716"/>
      <w:r w:rsidRPr="00582A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Проблема демографической ситуации носит общероссийский характер,степень остроты ее в Воронежской области меньшая в сравнении с другимирегионами страны. Надежды на решение демографических проблем мерамипо стимулированию рождаемости недостаточны, даже не смотря </w:t>
      </w:r>
      <w:r w:rsidRPr="00582A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напринимаемые в последнее время мероприятия (предоставление материнскогокапитала и пр.). В настоящее время в области принимаются активные шагипо улучшению основных показателей воспроизводства населения,оптимизации его половой и возрастной структуры, улучшения состоянияздоровья, роста продолжительности жизни</w:t>
      </w:r>
      <w:r w:rsidR="00EF41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Схемой территориального плани</w:t>
      </w:r>
      <w:r w:rsidRPr="00582A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рования Воронежской области предусматривается необходимостьдальнейшей разработки, и реализации комплекса мер, направленных наулучшение демографической ситуации в регионе. </w:t>
      </w:r>
    </w:p>
    <w:p w:rsidR="00582AA6" w:rsidRPr="00582AA6" w:rsidRDefault="00582AA6" w:rsidP="00582AA6">
      <w:pPr>
        <w:autoSpaceDE w:val="0"/>
        <w:autoSpaceDN w:val="0"/>
        <w:adjustRightInd w:val="0"/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2A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Стабилизация численности населения будет достигнута как за счетулучшения демографической ситуации (в рамках проводимойдемографической политики на федеральном и региональном уровнях) так иза счет проведения Администрацией Воронежской области эффективноймиграционной политики.</w:t>
      </w:r>
    </w:p>
    <w:p w:rsidR="00582AA6" w:rsidRPr="00582AA6" w:rsidRDefault="00582AA6" w:rsidP="00582AA6">
      <w:pPr>
        <w:autoSpaceDE w:val="0"/>
        <w:autoSpaceDN w:val="0"/>
        <w:adjustRightInd w:val="0"/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2A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Миграционная ситуация характеризуется притоком населения.Основную часть мигрантов составляют люди трудоспособного возраста.Численность населения проживающего в пределах поселения зависит отвремени года. В летний период численность населения поселенияувеличивается за счет приезжих </w:t>
      </w:r>
      <w:r w:rsidR="001516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дачников.</w:t>
      </w:r>
    </w:p>
    <w:p w:rsidR="00582AA6" w:rsidRPr="00582AA6" w:rsidRDefault="00582AA6" w:rsidP="00582AA6">
      <w:pPr>
        <w:autoSpaceDE w:val="0"/>
        <w:autoSpaceDN w:val="0"/>
        <w:adjustRightInd w:val="0"/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2A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Таким образом, общий прирост населения поселения будет вышетемпов его естественного роста.</w:t>
      </w:r>
    </w:p>
    <w:p w:rsidR="00582AA6" w:rsidRPr="00582AA6" w:rsidRDefault="00582AA6" w:rsidP="00582AA6">
      <w:pPr>
        <w:autoSpaceDE w:val="0"/>
        <w:autoSpaceDN w:val="0"/>
        <w:adjustRightInd w:val="0"/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2A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расчета численности населения (демографической ёмкости) впределах населенных пунктов:</w:t>
      </w:r>
    </w:p>
    <w:p w:rsidR="00582AA6" w:rsidRPr="00E7500F" w:rsidRDefault="00582AA6" w:rsidP="00582AA6">
      <w:pPr>
        <w:autoSpaceDE w:val="0"/>
        <w:autoSpaceDN w:val="0"/>
        <w:adjustRightInd w:val="0"/>
        <w:ind w:firstLine="709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582A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устанавливается предельная (максимальная) численностьразмещаемого в </w:t>
      </w:r>
      <w:r w:rsidRPr="00397A9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населенном пункте населения, соответствующаяукрупненному показателю (не более 4</w:t>
      </w:r>
      <w:r w:rsidR="00397A91" w:rsidRPr="00397A9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3</w:t>
      </w:r>
      <w:r w:rsidRPr="00397A9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га./1000 человек);</w:t>
      </w:r>
    </w:p>
    <w:p w:rsidR="00582AA6" w:rsidRPr="00582AA6" w:rsidRDefault="00582AA6" w:rsidP="00582AA6">
      <w:pPr>
        <w:autoSpaceDE w:val="0"/>
        <w:autoSpaceDN w:val="0"/>
        <w:adjustRightInd w:val="0"/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2A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устанавливаются показатели использования территории, численности иплотности населения на территории каждого населенного пункта,</w:t>
      </w:r>
    </w:p>
    <w:p w:rsidR="00582AA6" w:rsidRPr="00582AA6" w:rsidRDefault="00582AA6" w:rsidP="00582AA6">
      <w:pPr>
        <w:autoSpaceDE w:val="0"/>
        <w:autoSpaceDN w:val="0"/>
        <w:adjustRightInd w:val="0"/>
        <w:ind w:firstLine="709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82AA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сохраняющего таким образом исторический уклад жизни и веденияхозяйства населением;</w:t>
      </w:r>
    </w:p>
    <w:p w:rsidR="00582AA6" w:rsidRPr="00582AA6" w:rsidRDefault="00582AA6" w:rsidP="00582AA6">
      <w:pPr>
        <w:autoSpaceDE w:val="0"/>
        <w:autoSpaceDN w:val="0"/>
        <w:adjustRightInd w:val="0"/>
        <w:ind w:firstLine="709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582AA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определяется потребность в территории и места размещенияинвестиционных проектов и объектов инфраструктуры;</w:t>
      </w:r>
    </w:p>
    <w:p w:rsidR="00582AA6" w:rsidRPr="00582AA6" w:rsidRDefault="00582AA6" w:rsidP="00582AA6">
      <w:pPr>
        <w:autoSpaceDE w:val="0"/>
        <w:autoSpaceDN w:val="0"/>
        <w:adjustRightInd w:val="0"/>
        <w:ind w:firstLine="709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582AA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исходя из </w:t>
      </w:r>
      <w:r w:rsidRPr="00AD25C3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нормируемой расчетной плотности населения в кварталах снизкой ценностью селитебных территорий</w:t>
      </w:r>
      <w:r w:rsidRPr="00582AA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(в пределах 14 - 220 чел./</w:t>
      </w:r>
      <w:proofErr w:type="gramStart"/>
      <w:r w:rsidRPr="00582AA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га</w:t>
      </w:r>
      <w:proofErr w:type="gramEnd"/>
      <w:r w:rsidRPr="00582AA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взависимости от типа жилой застройки) и размера предполагаемых жилых зоннаселенного пункта определяется нормативная численность населения надополнительно осваиваемых (застраиваемых) территориях населенногопункта.</w:t>
      </w:r>
    </w:p>
    <w:p w:rsidR="00582AA6" w:rsidRPr="00582AA6" w:rsidRDefault="00582AA6" w:rsidP="00582AA6">
      <w:pPr>
        <w:autoSpaceDE w:val="0"/>
        <w:autoSpaceDN w:val="0"/>
        <w:adjustRightInd w:val="0"/>
        <w:ind w:firstLine="709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582AA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Выявленные пространственные ресурсы территории поселения</w:t>
      </w:r>
      <w:proofErr w:type="gramStart"/>
      <w:r w:rsidRPr="00582AA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,к</w:t>
      </w:r>
      <w:proofErr w:type="gramEnd"/>
      <w:r w:rsidRPr="00582AA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оторые могут, а в случае с улучшением социально-экономической ситуациии должны быть включены в состав населенных пунктов (незастроенные</w:t>
      </w:r>
      <w:r w:rsidR="001E316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582AA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территории, </w:t>
      </w:r>
      <w:proofErr w:type="spellStart"/>
      <w:r w:rsidRPr="00582AA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неудобья</w:t>
      </w:r>
      <w:proofErr w:type="spellEnd"/>
      <w:r w:rsidRPr="00582AA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, выпаса и сельскохозяйственные угодья) за пределамисуществующей границы застройки (административные границы населенныхпунктов на местности не устанавливались) составляют около 43.5 га. Онипозволят обеспечить расселение населения в </w:t>
      </w:r>
      <w:r w:rsidRPr="00A64881">
        <w:rPr>
          <w:rFonts w:ascii="Arial" w:eastAsia="Times New Roman" w:hAnsi="Arial" w:cs="Arial"/>
          <w:bCs/>
          <w:sz w:val="24"/>
          <w:szCs w:val="24"/>
          <w:lang w:eastAsia="ru-RU"/>
        </w:rPr>
        <w:t>расчетном 2030 годуминимальной численностью 630 человек. Полученная численностьнаселения является минимально возможной исходя из существующегопоказателя обеспеченности населения жилой площадью и существующихпоказателей размеров жилых зон (при сохранении ведения личныхподсобных хозяйств, появлении индивидуальных</w:t>
      </w:r>
      <w:r w:rsidRPr="00582AA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жилых домов, дачныхнекоммерческих партнерств) - как обязательное условие сохранения обликасуществующих населенных пунктов.</w:t>
      </w:r>
    </w:p>
    <w:p w:rsidR="00582AA6" w:rsidRPr="00582AA6" w:rsidRDefault="00582AA6" w:rsidP="00582AA6">
      <w:pPr>
        <w:autoSpaceDE w:val="0"/>
        <w:autoSpaceDN w:val="0"/>
        <w:adjustRightInd w:val="0"/>
        <w:ind w:firstLine="709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582AA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Численность населения (демографическая емкость) поселения вусловиях отсутствия инвестиционных и инфраструктурных проектов вустановленных таким образом границах населенного пункта может бытьзапланирована в размере 500 </w:t>
      </w:r>
      <w:r w:rsidRPr="00582AA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lastRenderedPageBreak/>
        <w:t>человек. Для обеспечения прогнозируемойдинамики роста численности населения поселения, такого резерватерритории более чем достаточно. Однако при благоприятном социально-экономическом сценарии развития поселения достижение этих показателейчисленности населения вполне возможно и ранее, и значительно позднеерасчетного срока действия генерального плана.</w:t>
      </w:r>
    </w:p>
    <w:bookmarkEnd w:id="0"/>
    <w:p w:rsidR="00582AA6" w:rsidRPr="00582AA6" w:rsidRDefault="00582AA6" w:rsidP="00582AA6">
      <w:pPr>
        <w:autoSpaceDE w:val="0"/>
        <w:autoSpaceDN w:val="0"/>
        <w:adjustRightInd w:val="0"/>
        <w:ind w:firstLine="709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proofErr w:type="gramStart"/>
      <w:r w:rsidRPr="00582AA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Среди аспектов инфраструктурного развития поселения, оказывающим наибольшее влияние на градообразующую базу вцелом, выделяется обеспеченность основнымиресурсами градостроительного развития (инвестиции, территория, трудовыеи инженерно - энергетические ресурсы).</w:t>
      </w:r>
      <w:proofErr w:type="gramEnd"/>
      <w:r w:rsidRPr="00582AA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В будущем источники территориального развития сельского поселения обусловлены:</w:t>
      </w:r>
    </w:p>
    <w:p w:rsidR="00582AA6" w:rsidRPr="00582AA6" w:rsidRDefault="00582AA6" w:rsidP="00582AA6">
      <w:pPr>
        <w:tabs>
          <w:tab w:val="left" w:pos="864"/>
        </w:tabs>
        <w:autoSpaceDE w:val="0"/>
        <w:autoSpaceDN w:val="0"/>
        <w:adjustRightInd w:val="0"/>
        <w:ind w:firstLine="709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582AA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сохранением жилого фонда (охраняя конституционные праваграждан), новым жилищным строительством на свободных территориях восновном за счет индивидуальной жилой застройки;</w:t>
      </w:r>
    </w:p>
    <w:p w:rsidR="00582AA6" w:rsidRPr="00582AA6" w:rsidRDefault="00582AA6" w:rsidP="00582AA6">
      <w:pPr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ind w:firstLine="709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582AA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сохранением территории действующих кладбищ, закреплением их вновых границах;</w:t>
      </w:r>
    </w:p>
    <w:p w:rsidR="00582AA6" w:rsidRPr="00582AA6" w:rsidRDefault="00582AA6" w:rsidP="00582AA6">
      <w:pPr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ind w:firstLine="709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582AA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необходимостью сформировать непрерывную систему озелененныхтерриторий в определенном территориально-градостроительном виде,представляющая собой совокупность ландшафтных объектов, территорий изон отдыха.</w:t>
      </w:r>
    </w:p>
    <w:p w:rsidR="00582AA6" w:rsidRPr="00582AA6" w:rsidRDefault="00582AA6" w:rsidP="00582AA6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582AA6">
        <w:rPr>
          <w:rFonts w:ascii="Arial" w:eastAsia="Times New Roman" w:hAnsi="Arial" w:cs="Arial"/>
          <w:sz w:val="24"/>
          <w:szCs w:val="24"/>
          <w:lang w:eastAsia="ru-RU"/>
        </w:rPr>
        <w:t>1.4. Оценка нормативно-правовой базы, необходимой для функционирования и развития социальной инфраструктуры поселения</w:t>
      </w:r>
    </w:p>
    <w:p w:rsidR="00582AA6" w:rsidRPr="00582AA6" w:rsidRDefault="00582AA6" w:rsidP="00582AA6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582AA6">
        <w:rPr>
          <w:rFonts w:ascii="Arial" w:eastAsia="Times New Roman" w:hAnsi="Arial" w:cs="Arial"/>
          <w:sz w:val="24"/>
          <w:szCs w:val="24"/>
          <w:lang w:eastAsia="ru-RU"/>
        </w:rPr>
        <w:t xml:space="preserve">Программа комплексного развития социальной инфраструктуры </w:t>
      </w:r>
      <w:r w:rsidR="009A7077">
        <w:rPr>
          <w:rFonts w:ascii="Arial" w:eastAsia="Times New Roman" w:hAnsi="Arial" w:cs="Arial"/>
          <w:sz w:val="24"/>
          <w:szCs w:val="24"/>
          <w:lang w:eastAsia="ru-RU"/>
        </w:rPr>
        <w:t>Ольховатского</w:t>
      </w:r>
      <w:r w:rsidRPr="00582AA6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r>
        <w:rPr>
          <w:rFonts w:ascii="Arial" w:eastAsia="Times New Roman" w:hAnsi="Arial" w:cs="Arial"/>
          <w:sz w:val="24"/>
          <w:szCs w:val="24"/>
          <w:lang w:eastAsia="ru-RU"/>
        </w:rPr>
        <w:t>Верхнемамонского</w:t>
      </w:r>
      <w:r w:rsidRPr="00582AA6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Воронежской области разработа</w:t>
      </w:r>
      <w:r w:rsidR="00A64881">
        <w:rPr>
          <w:rFonts w:ascii="Arial" w:eastAsia="Times New Roman" w:hAnsi="Arial" w:cs="Arial"/>
          <w:sz w:val="24"/>
          <w:szCs w:val="24"/>
          <w:lang w:eastAsia="ru-RU"/>
        </w:rPr>
        <w:t xml:space="preserve">на </w:t>
      </w:r>
      <w:r w:rsidRPr="00582AA6">
        <w:rPr>
          <w:rFonts w:ascii="Arial" w:eastAsia="Times New Roman" w:hAnsi="Arial" w:cs="Arial"/>
          <w:sz w:val="24"/>
          <w:szCs w:val="24"/>
          <w:lang w:eastAsia="ru-RU"/>
        </w:rPr>
        <w:t xml:space="preserve"> на основании и с учётом следующих правовых актов:</w:t>
      </w:r>
    </w:p>
    <w:p w:rsidR="00582AA6" w:rsidRPr="00582AA6" w:rsidRDefault="00582AA6" w:rsidP="00582AA6">
      <w:pPr>
        <w:numPr>
          <w:ilvl w:val="0"/>
          <w:numId w:val="5"/>
        </w:numPr>
        <w:suppressAutoHyphens/>
        <w:ind w:left="0" w:firstLine="709"/>
        <w:rPr>
          <w:rFonts w:ascii="Arial" w:eastAsia="Times New Roman" w:hAnsi="Arial" w:cs="Arial"/>
          <w:sz w:val="24"/>
          <w:szCs w:val="24"/>
        </w:rPr>
      </w:pPr>
      <w:r w:rsidRPr="00582AA6">
        <w:rPr>
          <w:rFonts w:ascii="Arial" w:eastAsia="Times New Roman" w:hAnsi="Arial" w:cs="Arial"/>
          <w:sz w:val="24"/>
          <w:szCs w:val="24"/>
        </w:rPr>
        <w:t>Градостроительный кодекс Российской Федерации от 29 декабря 2004 года №190-ФЗ.</w:t>
      </w:r>
    </w:p>
    <w:p w:rsidR="00582AA6" w:rsidRPr="00582AA6" w:rsidRDefault="00582AA6" w:rsidP="00582AA6">
      <w:pPr>
        <w:numPr>
          <w:ilvl w:val="0"/>
          <w:numId w:val="5"/>
        </w:numPr>
        <w:suppressAutoHyphens/>
        <w:ind w:left="0" w:firstLine="709"/>
        <w:rPr>
          <w:rFonts w:ascii="Arial" w:eastAsia="Times New Roman" w:hAnsi="Arial" w:cs="Arial"/>
          <w:sz w:val="24"/>
          <w:szCs w:val="24"/>
        </w:rPr>
      </w:pPr>
      <w:r w:rsidRPr="00582AA6">
        <w:rPr>
          <w:rFonts w:ascii="Arial" w:eastAsia="Times New Roman" w:hAnsi="Arial" w:cs="Arial"/>
          <w:sz w:val="24"/>
          <w:szCs w:val="24"/>
        </w:rPr>
        <w:t>Постановление Правительства Российской Федерации от 1 октября 2015 года № 1050 «Об утверждении требований к программам комплексного развития социальной инфраструктуры поселений, городских округов».</w:t>
      </w:r>
    </w:p>
    <w:p w:rsidR="00582AA6" w:rsidRPr="00582AA6" w:rsidRDefault="00582AA6" w:rsidP="00582AA6">
      <w:pPr>
        <w:numPr>
          <w:ilvl w:val="0"/>
          <w:numId w:val="5"/>
        </w:numPr>
        <w:suppressAutoHyphens/>
        <w:ind w:left="0" w:firstLine="709"/>
        <w:rPr>
          <w:rFonts w:ascii="Arial" w:eastAsia="Times New Roman" w:hAnsi="Arial" w:cs="Arial"/>
          <w:sz w:val="24"/>
          <w:szCs w:val="24"/>
        </w:rPr>
      </w:pPr>
      <w:r w:rsidRPr="00582AA6">
        <w:rPr>
          <w:rFonts w:ascii="Arial" w:eastAsia="Times New Roman" w:hAnsi="Arial" w:cs="Arial"/>
          <w:sz w:val="24"/>
          <w:szCs w:val="24"/>
        </w:rPr>
        <w:t xml:space="preserve"> Генеральный план</w:t>
      </w:r>
      <w:r w:rsidR="00672C5E">
        <w:rPr>
          <w:rFonts w:ascii="Arial" w:eastAsia="Times New Roman" w:hAnsi="Arial" w:cs="Arial"/>
          <w:sz w:val="24"/>
          <w:szCs w:val="24"/>
        </w:rPr>
        <w:t xml:space="preserve"> </w:t>
      </w:r>
      <w:r w:rsidR="009A7077">
        <w:rPr>
          <w:rFonts w:ascii="Arial" w:eastAsia="Times New Roman" w:hAnsi="Arial" w:cs="Arial"/>
          <w:sz w:val="24"/>
          <w:szCs w:val="24"/>
          <w:lang w:eastAsia="ru-RU"/>
        </w:rPr>
        <w:t>Ольховатского</w:t>
      </w:r>
      <w:r w:rsidRPr="00582AA6">
        <w:rPr>
          <w:rFonts w:ascii="Arial" w:eastAsia="Times New Roman" w:hAnsi="Arial" w:cs="Arial"/>
          <w:bCs/>
          <w:sz w:val="24"/>
          <w:szCs w:val="24"/>
        </w:rPr>
        <w:t xml:space="preserve"> сельского поселения </w:t>
      </w:r>
      <w:r>
        <w:rPr>
          <w:rFonts w:ascii="Arial" w:eastAsia="Times New Roman" w:hAnsi="Arial" w:cs="Arial"/>
          <w:bCs/>
          <w:sz w:val="24"/>
          <w:szCs w:val="24"/>
        </w:rPr>
        <w:t>Верхнемамонского</w:t>
      </w:r>
      <w:r w:rsidRPr="00582AA6">
        <w:rPr>
          <w:rFonts w:ascii="Arial" w:eastAsia="Times New Roman" w:hAnsi="Arial" w:cs="Arial"/>
          <w:bCs/>
          <w:sz w:val="24"/>
          <w:szCs w:val="24"/>
        </w:rPr>
        <w:t xml:space="preserve"> муниципаль</w:t>
      </w:r>
      <w:r w:rsidR="00EF4194">
        <w:rPr>
          <w:rFonts w:ascii="Arial" w:eastAsia="Times New Roman" w:hAnsi="Arial" w:cs="Arial"/>
          <w:bCs/>
          <w:sz w:val="24"/>
          <w:szCs w:val="24"/>
        </w:rPr>
        <w:t>ного района Воронежской области.</w:t>
      </w:r>
    </w:p>
    <w:p w:rsidR="00EF4194" w:rsidRDefault="00EF4194" w:rsidP="00582AA6">
      <w:pPr>
        <w:suppressAutoHyphens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EF4194" w:rsidRDefault="00EF4194" w:rsidP="00672C5E">
      <w:pPr>
        <w:suppressAutoHyphens/>
        <w:rPr>
          <w:rFonts w:ascii="Arial" w:eastAsia="Times New Roman" w:hAnsi="Arial" w:cs="Arial"/>
          <w:sz w:val="24"/>
          <w:szCs w:val="24"/>
          <w:lang w:eastAsia="ru-RU"/>
        </w:rPr>
      </w:pPr>
    </w:p>
    <w:p w:rsidR="00EF4194" w:rsidRDefault="00EF4194" w:rsidP="00582AA6">
      <w:pPr>
        <w:suppressAutoHyphens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2AA6" w:rsidRPr="00582AA6" w:rsidRDefault="00582AA6" w:rsidP="00582AA6">
      <w:pPr>
        <w:suppressAutoHyphens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582AA6">
        <w:rPr>
          <w:rFonts w:ascii="Arial" w:eastAsia="Times New Roman" w:hAnsi="Arial" w:cs="Arial"/>
          <w:sz w:val="24"/>
          <w:szCs w:val="24"/>
          <w:lang w:eastAsia="ru-RU"/>
        </w:rPr>
        <w:t xml:space="preserve">Реализация мероприятий настоящей программы позволит обеспечить развитие социальной инфраструктуры </w:t>
      </w:r>
      <w:r w:rsidR="009A7077">
        <w:rPr>
          <w:rFonts w:ascii="Arial" w:eastAsia="Times New Roman" w:hAnsi="Arial" w:cs="Arial"/>
          <w:sz w:val="24"/>
          <w:szCs w:val="24"/>
          <w:lang w:eastAsia="ru-RU"/>
        </w:rPr>
        <w:t>Ольховатского</w:t>
      </w:r>
      <w:r w:rsidRPr="00582AA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сельского поселения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Верхнемамонского</w:t>
      </w:r>
      <w:r w:rsidRPr="00582AA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муниципального района Воронежской области</w:t>
      </w:r>
      <w:r w:rsidRPr="00582AA6">
        <w:rPr>
          <w:rFonts w:ascii="Arial" w:eastAsia="Times New Roman" w:hAnsi="Arial" w:cs="Arial"/>
          <w:sz w:val="24"/>
          <w:szCs w:val="24"/>
          <w:lang w:eastAsia="ru-RU"/>
        </w:rPr>
        <w:t>, повысить уровень жизни населения, сократить миграционный отток квалифицированных трудовых ресурсах.</w:t>
      </w:r>
    </w:p>
    <w:p w:rsidR="00582AA6" w:rsidRPr="00582AA6" w:rsidRDefault="00582AA6" w:rsidP="00582AA6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582AA6">
        <w:rPr>
          <w:rFonts w:ascii="Arial" w:eastAsia="Times New Roman" w:hAnsi="Arial" w:cs="Arial"/>
          <w:sz w:val="24"/>
          <w:szCs w:val="24"/>
          <w:lang w:eastAsia="ru-RU"/>
        </w:rPr>
        <w:t xml:space="preserve">Программный метод, а именно разработка программы комплексного развития социальной инфраструктуры </w:t>
      </w:r>
      <w:r w:rsidR="009A7077">
        <w:rPr>
          <w:rFonts w:ascii="Arial" w:eastAsia="Times New Roman" w:hAnsi="Arial" w:cs="Arial"/>
          <w:sz w:val="24"/>
          <w:szCs w:val="24"/>
          <w:lang w:eastAsia="ru-RU"/>
        </w:rPr>
        <w:t>Ольховатского</w:t>
      </w:r>
      <w:r w:rsidRPr="00582AA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сельского поселения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Верхнемамонского</w:t>
      </w:r>
      <w:r w:rsidRPr="00582AA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муниципального района Воронежской области</w:t>
      </w:r>
      <w:r w:rsidRPr="00582AA6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на 2017-2030 годы, требуется для утверждения перечня планируемых к строительству и нуждающихся в реконструкции и ремонте социальных объектов, расположенных на территории сельского поселения, а также для определения объема и порядка финансирования данных работ за счет дополнительных поступлений.</w:t>
      </w:r>
      <w:proofErr w:type="gramEnd"/>
    </w:p>
    <w:p w:rsidR="00582AA6" w:rsidRPr="00582AA6" w:rsidRDefault="00582AA6" w:rsidP="00582AA6">
      <w:pPr>
        <w:ind w:firstLine="709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82AA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Раздел 2. Перечень мероприятий (инвестиционных проектов) по проектированию, строительству и реконструкции объектов социальной инфраструктуры поселения учитывает планируемые мероприятия по проектированию, строительству и реконструкции объектов социальной </w:t>
      </w:r>
      <w:r w:rsidRPr="00582AA6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>инфраструктуры федерального значения, регионального значения, местного значения муниципальных районов, а также мероприятий, реализация которых предусмотрена по иным основаниям за счет внебюджетных источников</w:t>
      </w:r>
    </w:p>
    <w:p w:rsidR="00582AA6" w:rsidRPr="00582AA6" w:rsidRDefault="00582AA6" w:rsidP="00582AA6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582AA6">
        <w:rPr>
          <w:rFonts w:ascii="Arial" w:eastAsia="Times New Roman" w:hAnsi="Arial" w:cs="Arial"/>
          <w:sz w:val="24"/>
          <w:szCs w:val="24"/>
          <w:lang w:eastAsia="ru-RU"/>
        </w:rPr>
        <w:t>Цель Программы:</w:t>
      </w:r>
    </w:p>
    <w:p w:rsidR="00582AA6" w:rsidRPr="00582AA6" w:rsidRDefault="00582AA6" w:rsidP="00582AA6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582AA6">
        <w:rPr>
          <w:rFonts w:ascii="Arial" w:eastAsia="Times New Roman" w:hAnsi="Arial" w:cs="Arial"/>
          <w:sz w:val="24"/>
          <w:szCs w:val="24"/>
          <w:lang w:eastAsia="ru-RU"/>
        </w:rPr>
        <w:t xml:space="preserve">- обеспечение развития социальной инфраструктуры </w:t>
      </w:r>
      <w:r w:rsidR="009A7077">
        <w:rPr>
          <w:rFonts w:ascii="Arial" w:eastAsia="Times New Roman" w:hAnsi="Arial" w:cs="Arial"/>
          <w:sz w:val="24"/>
          <w:szCs w:val="24"/>
          <w:lang w:eastAsia="ru-RU"/>
        </w:rPr>
        <w:t>Ольховатского</w:t>
      </w:r>
      <w:r w:rsidRPr="00582AA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сельского поселения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Верхнемамонского</w:t>
      </w:r>
      <w:r w:rsidRPr="00582AA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муниципального района Воронежской области</w:t>
      </w:r>
      <w:r w:rsidRPr="00582AA6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для закрепления населения, повышения уровня его жизни.</w:t>
      </w:r>
    </w:p>
    <w:p w:rsidR="00582AA6" w:rsidRPr="00582AA6" w:rsidRDefault="00582AA6" w:rsidP="00582AA6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582AA6">
        <w:rPr>
          <w:rFonts w:ascii="Arial" w:eastAsia="Times New Roman" w:hAnsi="Arial" w:cs="Arial"/>
          <w:sz w:val="24"/>
          <w:szCs w:val="24"/>
          <w:lang w:eastAsia="ru-RU"/>
        </w:rPr>
        <w:t>Задачи Программы:</w:t>
      </w:r>
    </w:p>
    <w:p w:rsidR="00582AA6" w:rsidRPr="00582AA6" w:rsidRDefault="00582AA6" w:rsidP="00582AA6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582AA6">
        <w:rPr>
          <w:rFonts w:ascii="Arial" w:eastAsia="Times New Roman" w:hAnsi="Arial" w:cs="Arial"/>
          <w:sz w:val="24"/>
          <w:szCs w:val="24"/>
          <w:lang w:eastAsia="ru-RU"/>
        </w:rPr>
        <w:t>- развитие системы образования и культуры за счет строительства, реконструкции и ремонта данных учреждений;</w:t>
      </w:r>
    </w:p>
    <w:p w:rsidR="00582AA6" w:rsidRPr="00582AA6" w:rsidRDefault="00582AA6" w:rsidP="00582AA6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582AA6">
        <w:rPr>
          <w:rFonts w:ascii="Arial" w:eastAsia="Times New Roman" w:hAnsi="Arial" w:cs="Arial"/>
          <w:sz w:val="24"/>
          <w:szCs w:val="24"/>
          <w:lang w:eastAsia="ru-RU"/>
        </w:rPr>
        <w:t>- привлечение широких масс населения к занятиям спортом и культивирование здорового образа жизни за счет строительства, реконструкции и ремонта спортивных сооружений;</w:t>
      </w:r>
    </w:p>
    <w:p w:rsidR="00582AA6" w:rsidRPr="00582AA6" w:rsidRDefault="00582AA6" w:rsidP="00582AA6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582AA6">
        <w:rPr>
          <w:rFonts w:ascii="Arial" w:eastAsia="Times New Roman" w:hAnsi="Arial" w:cs="Arial"/>
          <w:sz w:val="24"/>
          <w:szCs w:val="24"/>
          <w:lang w:eastAsia="ru-RU"/>
        </w:rPr>
        <w:t>- улучшение условий проживания населения за счет строительства, реконструкции и ремонта объектов транспортной инфраструктуры, жилого фонда, жилищно-коммунального хозяйства, мест массового отдыха и рекреации;</w:t>
      </w:r>
    </w:p>
    <w:p w:rsidR="00582AA6" w:rsidRPr="00582AA6" w:rsidRDefault="00582AA6" w:rsidP="00582AA6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582AA6">
        <w:rPr>
          <w:rFonts w:ascii="Arial" w:eastAsia="Times New Roman" w:hAnsi="Arial" w:cs="Arial"/>
          <w:sz w:val="24"/>
          <w:szCs w:val="24"/>
          <w:lang w:eastAsia="ru-RU"/>
        </w:rPr>
        <w:t xml:space="preserve">- развитие социальной инфраструктуры </w:t>
      </w:r>
      <w:r w:rsidR="009A7077">
        <w:rPr>
          <w:rFonts w:ascii="Arial" w:eastAsia="Times New Roman" w:hAnsi="Arial" w:cs="Arial"/>
          <w:sz w:val="24"/>
          <w:szCs w:val="24"/>
          <w:lang w:eastAsia="ru-RU"/>
        </w:rPr>
        <w:t>Ольховатского</w:t>
      </w:r>
      <w:r w:rsidRPr="00582AA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сельского поселения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Верхнемамонского</w:t>
      </w:r>
      <w:r w:rsidRPr="00582AA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муниципального района Воронежской области</w:t>
      </w:r>
      <w:r w:rsidRPr="00582AA6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путем формирования благоприятного социального климата для обеспечения эффективной трудовой деятельности, повышения уровня жизни населения, сокращения миграционного оттока населения.</w:t>
      </w:r>
    </w:p>
    <w:p w:rsidR="00582AA6" w:rsidRPr="00582AA6" w:rsidRDefault="00582AA6" w:rsidP="00582AA6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582AA6">
        <w:rPr>
          <w:rFonts w:ascii="Arial" w:eastAsia="Times New Roman" w:hAnsi="Arial" w:cs="Arial"/>
          <w:sz w:val="24"/>
          <w:szCs w:val="24"/>
          <w:lang w:eastAsia="ru-RU"/>
        </w:rPr>
        <w:t>Программа реализуется в период 2017-2030 годы в 2 этапа.</w:t>
      </w:r>
    </w:p>
    <w:p w:rsidR="00582AA6" w:rsidRPr="00582AA6" w:rsidRDefault="00582AA6" w:rsidP="00582AA6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582AA6">
        <w:rPr>
          <w:rFonts w:ascii="Arial" w:eastAsia="Times New Roman" w:hAnsi="Arial" w:cs="Arial"/>
          <w:sz w:val="24"/>
          <w:szCs w:val="24"/>
          <w:lang w:eastAsia="ru-RU"/>
        </w:rPr>
        <w:t xml:space="preserve">Для достижения цели Программы и выполнении поставленных задач запланированы следующие мероприятия (инвестиционные проекты) по проектированию, строительству и реконструкции объектов социальной инфраструктуры </w:t>
      </w:r>
      <w:r w:rsidR="009A7077">
        <w:rPr>
          <w:rFonts w:ascii="Arial" w:eastAsia="Times New Roman" w:hAnsi="Arial" w:cs="Arial"/>
          <w:sz w:val="24"/>
          <w:szCs w:val="24"/>
          <w:lang w:eastAsia="ru-RU"/>
        </w:rPr>
        <w:t>Ольховатского</w:t>
      </w:r>
      <w:r w:rsidRPr="00582AA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сельского поселения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Верхнемамонского</w:t>
      </w:r>
      <w:r w:rsidRPr="00582AA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муниципального района Воронежской области</w:t>
      </w:r>
      <w:r w:rsidRPr="00582AA6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поселения:</w:t>
      </w:r>
    </w:p>
    <w:p w:rsidR="00582AA6" w:rsidRPr="00582AA6" w:rsidRDefault="00582AA6" w:rsidP="00582AA6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582AA6">
        <w:rPr>
          <w:rFonts w:ascii="Arial" w:eastAsia="Times New Roman" w:hAnsi="Arial" w:cs="Arial"/>
          <w:sz w:val="24"/>
          <w:szCs w:val="24"/>
          <w:lang w:eastAsia="ru-RU"/>
        </w:rPr>
        <w:t>1. Проектирование и строительство спортивных площадок;</w:t>
      </w:r>
    </w:p>
    <w:p w:rsidR="00582AA6" w:rsidRPr="00582AA6" w:rsidRDefault="00582AA6" w:rsidP="00582AA6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582AA6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="00B3241E">
        <w:rPr>
          <w:rFonts w:ascii="Arial" w:eastAsia="Times New Roman" w:hAnsi="Arial" w:cs="Arial"/>
          <w:sz w:val="24"/>
          <w:szCs w:val="24"/>
          <w:lang w:eastAsia="ru-RU"/>
        </w:rPr>
        <w:t>Строительство спортивного зала;</w:t>
      </w:r>
    </w:p>
    <w:p w:rsidR="00582AA6" w:rsidRPr="00582AA6" w:rsidRDefault="00582AA6" w:rsidP="00582AA6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582AA6">
        <w:rPr>
          <w:rFonts w:ascii="Arial" w:eastAsia="Times New Roman" w:hAnsi="Arial" w:cs="Arial"/>
          <w:sz w:val="24"/>
          <w:szCs w:val="24"/>
          <w:lang w:eastAsia="ru-RU"/>
        </w:rPr>
        <w:t>3. Капитальный ремонт и ремонт автомобильных дорог местного значения;</w:t>
      </w:r>
    </w:p>
    <w:p w:rsidR="00582AA6" w:rsidRPr="00582AA6" w:rsidRDefault="00582AA6" w:rsidP="00582AA6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582AA6">
        <w:rPr>
          <w:rFonts w:ascii="Arial" w:eastAsia="Times New Roman" w:hAnsi="Arial" w:cs="Arial"/>
          <w:sz w:val="24"/>
          <w:szCs w:val="24"/>
          <w:lang w:eastAsia="ru-RU"/>
        </w:rPr>
        <w:t xml:space="preserve">4. </w:t>
      </w:r>
      <w:r w:rsidR="00310F9F" w:rsidRPr="00310F9F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310F9F">
        <w:rPr>
          <w:rFonts w:ascii="Arial" w:eastAsia="Times New Roman" w:hAnsi="Arial" w:cs="Arial"/>
          <w:sz w:val="24"/>
          <w:szCs w:val="24"/>
          <w:lang w:eastAsia="ru-RU"/>
        </w:rPr>
        <w:t>еконструкция объектов водоснабжения</w:t>
      </w:r>
      <w:r w:rsidRPr="00582AA6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582AA6" w:rsidRPr="00582AA6" w:rsidRDefault="00582AA6" w:rsidP="00582AA6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582AA6">
        <w:rPr>
          <w:rFonts w:ascii="Arial" w:eastAsia="Times New Roman" w:hAnsi="Arial" w:cs="Arial"/>
          <w:sz w:val="24"/>
          <w:szCs w:val="24"/>
          <w:lang w:eastAsia="ru-RU"/>
        </w:rPr>
        <w:t>5. Строительство объектов газоснабжения.</w:t>
      </w:r>
    </w:p>
    <w:p w:rsidR="00582AA6" w:rsidRPr="00582AA6" w:rsidRDefault="00582AA6" w:rsidP="00582AA6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582AA6">
        <w:rPr>
          <w:rFonts w:ascii="Arial" w:eastAsia="Times New Roman" w:hAnsi="Arial" w:cs="Arial"/>
          <w:sz w:val="24"/>
          <w:szCs w:val="24"/>
          <w:lang w:eastAsia="ru-RU"/>
        </w:rPr>
        <w:t>Индикаторами, характеризующими успешность реализации Программы, станут показатели степени готовности объектов, ввод которых предусмотрен программными мероприятиями, а также показатели сокращения миграционного оттока населения.</w:t>
      </w:r>
    </w:p>
    <w:p w:rsidR="00582AA6" w:rsidRPr="00582AA6" w:rsidRDefault="00582AA6" w:rsidP="00582AA6">
      <w:pPr>
        <w:ind w:firstLine="709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82AA6">
        <w:rPr>
          <w:rFonts w:ascii="Arial" w:eastAsia="Times New Roman" w:hAnsi="Arial" w:cs="Arial"/>
          <w:bCs/>
          <w:sz w:val="24"/>
          <w:szCs w:val="24"/>
          <w:lang w:eastAsia="ru-RU"/>
        </w:rPr>
        <w:t>Раздел 3. Оценка объемов и источников финансирования мероприятий (инвестиционных проектов) по проектированию, строительству, реконструкции объектов социальной инфраструктуры поселения включает укрупненную оценку необходимых инвестиций с разбивкой по видам объектов социальной инфраструктуры поселения, целями и задачами программы, источниками финансирования, включая средства бюджетов всех уровней и внебюджетных средств</w:t>
      </w:r>
    </w:p>
    <w:p w:rsidR="00582AA6" w:rsidRPr="00582AA6" w:rsidRDefault="00582AA6" w:rsidP="00582AA6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582AA6">
        <w:rPr>
          <w:rFonts w:ascii="Arial" w:eastAsia="Times New Roman" w:hAnsi="Arial" w:cs="Arial"/>
          <w:sz w:val="24"/>
          <w:szCs w:val="24"/>
          <w:lang w:eastAsia="ru-RU"/>
        </w:rPr>
        <w:t xml:space="preserve">Финансирование входящих в Программу мероприятий осуществляется за счет средств бюджета Воронежской области, бюджета </w:t>
      </w:r>
      <w:r>
        <w:rPr>
          <w:rFonts w:ascii="Arial" w:eastAsia="Times New Roman" w:hAnsi="Arial" w:cs="Arial"/>
          <w:sz w:val="24"/>
          <w:szCs w:val="24"/>
          <w:lang w:eastAsia="ru-RU"/>
        </w:rPr>
        <w:t>Верхнемамонского</w:t>
      </w:r>
      <w:r w:rsidRPr="00582AA6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района, бюджета </w:t>
      </w:r>
      <w:r w:rsidR="009A7077">
        <w:rPr>
          <w:rFonts w:ascii="Arial" w:eastAsia="Times New Roman" w:hAnsi="Arial" w:cs="Arial"/>
          <w:sz w:val="24"/>
          <w:szCs w:val="24"/>
          <w:lang w:eastAsia="ru-RU"/>
        </w:rPr>
        <w:t>Ольховатского</w:t>
      </w:r>
      <w:r w:rsidRPr="00582AA6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="00B3241E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ru-RU"/>
        </w:rPr>
        <w:t>Верхнемамонского</w:t>
      </w:r>
      <w:r w:rsidRPr="00582AA6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Воронежской области</w:t>
      </w:r>
      <w:r w:rsidR="00B3241E">
        <w:rPr>
          <w:rFonts w:ascii="Arial" w:eastAsia="Times New Roman" w:hAnsi="Arial" w:cs="Arial"/>
          <w:sz w:val="24"/>
          <w:szCs w:val="24"/>
          <w:lang w:eastAsia="ru-RU"/>
        </w:rPr>
        <w:t>, внебюджетных средств.</w:t>
      </w:r>
      <w:r w:rsidRPr="00582AA6">
        <w:rPr>
          <w:rFonts w:ascii="Arial" w:eastAsia="Times New Roman" w:hAnsi="Arial" w:cs="Arial"/>
          <w:sz w:val="24"/>
          <w:szCs w:val="24"/>
          <w:lang w:eastAsia="ru-RU"/>
        </w:rPr>
        <w:t xml:space="preserve"> Прогнозный общий объем финансирования Программы на период 2017-2030 годов составляет </w:t>
      </w:r>
      <w:r w:rsidR="00833B0D">
        <w:rPr>
          <w:rFonts w:ascii="Arial" w:eastAsia="Times New Roman" w:hAnsi="Arial" w:cs="Arial"/>
          <w:sz w:val="24"/>
          <w:szCs w:val="24"/>
          <w:lang w:eastAsia="ru-RU"/>
        </w:rPr>
        <w:t>38</w:t>
      </w:r>
      <w:r w:rsidR="00C03FC3">
        <w:rPr>
          <w:rFonts w:ascii="Arial" w:eastAsia="Times New Roman" w:hAnsi="Arial" w:cs="Arial"/>
          <w:sz w:val="24"/>
          <w:szCs w:val="24"/>
          <w:lang w:eastAsia="ru-RU"/>
        </w:rPr>
        <w:t>57,0</w:t>
      </w:r>
      <w:r w:rsidRPr="00582AA6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руб., в том числе по годам:</w:t>
      </w:r>
    </w:p>
    <w:p w:rsidR="00582AA6" w:rsidRPr="00C03FC3" w:rsidRDefault="00582AA6" w:rsidP="00582AA6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C03FC3">
        <w:rPr>
          <w:rFonts w:ascii="Arial" w:eastAsia="Times New Roman" w:hAnsi="Arial" w:cs="Arial"/>
          <w:sz w:val="24"/>
          <w:szCs w:val="24"/>
          <w:lang w:eastAsia="ru-RU"/>
        </w:rPr>
        <w:t xml:space="preserve">2017 год </w:t>
      </w:r>
      <w:r w:rsidR="00342B99" w:rsidRPr="00C03FC3">
        <w:rPr>
          <w:rFonts w:ascii="Arial" w:eastAsia="Times New Roman" w:hAnsi="Arial" w:cs="Arial"/>
          <w:sz w:val="24"/>
          <w:szCs w:val="24"/>
          <w:lang w:eastAsia="ru-RU"/>
        </w:rPr>
        <w:t>–642,8</w:t>
      </w:r>
      <w:r w:rsidRPr="00C03FC3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рублей; </w:t>
      </w:r>
    </w:p>
    <w:p w:rsidR="00582AA6" w:rsidRPr="00C03FC3" w:rsidRDefault="00582AA6" w:rsidP="00582AA6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C03FC3">
        <w:rPr>
          <w:rFonts w:ascii="Arial" w:eastAsia="Times New Roman" w:hAnsi="Arial" w:cs="Arial"/>
          <w:sz w:val="24"/>
          <w:szCs w:val="24"/>
          <w:lang w:eastAsia="ru-RU"/>
        </w:rPr>
        <w:t xml:space="preserve">2018 год </w:t>
      </w:r>
      <w:r w:rsidR="00342B99" w:rsidRPr="00C03FC3">
        <w:rPr>
          <w:rFonts w:ascii="Arial" w:eastAsia="Times New Roman" w:hAnsi="Arial" w:cs="Arial"/>
          <w:sz w:val="24"/>
          <w:szCs w:val="24"/>
          <w:lang w:eastAsia="ru-RU"/>
        </w:rPr>
        <w:t>–341,6</w:t>
      </w:r>
      <w:r w:rsidRPr="00C03FC3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рублей; </w:t>
      </w:r>
    </w:p>
    <w:p w:rsidR="00582AA6" w:rsidRPr="00C03FC3" w:rsidRDefault="00582AA6" w:rsidP="00582AA6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C03FC3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2019 год </w:t>
      </w:r>
      <w:r w:rsidR="00482181" w:rsidRPr="00C03FC3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="00833B0D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342B99" w:rsidRPr="00C03FC3">
        <w:rPr>
          <w:rFonts w:ascii="Arial" w:eastAsia="Times New Roman" w:hAnsi="Arial" w:cs="Arial"/>
          <w:sz w:val="24"/>
          <w:szCs w:val="24"/>
          <w:lang w:eastAsia="ru-RU"/>
        </w:rPr>
        <w:t>72,7</w:t>
      </w:r>
      <w:r w:rsidRPr="00C03FC3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рублей;</w:t>
      </w:r>
    </w:p>
    <w:p w:rsidR="00582AA6" w:rsidRPr="00C03FC3" w:rsidRDefault="00582AA6" w:rsidP="00582AA6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C03FC3">
        <w:rPr>
          <w:rFonts w:ascii="Arial" w:eastAsia="Times New Roman" w:hAnsi="Arial" w:cs="Arial"/>
          <w:sz w:val="24"/>
          <w:szCs w:val="24"/>
          <w:lang w:eastAsia="ru-RU"/>
        </w:rPr>
        <w:t xml:space="preserve">2020 год </w:t>
      </w:r>
      <w:r w:rsidR="00482181" w:rsidRPr="00C03FC3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Pr="00C03FC3">
        <w:rPr>
          <w:rFonts w:ascii="Arial" w:eastAsia="Times New Roman" w:hAnsi="Arial" w:cs="Arial"/>
          <w:sz w:val="24"/>
          <w:szCs w:val="24"/>
          <w:lang w:eastAsia="ru-RU"/>
        </w:rPr>
        <w:t xml:space="preserve"> 0</w:t>
      </w:r>
      <w:r w:rsidR="00482181" w:rsidRPr="00C03FC3">
        <w:rPr>
          <w:rFonts w:ascii="Arial" w:eastAsia="Times New Roman" w:hAnsi="Arial" w:cs="Arial"/>
          <w:sz w:val="24"/>
          <w:szCs w:val="24"/>
          <w:lang w:eastAsia="ru-RU"/>
        </w:rPr>
        <w:t>.0</w:t>
      </w:r>
      <w:r w:rsidRPr="00C03FC3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</w:t>
      </w:r>
    </w:p>
    <w:p w:rsidR="00582AA6" w:rsidRPr="00582AA6" w:rsidRDefault="00582AA6" w:rsidP="00582AA6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C03FC3">
        <w:rPr>
          <w:rFonts w:ascii="Arial" w:eastAsia="Times New Roman" w:hAnsi="Arial" w:cs="Arial"/>
          <w:sz w:val="24"/>
          <w:szCs w:val="24"/>
          <w:lang w:eastAsia="ru-RU"/>
        </w:rPr>
        <w:t xml:space="preserve">2021-2030 годы - </w:t>
      </w:r>
      <w:r w:rsidR="00833B0D">
        <w:rPr>
          <w:rFonts w:ascii="Arial" w:eastAsia="Times New Roman" w:hAnsi="Arial" w:cs="Arial"/>
          <w:sz w:val="24"/>
          <w:szCs w:val="24"/>
          <w:lang w:eastAsia="ru-RU"/>
        </w:rPr>
        <w:t>1500</w:t>
      </w:r>
      <w:r w:rsidRPr="00C03FC3">
        <w:rPr>
          <w:rFonts w:ascii="Arial" w:eastAsia="Times New Roman" w:hAnsi="Arial" w:cs="Arial"/>
          <w:sz w:val="24"/>
          <w:szCs w:val="24"/>
          <w:lang w:eastAsia="ru-RU"/>
        </w:rPr>
        <w:t>,0 тыс. рублей</w:t>
      </w:r>
    </w:p>
    <w:p w:rsidR="00582AA6" w:rsidRPr="00582AA6" w:rsidRDefault="00582AA6" w:rsidP="00582AA6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582AA6">
        <w:rPr>
          <w:rFonts w:ascii="Arial" w:eastAsia="Times New Roman" w:hAnsi="Arial" w:cs="Arial"/>
          <w:sz w:val="24"/>
          <w:szCs w:val="24"/>
          <w:lang w:eastAsia="ru-RU"/>
        </w:rPr>
        <w:t>На реализацию мероприятий могут привлекаться также другие источники.</w:t>
      </w:r>
    </w:p>
    <w:p w:rsidR="00582AA6" w:rsidRPr="00582AA6" w:rsidRDefault="00582AA6" w:rsidP="00582AA6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582AA6">
        <w:rPr>
          <w:rFonts w:ascii="Arial" w:eastAsia="Times New Roman" w:hAnsi="Arial" w:cs="Arial"/>
          <w:sz w:val="24"/>
          <w:szCs w:val="24"/>
          <w:lang w:eastAsia="ru-RU"/>
        </w:rPr>
        <w:t>Мероприятия программы реализуются на основе государственных контрактов (договоров), заключаемых в соответствии с Федеральным законом "О размещении заказов на поставки товаров, выполнение работ, оказание услуг для государственных и муниципальных нужд.</w:t>
      </w:r>
    </w:p>
    <w:p w:rsidR="00582AA6" w:rsidRPr="00582AA6" w:rsidRDefault="00582AA6" w:rsidP="00582AA6">
      <w:pPr>
        <w:ind w:firstLine="709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582AA6" w:rsidRPr="00582AA6" w:rsidRDefault="00582AA6" w:rsidP="00582AA6">
      <w:pPr>
        <w:jc w:val="left"/>
        <w:rPr>
          <w:rFonts w:ascii="Arial" w:eastAsia="Times New Roman" w:hAnsi="Arial" w:cs="Arial"/>
          <w:sz w:val="24"/>
          <w:szCs w:val="24"/>
          <w:lang w:eastAsia="ru-RU"/>
        </w:rPr>
        <w:sectPr w:rsidR="00582AA6" w:rsidRPr="00582AA6" w:rsidSect="00582AA6">
          <w:pgSz w:w="11906" w:h="16838"/>
          <w:pgMar w:top="1134" w:right="850" w:bottom="1134" w:left="1701" w:header="708" w:footer="708" w:gutter="0"/>
          <w:cols w:space="720"/>
          <w:docGrid w:linePitch="381"/>
        </w:sect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/>
      </w:tblPr>
      <w:tblGrid>
        <w:gridCol w:w="710"/>
        <w:gridCol w:w="1757"/>
        <w:gridCol w:w="925"/>
        <w:gridCol w:w="1440"/>
        <w:gridCol w:w="896"/>
        <w:gridCol w:w="1303"/>
        <w:gridCol w:w="1051"/>
        <w:gridCol w:w="222"/>
        <w:gridCol w:w="1111"/>
        <w:gridCol w:w="1782"/>
        <w:gridCol w:w="2213"/>
        <w:gridCol w:w="1376"/>
      </w:tblGrid>
      <w:tr w:rsidR="00582AA6" w:rsidRPr="00582AA6" w:rsidTr="00582AA6">
        <w:trPr>
          <w:trHeight w:val="287"/>
          <w:tblHeader/>
        </w:trPr>
        <w:tc>
          <w:tcPr>
            <w:tcW w:w="5000" w:type="pct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582AA6" w:rsidRPr="00582AA6" w:rsidRDefault="00582AA6" w:rsidP="00582AA6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A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Таблица 3. Объемы и источники финансирования мероприятий Программы</w:t>
            </w:r>
          </w:p>
        </w:tc>
      </w:tr>
      <w:tr w:rsidR="00582AA6" w:rsidRPr="00582AA6" w:rsidTr="00833B0D">
        <w:trPr>
          <w:trHeight w:val="287"/>
          <w:tblHeader/>
        </w:trPr>
        <w:tc>
          <w:tcPr>
            <w:tcW w:w="23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82AA6" w:rsidRPr="00582AA6" w:rsidRDefault="00582AA6" w:rsidP="00582AA6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A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8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82AA6" w:rsidRPr="00582AA6" w:rsidRDefault="00582AA6" w:rsidP="00582AA6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A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30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82AA6" w:rsidRPr="00582AA6" w:rsidRDefault="00582AA6" w:rsidP="00582AA6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A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48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82AA6" w:rsidRPr="00582AA6" w:rsidRDefault="00582AA6" w:rsidP="00582AA6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A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Годы реализации</w:t>
            </w:r>
          </w:p>
        </w:tc>
        <w:tc>
          <w:tcPr>
            <w:tcW w:w="2187" w:type="pct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82AA6" w:rsidRPr="00582AA6" w:rsidRDefault="00582AA6" w:rsidP="00582AA6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A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финансирования, тыс</w:t>
            </w:r>
            <w:proofErr w:type="gramStart"/>
            <w:r w:rsidRPr="00582A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 w:rsidRPr="00582A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ублей</w:t>
            </w:r>
          </w:p>
        </w:tc>
        <w:tc>
          <w:tcPr>
            <w:tcW w:w="73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82AA6" w:rsidRPr="00582AA6" w:rsidRDefault="00582AA6" w:rsidP="00582AA6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A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Непосредственный результат реализации мероприятия</w:t>
            </w:r>
          </w:p>
        </w:tc>
        <w:tc>
          <w:tcPr>
            <w:tcW w:w="46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82AA6" w:rsidRPr="00582AA6" w:rsidRDefault="00582AA6" w:rsidP="00582AA6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A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Заказчик программы</w:t>
            </w:r>
          </w:p>
        </w:tc>
      </w:tr>
      <w:tr w:rsidR="00582AA6" w:rsidRPr="00582AA6" w:rsidTr="00833B0D">
        <w:trPr>
          <w:trHeight w:val="255"/>
          <w:tblHeader/>
        </w:trPr>
        <w:tc>
          <w:tcPr>
            <w:tcW w:w="23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2AA6" w:rsidRPr="00582AA6" w:rsidRDefault="00582AA6" w:rsidP="00582AA6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2AA6" w:rsidRPr="00582AA6" w:rsidRDefault="00582AA6" w:rsidP="00582AA6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2AA6" w:rsidRPr="00582AA6" w:rsidRDefault="00582AA6" w:rsidP="00582AA6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2AA6" w:rsidRPr="00582AA6" w:rsidRDefault="00582AA6" w:rsidP="00582AA6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AA6" w:rsidRPr="00582AA6" w:rsidRDefault="00582AA6" w:rsidP="00582AA6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A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  <w:p w:rsidR="00582AA6" w:rsidRPr="00582AA6" w:rsidRDefault="00582AA6" w:rsidP="00582AA6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87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82AA6" w:rsidRPr="00582AA6" w:rsidRDefault="00582AA6" w:rsidP="00582AA6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A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разрезе источников финансирования</w:t>
            </w:r>
          </w:p>
        </w:tc>
        <w:tc>
          <w:tcPr>
            <w:tcW w:w="73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2AA6" w:rsidRPr="00582AA6" w:rsidRDefault="00582AA6" w:rsidP="00582AA6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2AA6" w:rsidRPr="00582AA6" w:rsidRDefault="00582AA6" w:rsidP="00582AA6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82AA6" w:rsidRPr="00582AA6" w:rsidTr="00833B0D">
        <w:trPr>
          <w:trHeight w:val="285"/>
          <w:tblHeader/>
        </w:trPr>
        <w:tc>
          <w:tcPr>
            <w:tcW w:w="23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2AA6" w:rsidRPr="00582AA6" w:rsidRDefault="00582AA6" w:rsidP="00582AA6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2AA6" w:rsidRPr="00582AA6" w:rsidRDefault="00582AA6" w:rsidP="00582AA6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2AA6" w:rsidRPr="00582AA6" w:rsidRDefault="00582AA6" w:rsidP="00582AA6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2AA6" w:rsidRPr="00582AA6" w:rsidRDefault="00582AA6" w:rsidP="00582AA6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2AA6" w:rsidRPr="00582AA6" w:rsidRDefault="00582AA6" w:rsidP="00582AA6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82AA6" w:rsidRPr="00582AA6" w:rsidRDefault="00582AA6" w:rsidP="00582AA6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A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82AA6" w:rsidRPr="00582AA6" w:rsidRDefault="00582AA6" w:rsidP="00582AA6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A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82AA6" w:rsidRPr="00582AA6" w:rsidRDefault="00582AA6" w:rsidP="00582AA6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A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82AA6" w:rsidRPr="00582AA6" w:rsidRDefault="00582AA6" w:rsidP="00582AA6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A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73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2AA6" w:rsidRPr="00582AA6" w:rsidRDefault="00582AA6" w:rsidP="00582AA6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2AA6" w:rsidRPr="00582AA6" w:rsidRDefault="00582AA6" w:rsidP="00582AA6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82AA6" w:rsidRPr="00582AA6" w:rsidTr="00833B0D">
        <w:trPr>
          <w:trHeight w:val="315"/>
          <w:tblHeader/>
        </w:trPr>
        <w:tc>
          <w:tcPr>
            <w:tcW w:w="2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82AA6" w:rsidRPr="00582AA6" w:rsidRDefault="00582AA6" w:rsidP="00582AA6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A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82AA6" w:rsidRPr="00582AA6" w:rsidRDefault="00582AA6" w:rsidP="00582AA6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A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82AA6" w:rsidRPr="00582AA6" w:rsidRDefault="00582AA6" w:rsidP="00582AA6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A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82AA6" w:rsidRPr="00582AA6" w:rsidRDefault="00582AA6" w:rsidP="00582AA6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A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82AA6" w:rsidRPr="00582AA6" w:rsidRDefault="00582AA6" w:rsidP="00582AA6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A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82AA6" w:rsidRPr="00582AA6" w:rsidRDefault="00582AA6" w:rsidP="00582AA6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A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82AA6" w:rsidRPr="00582AA6" w:rsidRDefault="00582AA6" w:rsidP="00582AA6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A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82AA6" w:rsidRPr="00582AA6" w:rsidRDefault="00582AA6" w:rsidP="00582AA6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A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82AA6" w:rsidRPr="00582AA6" w:rsidRDefault="00582AA6" w:rsidP="00582AA6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A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82AA6" w:rsidRPr="00582AA6" w:rsidRDefault="00582AA6" w:rsidP="00582AA6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A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82AA6" w:rsidRPr="00582AA6" w:rsidRDefault="00582AA6" w:rsidP="00582AA6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A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</w:tr>
      <w:tr w:rsidR="00582AA6" w:rsidRPr="00582AA6" w:rsidTr="00833B0D">
        <w:trPr>
          <w:trHeight w:val="427"/>
        </w:trPr>
        <w:tc>
          <w:tcPr>
            <w:tcW w:w="2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82AA6" w:rsidRPr="00582AA6" w:rsidRDefault="00582AA6" w:rsidP="00582AA6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82A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62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82AA6" w:rsidRPr="00582AA6" w:rsidRDefault="00582AA6" w:rsidP="00EB2D58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82A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Программа комплексного развития социальной инфраструктуры </w:t>
            </w:r>
            <w:r w:rsidR="009A70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Ольховатского</w:t>
            </w:r>
            <w:r w:rsidRPr="00582A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сельского поселения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Верхнемамонского</w:t>
            </w:r>
            <w:r w:rsidRPr="00582A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муниципального района Воронежской области на 2016-2030 годы</w:t>
            </w:r>
          </w:p>
        </w:tc>
      </w:tr>
      <w:tr w:rsidR="00582AA6" w:rsidRPr="00582AA6" w:rsidTr="00833B0D">
        <w:trPr>
          <w:trHeight w:val="427"/>
        </w:trPr>
        <w:tc>
          <w:tcPr>
            <w:tcW w:w="2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82AA6" w:rsidRPr="00582AA6" w:rsidRDefault="00582AA6" w:rsidP="00582AA6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82A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762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82AA6" w:rsidRPr="00582AA6" w:rsidRDefault="00582AA6" w:rsidP="00EB2D58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82A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Цель: </w:t>
            </w:r>
            <w:r w:rsidRPr="00582A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обеспечение развития социальной инфраструктуры </w:t>
            </w:r>
            <w:r w:rsidR="009A70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Ольховатского</w:t>
            </w:r>
            <w:r w:rsidRPr="00582A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сельского поселения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Верхнемамонского</w:t>
            </w:r>
            <w:r w:rsidRPr="00582A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муниципального района Воронежской области</w:t>
            </w:r>
            <w:r w:rsidRPr="00582A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 для закрепления населения, повышения уровня его жизни</w:t>
            </w:r>
          </w:p>
        </w:tc>
      </w:tr>
      <w:tr w:rsidR="00582AA6" w:rsidRPr="00582AA6" w:rsidTr="00833B0D">
        <w:trPr>
          <w:trHeight w:val="409"/>
        </w:trPr>
        <w:tc>
          <w:tcPr>
            <w:tcW w:w="2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82AA6" w:rsidRPr="00582AA6" w:rsidRDefault="00582AA6" w:rsidP="00582AA6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82A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4762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82AA6" w:rsidRPr="00582AA6" w:rsidRDefault="00582AA6" w:rsidP="00582AA6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82A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Задача: </w:t>
            </w:r>
            <w:r w:rsidRPr="00582A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системы образования и культуры за счет строительства, реконструкции и ремонта данных учреждений</w:t>
            </w:r>
          </w:p>
        </w:tc>
      </w:tr>
      <w:tr w:rsidR="00582AA6" w:rsidRPr="00582AA6" w:rsidTr="00833B0D">
        <w:trPr>
          <w:trHeight w:val="480"/>
        </w:trPr>
        <w:tc>
          <w:tcPr>
            <w:tcW w:w="23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AA6" w:rsidRPr="00582AA6" w:rsidRDefault="00582AA6" w:rsidP="00582AA6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82AA6" w:rsidRPr="00582AA6" w:rsidRDefault="00582AA6" w:rsidP="00582AA6">
            <w:pPr>
              <w:jc w:val="left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09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82AA6" w:rsidRPr="00582AA6" w:rsidRDefault="00582AA6" w:rsidP="00582AA6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82AA6" w:rsidRPr="00582AA6" w:rsidRDefault="00582AA6" w:rsidP="00582AA6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82A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AA6" w:rsidRPr="00582AA6" w:rsidRDefault="00310F9F" w:rsidP="00582AA6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AA6" w:rsidRPr="00582AA6" w:rsidRDefault="00582AA6" w:rsidP="00582AA6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AA6" w:rsidRPr="00582AA6" w:rsidRDefault="00582AA6" w:rsidP="00582AA6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AA6" w:rsidRPr="00582AA6" w:rsidRDefault="00582AA6" w:rsidP="00582AA6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AA6" w:rsidRPr="00582AA6" w:rsidRDefault="00582AA6" w:rsidP="00582AA6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82AA6" w:rsidRPr="00582AA6" w:rsidRDefault="00582AA6" w:rsidP="00582AA6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AA6" w:rsidRPr="00582AA6" w:rsidRDefault="00582AA6" w:rsidP="00582AA6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82AA6" w:rsidRPr="00582AA6" w:rsidTr="00833B0D">
        <w:trPr>
          <w:trHeight w:val="300"/>
        </w:trPr>
        <w:tc>
          <w:tcPr>
            <w:tcW w:w="23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2AA6" w:rsidRPr="00582AA6" w:rsidRDefault="00582AA6" w:rsidP="00582AA6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82AA6" w:rsidRPr="00582AA6" w:rsidRDefault="00582AA6" w:rsidP="00582AA6">
            <w:pPr>
              <w:jc w:val="left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09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82AA6" w:rsidRPr="00582AA6" w:rsidRDefault="00582AA6" w:rsidP="00582AA6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82AA6" w:rsidRPr="00582AA6" w:rsidRDefault="00582AA6" w:rsidP="00582AA6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82A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AA6" w:rsidRPr="00582AA6" w:rsidRDefault="00C03FC3" w:rsidP="00582AA6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1000</w:t>
            </w:r>
            <w:r w:rsidR="00EB2D5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4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AA6" w:rsidRPr="00582AA6" w:rsidRDefault="00C03FC3" w:rsidP="00582AA6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850,0</w:t>
            </w:r>
          </w:p>
        </w:tc>
        <w:tc>
          <w:tcPr>
            <w:tcW w:w="4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AA6" w:rsidRPr="00582AA6" w:rsidRDefault="00582AA6" w:rsidP="00582AA6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AA6" w:rsidRPr="00582AA6" w:rsidRDefault="00582AA6" w:rsidP="00582AA6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AA6" w:rsidRPr="00582AA6" w:rsidRDefault="00C03FC3" w:rsidP="00582AA6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7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82AA6" w:rsidRPr="00582AA6" w:rsidRDefault="00C03FC3" w:rsidP="00582AA6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Ремонт Дома культуры </w:t>
            </w:r>
          </w:p>
        </w:tc>
        <w:tc>
          <w:tcPr>
            <w:tcW w:w="46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2AA6" w:rsidRPr="00582AA6" w:rsidRDefault="00582AA6" w:rsidP="00582AA6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82AA6" w:rsidRPr="00582AA6" w:rsidTr="00833B0D">
        <w:trPr>
          <w:trHeight w:val="480"/>
        </w:trPr>
        <w:tc>
          <w:tcPr>
            <w:tcW w:w="23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2AA6" w:rsidRPr="00582AA6" w:rsidRDefault="00582AA6" w:rsidP="00582AA6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82AA6" w:rsidRPr="00582AA6" w:rsidRDefault="00582AA6" w:rsidP="00582AA6">
            <w:pPr>
              <w:jc w:val="left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09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82AA6" w:rsidRPr="00582AA6" w:rsidRDefault="00582AA6" w:rsidP="00582AA6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82AA6" w:rsidRPr="00582AA6" w:rsidRDefault="00582AA6" w:rsidP="00582AA6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82A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AA6" w:rsidRPr="00582AA6" w:rsidRDefault="00833B0D" w:rsidP="00582AA6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0,0</w:t>
            </w:r>
          </w:p>
        </w:tc>
        <w:tc>
          <w:tcPr>
            <w:tcW w:w="4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AA6" w:rsidRPr="00582AA6" w:rsidRDefault="00833B0D" w:rsidP="00582AA6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AA6" w:rsidRPr="00582AA6" w:rsidRDefault="00582AA6" w:rsidP="00582AA6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4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AA6" w:rsidRPr="00582AA6" w:rsidRDefault="00582AA6" w:rsidP="00582AA6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AA6" w:rsidRPr="00582AA6" w:rsidRDefault="00582AA6" w:rsidP="00582AA6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AA6" w:rsidRPr="00582AA6" w:rsidRDefault="00833B0D" w:rsidP="00582AA6">
            <w:pPr>
              <w:jc w:val="left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2AA6" w:rsidRPr="00582AA6" w:rsidRDefault="00582AA6" w:rsidP="00582AA6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82AA6" w:rsidRPr="00582AA6" w:rsidTr="00833B0D">
        <w:trPr>
          <w:trHeight w:val="480"/>
        </w:trPr>
        <w:tc>
          <w:tcPr>
            <w:tcW w:w="23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2AA6" w:rsidRPr="00582AA6" w:rsidRDefault="00582AA6" w:rsidP="00582AA6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82AA6" w:rsidRPr="00582AA6" w:rsidRDefault="00582AA6" w:rsidP="00582AA6">
            <w:pPr>
              <w:jc w:val="left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09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82AA6" w:rsidRPr="00582AA6" w:rsidRDefault="00582AA6" w:rsidP="00582AA6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82AA6" w:rsidRPr="00582AA6" w:rsidRDefault="00582AA6" w:rsidP="00582AA6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82A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AA6" w:rsidRPr="00582AA6" w:rsidRDefault="00310F9F" w:rsidP="00582AA6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highlight w:val="yellow"/>
                <w:lang w:eastAsia="ru-RU"/>
              </w:rPr>
            </w:pPr>
            <w:r w:rsidRPr="00C03FC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AA6" w:rsidRPr="00582AA6" w:rsidRDefault="00582AA6" w:rsidP="00582AA6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AA6" w:rsidRPr="00582AA6" w:rsidRDefault="00582AA6" w:rsidP="00582AA6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4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AA6" w:rsidRPr="00582AA6" w:rsidRDefault="00582AA6" w:rsidP="00582AA6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AA6" w:rsidRPr="00582AA6" w:rsidRDefault="00582AA6" w:rsidP="00582AA6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AA6" w:rsidRPr="00582AA6" w:rsidRDefault="00582AA6" w:rsidP="00582AA6">
            <w:pPr>
              <w:jc w:val="left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6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2AA6" w:rsidRPr="00582AA6" w:rsidRDefault="00582AA6" w:rsidP="00582AA6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33B0D" w:rsidRPr="00582AA6" w:rsidTr="00833B0D">
        <w:trPr>
          <w:trHeight w:val="1164"/>
        </w:trPr>
        <w:tc>
          <w:tcPr>
            <w:tcW w:w="23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3B0D" w:rsidRPr="00582AA6" w:rsidRDefault="00833B0D" w:rsidP="00582AA6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33B0D" w:rsidRPr="00582AA6" w:rsidRDefault="00833B0D" w:rsidP="00582AA6">
            <w:pPr>
              <w:jc w:val="left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09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33B0D" w:rsidRPr="00582AA6" w:rsidRDefault="00833B0D" w:rsidP="00582AA6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833B0D" w:rsidRPr="00582AA6" w:rsidRDefault="00833B0D" w:rsidP="00582AA6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82A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2021-2030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33B0D" w:rsidRPr="00582AA6" w:rsidRDefault="00833B0D" w:rsidP="00A3344F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</w:t>
            </w:r>
            <w:r w:rsidRPr="00C03FC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435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33B0D" w:rsidRPr="00582AA6" w:rsidRDefault="00833B0D" w:rsidP="00A3344F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</w:t>
            </w:r>
            <w:r w:rsidRPr="00C03FC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41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33B0D" w:rsidRPr="00582AA6" w:rsidRDefault="00833B0D" w:rsidP="00A3344F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46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33B0D" w:rsidRPr="00582AA6" w:rsidRDefault="00833B0D" w:rsidP="00A3344F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95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33B0D" w:rsidRPr="00582AA6" w:rsidRDefault="00833B0D" w:rsidP="00A3344F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33B0D" w:rsidRPr="00582AA6" w:rsidRDefault="00833B0D" w:rsidP="00A3344F">
            <w:pPr>
              <w:jc w:val="left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C03F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 парка</w:t>
            </w:r>
          </w:p>
        </w:tc>
        <w:tc>
          <w:tcPr>
            <w:tcW w:w="46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3B0D" w:rsidRPr="00582AA6" w:rsidRDefault="00833B0D" w:rsidP="00582AA6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82AA6" w:rsidRPr="00582AA6" w:rsidTr="00833B0D">
        <w:trPr>
          <w:trHeight w:val="480"/>
        </w:trPr>
        <w:tc>
          <w:tcPr>
            <w:tcW w:w="23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2AA6" w:rsidRPr="00582AA6" w:rsidRDefault="00582AA6" w:rsidP="00582AA6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82AA6" w:rsidRPr="00582AA6" w:rsidRDefault="00582AA6" w:rsidP="00582AA6">
            <w:pPr>
              <w:jc w:val="left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09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82AA6" w:rsidRPr="00582AA6" w:rsidRDefault="00582AA6" w:rsidP="00582AA6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582AA6" w:rsidRPr="00582AA6" w:rsidRDefault="00582AA6" w:rsidP="00582AA6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82A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82AA6" w:rsidRPr="00582AA6" w:rsidRDefault="00C03FC3" w:rsidP="00582AA6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="00833B0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2500,0</w:t>
            </w:r>
          </w:p>
        </w:tc>
        <w:tc>
          <w:tcPr>
            <w:tcW w:w="435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82AA6" w:rsidRPr="00582AA6" w:rsidRDefault="00C03FC3" w:rsidP="00582AA6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="00833B0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2350,0</w:t>
            </w:r>
          </w:p>
        </w:tc>
        <w:tc>
          <w:tcPr>
            <w:tcW w:w="41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82AA6" w:rsidRPr="00582AA6" w:rsidRDefault="00582AA6" w:rsidP="00582AA6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6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82AA6" w:rsidRPr="00582AA6" w:rsidRDefault="00582AA6" w:rsidP="00582AA6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95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82AA6" w:rsidRPr="00582AA6" w:rsidRDefault="00C03FC3" w:rsidP="00582AA6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="00833B0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73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82AA6" w:rsidRPr="00582AA6" w:rsidRDefault="00582AA6" w:rsidP="00582AA6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2AA6" w:rsidRPr="00582AA6" w:rsidRDefault="00582AA6" w:rsidP="00582AA6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82AA6" w:rsidRPr="00582AA6" w:rsidTr="00833B0D">
        <w:trPr>
          <w:trHeight w:val="447"/>
        </w:trPr>
        <w:tc>
          <w:tcPr>
            <w:tcW w:w="2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82AA6" w:rsidRPr="00582AA6" w:rsidRDefault="00582AA6" w:rsidP="00582AA6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82A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4762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AA6" w:rsidRPr="00582AA6" w:rsidRDefault="00582AA6" w:rsidP="00582AA6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A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Задача: </w:t>
            </w:r>
            <w:r w:rsidRPr="00582A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привлечение широких масс населения к занятиям спортом и культивирование здорового образа жизни за счет строительства, реконструкции и ремонта спортивных сооружений</w:t>
            </w:r>
          </w:p>
          <w:p w:rsidR="00582AA6" w:rsidRPr="00582AA6" w:rsidRDefault="00582AA6" w:rsidP="00582AA6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582AA6" w:rsidRPr="00582AA6" w:rsidTr="00833B0D">
        <w:trPr>
          <w:trHeight w:val="382"/>
        </w:trPr>
        <w:tc>
          <w:tcPr>
            <w:tcW w:w="23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AA6" w:rsidRPr="00582AA6" w:rsidRDefault="00582AA6" w:rsidP="00582AA6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AA6" w:rsidRPr="00582AA6" w:rsidRDefault="00582AA6" w:rsidP="00582AA6">
            <w:pPr>
              <w:jc w:val="left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0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AA6" w:rsidRPr="00582AA6" w:rsidRDefault="00582AA6" w:rsidP="00582AA6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82AA6" w:rsidRPr="00582AA6" w:rsidRDefault="00582AA6" w:rsidP="00582AA6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82A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82AA6" w:rsidRPr="00582AA6" w:rsidRDefault="00342B99" w:rsidP="00582AA6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642,7</w:t>
            </w:r>
          </w:p>
        </w:tc>
        <w:tc>
          <w:tcPr>
            <w:tcW w:w="4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82AA6" w:rsidRPr="00582AA6" w:rsidRDefault="00582AA6" w:rsidP="005966BF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AA6" w:rsidRPr="00582AA6" w:rsidRDefault="00582AA6" w:rsidP="00582AA6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82AA6" w:rsidRPr="00582AA6" w:rsidRDefault="00342B99" w:rsidP="00EB2D58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642,7</w:t>
            </w:r>
          </w:p>
        </w:tc>
        <w:tc>
          <w:tcPr>
            <w:tcW w:w="5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AA6" w:rsidRPr="00582AA6" w:rsidRDefault="00582AA6" w:rsidP="00582AA6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AA6" w:rsidRPr="00582AA6" w:rsidRDefault="00582AA6" w:rsidP="00582AA6">
            <w:pPr>
              <w:jc w:val="left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6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AA6" w:rsidRPr="00582AA6" w:rsidRDefault="00582AA6" w:rsidP="00582AA6">
            <w:pPr>
              <w:jc w:val="left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582AA6" w:rsidRPr="00582AA6" w:rsidTr="00833B0D">
        <w:trPr>
          <w:trHeight w:val="429"/>
        </w:trPr>
        <w:tc>
          <w:tcPr>
            <w:tcW w:w="23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2AA6" w:rsidRPr="00582AA6" w:rsidRDefault="00582AA6" w:rsidP="00582AA6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2AA6" w:rsidRPr="00582AA6" w:rsidRDefault="00582AA6" w:rsidP="00582AA6">
            <w:pPr>
              <w:jc w:val="left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0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2AA6" w:rsidRPr="00582AA6" w:rsidRDefault="00582AA6" w:rsidP="00582AA6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82AA6" w:rsidRPr="00582AA6" w:rsidRDefault="00582AA6" w:rsidP="00582AA6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82A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2AA6" w:rsidRPr="00342B99" w:rsidRDefault="00342B99" w:rsidP="00582AA6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42B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341,6</w:t>
            </w:r>
          </w:p>
        </w:tc>
        <w:tc>
          <w:tcPr>
            <w:tcW w:w="4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2AA6" w:rsidRPr="00342B99" w:rsidRDefault="00582AA6" w:rsidP="00582AA6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2AA6" w:rsidRPr="00342B99" w:rsidRDefault="00582AA6" w:rsidP="00582AA6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2AA6" w:rsidRPr="00342B99" w:rsidRDefault="00342B99" w:rsidP="00582AA6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42B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341,6</w:t>
            </w:r>
          </w:p>
        </w:tc>
        <w:tc>
          <w:tcPr>
            <w:tcW w:w="5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AA6" w:rsidRPr="00582AA6" w:rsidRDefault="00582AA6" w:rsidP="00582AA6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3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2AA6" w:rsidRPr="00582AA6" w:rsidRDefault="00582AA6" w:rsidP="00582AA6">
            <w:pPr>
              <w:jc w:val="left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6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2AA6" w:rsidRPr="00582AA6" w:rsidRDefault="00582AA6" w:rsidP="00582AA6">
            <w:pPr>
              <w:jc w:val="left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582AA6" w:rsidRPr="00582AA6" w:rsidTr="00833B0D">
        <w:trPr>
          <w:trHeight w:val="351"/>
        </w:trPr>
        <w:tc>
          <w:tcPr>
            <w:tcW w:w="23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2AA6" w:rsidRPr="00582AA6" w:rsidRDefault="00582AA6" w:rsidP="00582AA6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2AA6" w:rsidRPr="00582AA6" w:rsidRDefault="00582AA6" w:rsidP="00582AA6">
            <w:pPr>
              <w:jc w:val="left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0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2AA6" w:rsidRPr="00582AA6" w:rsidRDefault="00582AA6" w:rsidP="00582AA6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82AA6" w:rsidRPr="00582AA6" w:rsidRDefault="00582AA6" w:rsidP="00582AA6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82A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AA6" w:rsidRPr="00342B99" w:rsidRDefault="00342B99" w:rsidP="00582AA6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42B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372,7</w:t>
            </w:r>
          </w:p>
        </w:tc>
        <w:tc>
          <w:tcPr>
            <w:tcW w:w="4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AA6" w:rsidRPr="00342B99" w:rsidRDefault="00582AA6" w:rsidP="00582AA6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AA6" w:rsidRPr="00342B99" w:rsidRDefault="00582AA6" w:rsidP="00582AA6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AA6" w:rsidRPr="00342B99" w:rsidRDefault="00342B99" w:rsidP="00582AA6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42B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372,7</w:t>
            </w:r>
          </w:p>
        </w:tc>
        <w:tc>
          <w:tcPr>
            <w:tcW w:w="5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AA6" w:rsidRPr="00582AA6" w:rsidRDefault="00582AA6" w:rsidP="00582AA6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3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2AA6" w:rsidRPr="00582AA6" w:rsidRDefault="00582AA6" w:rsidP="00582AA6">
            <w:pPr>
              <w:jc w:val="left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6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2AA6" w:rsidRPr="00582AA6" w:rsidRDefault="00582AA6" w:rsidP="00582AA6">
            <w:pPr>
              <w:jc w:val="left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582AA6" w:rsidRPr="00582AA6" w:rsidTr="00833B0D">
        <w:trPr>
          <w:trHeight w:val="480"/>
        </w:trPr>
        <w:tc>
          <w:tcPr>
            <w:tcW w:w="23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2AA6" w:rsidRPr="00582AA6" w:rsidRDefault="00582AA6" w:rsidP="00582AA6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2AA6" w:rsidRPr="00582AA6" w:rsidRDefault="00582AA6" w:rsidP="00582AA6">
            <w:pPr>
              <w:jc w:val="left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0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2AA6" w:rsidRPr="00582AA6" w:rsidRDefault="00582AA6" w:rsidP="00582AA6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82AA6" w:rsidRPr="00582AA6" w:rsidRDefault="00582AA6" w:rsidP="00582AA6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82A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AA6" w:rsidRPr="00582AA6" w:rsidRDefault="00582AA6" w:rsidP="00582AA6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AA6" w:rsidRPr="00582AA6" w:rsidRDefault="00582AA6" w:rsidP="00582AA6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8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AA6" w:rsidRPr="00582AA6" w:rsidRDefault="00582AA6" w:rsidP="00582AA6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AA6" w:rsidRPr="00582AA6" w:rsidRDefault="00582AA6" w:rsidP="00582AA6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AA6" w:rsidRPr="00582AA6" w:rsidRDefault="00582AA6" w:rsidP="00582AA6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3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2AA6" w:rsidRPr="00582AA6" w:rsidRDefault="00582AA6" w:rsidP="00582AA6">
            <w:pPr>
              <w:jc w:val="left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6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2AA6" w:rsidRPr="00582AA6" w:rsidRDefault="00582AA6" w:rsidP="00582AA6">
            <w:pPr>
              <w:jc w:val="left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582AA6" w:rsidRPr="00582AA6" w:rsidTr="00833B0D">
        <w:trPr>
          <w:trHeight w:val="480"/>
        </w:trPr>
        <w:tc>
          <w:tcPr>
            <w:tcW w:w="23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2AA6" w:rsidRPr="00582AA6" w:rsidRDefault="00582AA6" w:rsidP="00582AA6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2AA6" w:rsidRPr="00582AA6" w:rsidRDefault="00582AA6" w:rsidP="00582AA6">
            <w:pPr>
              <w:jc w:val="left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0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2AA6" w:rsidRPr="00582AA6" w:rsidRDefault="00582AA6" w:rsidP="00582AA6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82AA6" w:rsidRPr="00582AA6" w:rsidRDefault="00582AA6" w:rsidP="00582AA6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82A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2021-2030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AA6" w:rsidRPr="00582AA6" w:rsidRDefault="00C03FC3" w:rsidP="00582AA6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</w:p>
          <w:p w:rsidR="00582AA6" w:rsidRPr="00582AA6" w:rsidRDefault="00582AA6" w:rsidP="00582AA6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AA6" w:rsidRPr="00582AA6" w:rsidRDefault="00582AA6" w:rsidP="00582AA6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AA6" w:rsidRPr="00582AA6" w:rsidRDefault="00582AA6" w:rsidP="00582AA6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AA6" w:rsidRPr="00582AA6" w:rsidRDefault="00582AA6" w:rsidP="00582AA6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AA6" w:rsidRPr="00582AA6" w:rsidRDefault="00C03FC3" w:rsidP="00582AA6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highlight w:val="yellow"/>
                <w:lang w:eastAsia="ru-RU"/>
              </w:rPr>
              <w:t xml:space="preserve"> </w:t>
            </w:r>
          </w:p>
        </w:tc>
        <w:tc>
          <w:tcPr>
            <w:tcW w:w="73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2AA6" w:rsidRPr="00582AA6" w:rsidRDefault="00582AA6" w:rsidP="00582AA6">
            <w:pPr>
              <w:jc w:val="left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6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2AA6" w:rsidRPr="00582AA6" w:rsidRDefault="00582AA6" w:rsidP="00582AA6">
            <w:pPr>
              <w:jc w:val="left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582AA6" w:rsidRPr="00582AA6" w:rsidTr="00833B0D">
        <w:trPr>
          <w:trHeight w:val="480"/>
        </w:trPr>
        <w:tc>
          <w:tcPr>
            <w:tcW w:w="23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2AA6" w:rsidRPr="00582AA6" w:rsidRDefault="00582AA6" w:rsidP="00582AA6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2AA6" w:rsidRPr="00582AA6" w:rsidRDefault="00582AA6" w:rsidP="00582AA6">
            <w:pPr>
              <w:jc w:val="left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0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2AA6" w:rsidRPr="00582AA6" w:rsidRDefault="00582AA6" w:rsidP="00582AA6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82AA6" w:rsidRPr="00582AA6" w:rsidRDefault="00582AA6" w:rsidP="00582AA6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82A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82AA6" w:rsidRPr="00582AA6" w:rsidRDefault="00833B0D" w:rsidP="00582AA6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1357,0</w:t>
            </w:r>
            <w:r w:rsidR="00C03FC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AA6" w:rsidRPr="00582AA6" w:rsidRDefault="00582AA6" w:rsidP="00582AA6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AA6" w:rsidRPr="00582AA6" w:rsidRDefault="00582AA6" w:rsidP="00582AA6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AA6" w:rsidRPr="00582AA6" w:rsidRDefault="00833B0D" w:rsidP="00582AA6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1357,0</w:t>
            </w:r>
          </w:p>
        </w:tc>
        <w:tc>
          <w:tcPr>
            <w:tcW w:w="5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AA6" w:rsidRPr="00582AA6" w:rsidRDefault="00C03FC3" w:rsidP="00582AA6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highlight w:val="yellow"/>
                <w:lang w:eastAsia="ru-RU"/>
              </w:rPr>
              <w:t xml:space="preserve"> </w:t>
            </w:r>
          </w:p>
        </w:tc>
        <w:tc>
          <w:tcPr>
            <w:tcW w:w="7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AA6" w:rsidRPr="00582AA6" w:rsidRDefault="00582AA6" w:rsidP="00582AA6">
            <w:pPr>
              <w:jc w:val="left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6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2AA6" w:rsidRPr="00582AA6" w:rsidRDefault="00582AA6" w:rsidP="00582AA6">
            <w:pPr>
              <w:jc w:val="left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582AA6" w:rsidRPr="00582AA6" w:rsidTr="00833B0D">
        <w:trPr>
          <w:trHeight w:val="1415"/>
        </w:trPr>
        <w:tc>
          <w:tcPr>
            <w:tcW w:w="2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82AA6" w:rsidRPr="00582AA6" w:rsidRDefault="00582AA6" w:rsidP="00582AA6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A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4762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82AA6" w:rsidRPr="00582AA6" w:rsidRDefault="00582AA6" w:rsidP="00582AA6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2A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Задача: улучшение условий проживания населения за счет строительства, реконструкции и ремонта объектов транспортной инфраструктуры, жилого фонда, </w:t>
            </w:r>
            <w:r w:rsidRPr="00A648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жилищно-коммунального хозяйства</w:t>
            </w:r>
            <w:r w:rsidRPr="00582A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мест массового отдыха и рекреации</w:t>
            </w:r>
          </w:p>
        </w:tc>
      </w:tr>
      <w:tr w:rsidR="00582AA6" w:rsidRPr="00582AA6" w:rsidTr="00833B0D">
        <w:trPr>
          <w:trHeight w:val="1173"/>
        </w:trPr>
        <w:tc>
          <w:tcPr>
            <w:tcW w:w="23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AA6" w:rsidRPr="00582AA6" w:rsidRDefault="00582AA6" w:rsidP="00582AA6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AA6" w:rsidRPr="00582AA6" w:rsidRDefault="00310F9F" w:rsidP="00582AA6">
            <w:pPr>
              <w:jc w:val="left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Ремонт дорог</w:t>
            </w:r>
          </w:p>
        </w:tc>
        <w:tc>
          <w:tcPr>
            <w:tcW w:w="30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AA6" w:rsidRPr="00582AA6" w:rsidRDefault="00582AA6" w:rsidP="00582AA6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82AA6" w:rsidRPr="00582AA6" w:rsidRDefault="00582AA6" w:rsidP="00582AA6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82A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82AA6" w:rsidRPr="00582AA6" w:rsidRDefault="00342B99" w:rsidP="00582AA6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642,7</w:t>
            </w:r>
          </w:p>
        </w:tc>
        <w:tc>
          <w:tcPr>
            <w:tcW w:w="4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82AA6" w:rsidRPr="00582AA6" w:rsidRDefault="00582AA6" w:rsidP="00582AA6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8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AA6" w:rsidRPr="00582AA6" w:rsidRDefault="00582AA6" w:rsidP="00582AA6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82AA6" w:rsidRPr="00582AA6" w:rsidRDefault="00342B99" w:rsidP="00582AA6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642,7</w:t>
            </w:r>
          </w:p>
        </w:tc>
        <w:tc>
          <w:tcPr>
            <w:tcW w:w="5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AA6" w:rsidRPr="00582AA6" w:rsidRDefault="00582AA6" w:rsidP="00582AA6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F9F" w:rsidRDefault="00310F9F" w:rsidP="002F0EDD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10F9F" w:rsidRPr="00582AA6" w:rsidRDefault="00310F9F" w:rsidP="00342B99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r w:rsidR="00342B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роизведен ремонт  автомобильной дороги общего пользования по улицам </w:t>
            </w:r>
            <w:r w:rsidR="00342B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</w:t>
            </w:r>
            <w:proofErr w:type="gramStart"/>
            <w:r w:rsidR="00342B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.О</w:t>
            </w:r>
            <w:proofErr w:type="gramEnd"/>
            <w:r w:rsidR="00342B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льховатка</w:t>
            </w:r>
          </w:p>
        </w:tc>
        <w:tc>
          <w:tcPr>
            <w:tcW w:w="46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AA6" w:rsidRPr="00582AA6" w:rsidRDefault="00582AA6" w:rsidP="00582AA6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82AA6" w:rsidRPr="00582AA6" w:rsidTr="00833B0D">
        <w:trPr>
          <w:trHeight w:val="480"/>
        </w:trPr>
        <w:tc>
          <w:tcPr>
            <w:tcW w:w="23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2AA6" w:rsidRPr="00582AA6" w:rsidRDefault="00582AA6" w:rsidP="00582AA6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2AA6" w:rsidRPr="00582AA6" w:rsidRDefault="00582AA6" w:rsidP="00582AA6">
            <w:pPr>
              <w:jc w:val="left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0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2AA6" w:rsidRPr="00582AA6" w:rsidRDefault="00582AA6" w:rsidP="00582AA6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82AA6" w:rsidRPr="00582AA6" w:rsidRDefault="00582AA6" w:rsidP="00582AA6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82A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82AA6" w:rsidRPr="00582AA6" w:rsidRDefault="00342B99" w:rsidP="002F0EDD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341,6</w:t>
            </w:r>
          </w:p>
        </w:tc>
        <w:tc>
          <w:tcPr>
            <w:tcW w:w="4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82AA6" w:rsidRPr="00582AA6" w:rsidRDefault="00582AA6" w:rsidP="00582AA6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8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AA6" w:rsidRPr="00582AA6" w:rsidRDefault="00582AA6" w:rsidP="00582AA6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AA6" w:rsidRPr="00582AA6" w:rsidRDefault="00342B99" w:rsidP="00582AA6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341,6</w:t>
            </w:r>
          </w:p>
        </w:tc>
        <w:tc>
          <w:tcPr>
            <w:tcW w:w="5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AA6" w:rsidRPr="00582AA6" w:rsidRDefault="00582AA6" w:rsidP="00582AA6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2AA6" w:rsidRPr="00582AA6" w:rsidRDefault="00582AA6" w:rsidP="00582AA6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2AA6" w:rsidRPr="00582AA6" w:rsidRDefault="00582AA6" w:rsidP="00582AA6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82AA6" w:rsidRPr="00582AA6" w:rsidTr="00833B0D">
        <w:trPr>
          <w:trHeight w:val="480"/>
        </w:trPr>
        <w:tc>
          <w:tcPr>
            <w:tcW w:w="23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2AA6" w:rsidRPr="00582AA6" w:rsidRDefault="00582AA6" w:rsidP="00582AA6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2AA6" w:rsidRPr="00582AA6" w:rsidRDefault="00582AA6" w:rsidP="00582AA6">
            <w:pPr>
              <w:jc w:val="left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0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2AA6" w:rsidRPr="00582AA6" w:rsidRDefault="00582AA6" w:rsidP="00582AA6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82AA6" w:rsidRPr="00582AA6" w:rsidRDefault="00582AA6" w:rsidP="00582AA6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82A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AA6" w:rsidRPr="00582AA6" w:rsidRDefault="00342B99" w:rsidP="00582AA6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372,7</w:t>
            </w:r>
          </w:p>
        </w:tc>
        <w:tc>
          <w:tcPr>
            <w:tcW w:w="4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AA6" w:rsidRPr="00582AA6" w:rsidRDefault="00582AA6" w:rsidP="00582AA6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8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AA6" w:rsidRPr="00582AA6" w:rsidRDefault="00582AA6" w:rsidP="00582AA6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AA6" w:rsidRPr="00582AA6" w:rsidRDefault="00342B99" w:rsidP="00582AA6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372,7</w:t>
            </w:r>
          </w:p>
        </w:tc>
        <w:tc>
          <w:tcPr>
            <w:tcW w:w="5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AA6" w:rsidRPr="00582AA6" w:rsidRDefault="00582AA6" w:rsidP="00582AA6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2AA6" w:rsidRPr="00582AA6" w:rsidRDefault="00582AA6" w:rsidP="00582AA6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2AA6" w:rsidRPr="00582AA6" w:rsidRDefault="00582AA6" w:rsidP="00582AA6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82AA6" w:rsidRPr="00582AA6" w:rsidTr="00833B0D">
        <w:trPr>
          <w:trHeight w:val="480"/>
        </w:trPr>
        <w:tc>
          <w:tcPr>
            <w:tcW w:w="23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2AA6" w:rsidRPr="00582AA6" w:rsidRDefault="00582AA6" w:rsidP="00582AA6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2AA6" w:rsidRPr="00582AA6" w:rsidRDefault="00582AA6" w:rsidP="00582AA6">
            <w:pPr>
              <w:jc w:val="left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0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2AA6" w:rsidRPr="00582AA6" w:rsidRDefault="00582AA6" w:rsidP="00582AA6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82AA6" w:rsidRPr="00582AA6" w:rsidRDefault="00582AA6" w:rsidP="00582AA6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82A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AA6" w:rsidRPr="00582AA6" w:rsidRDefault="00582AA6" w:rsidP="00582AA6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AA6" w:rsidRPr="00582AA6" w:rsidRDefault="00582AA6" w:rsidP="00582AA6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8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AA6" w:rsidRPr="00582AA6" w:rsidRDefault="00582AA6" w:rsidP="00582AA6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AA6" w:rsidRPr="00582AA6" w:rsidRDefault="00582AA6" w:rsidP="00582AA6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AA6" w:rsidRPr="00582AA6" w:rsidRDefault="00582AA6" w:rsidP="00582AA6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2AA6" w:rsidRPr="00582AA6" w:rsidRDefault="00582AA6" w:rsidP="00582AA6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2AA6" w:rsidRPr="00582AA6" w:rsidRDefault="00582AA6" w:rsidP="00582AA6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82AA6" w:rsidRPr="00582AA6" w:rsidTr="00833B0D">
        <w:trPr>
          <w:trHeight w:val="480"/>
        </w:trPr>
        <w:tc>
          <w:tcPr>
            <w:tcW w:w="23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2AA6" w:rsidRPr="00582AA6" w:rsidRDefault="00582AA6" w:rsidP="00582AA6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2AA6" w:rsidRPr="00582AA6" w:rsidRDefault="00582AA6" w:rsidP="00582AA6">
            <w:pPr>
              <w:jc w:val="left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0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2AA6" w:rsidRPr="00582AA6" w:rsidRDefault="00582AA6" w:rsidP="00582AA6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82AA6" w:rsidRPr="00582AA6" w:rsidRDefault="00582AA6" w:rsidP="00582AA6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82A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AA6" w:rsidRPr="00582AA6" w:rsidRDefault="00342B99" w:rsidP="00582AA6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642,7</w:t>
            </w:r>
          </w:p>
        </w:tc>
        <w:tc>
          <w:tcPr>
            <w:tcW w:w="4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AA6" w:rsidRPr="00582AA6" w:rsidRDefault="00582AA6" w:rsidP="00582AA6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AA6" w:rsidRPr="00582AA6" w:rsidRDefault="00310F9F" w:rsidP="00582AA6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AA6" w:rsidRPr="00582AA6" w:rsidRDefault="00342B99" w:rsidP="00582AA6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642,7</w:t>
            </w:r>
          </w:p>
        </w:tc>
        <w:tc>
          <w:tcPr>
            <w:tcW w:w="5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AA6" w:rsidRPr="00582AA6" w:rsidRDefault="00310F9F" w:rsidP="00582AA6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AA6" w:rsidRPr="00582AA6" w:rsidRDefault="00582AA6" w:rsidP="00582AA6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2AA6" w:rsidRPr="00582AA6" w:rsidRDefault="00582AA6" w:rsidP="00582AA6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82AA6" w:rsidRPr="00582AA6" w:rsidTr="00833B0D">
        <w:trPr>
          <w:trHeight w:val="480"/>
        </w:trPr>
        <w:tc>
          <w:tcPr>
            <w:tcW w:w="23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2AA6" w:rsidRPr="00582AA6" w:rsidRDefault="00582AA6" w:rsidP="00582AA6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2AA6" w:rsidRPr="00582AA6" w:rsidRDefault="00582AA6" w:rsidP="00582AA6">
            <w:pPr>
              <w:jc w:val="left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0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2AA6" w:rsidRPr="00582AA6" w:rsidRDefault="00582AA6" w:rsidP="00582AA6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82AA6" w:rsidRPr="00582AA6" w:rsidRDefault="00582AA6" w:rsidP="00582AA6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82A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AA6" w:rsidRPr="00582AA6" w:rsidRDefault="00342B99" w:rsidP="00582AA6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642,7</w:t>
            </w:r>
          </w:p>
        </w:tc>
        <w:tc>
          <w:tcPr>
            <w:tcW w:w="4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AA6" w:rsidRPr="00582AA6" w:rsidRDefault="00582AA6" w:rsidP="00582AA6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AA6" w:rsidRPr="00582AA6" w:rsidRDefault="00310F9F" w:rsidP="00582AA6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AA6" w:rsidRPr="00582AA6" w:rsidRDefault="00342B99" w:rsidP="00582AA6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642,7</w:t>
            </w:r>
          </w:p>
        </w:tc>
        <w:tc>
          <w:tcPr>
            <w:tcW w:w="5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AA6" w:rsidRPr="00582AA6" w:rsidRDefault="00310F9F" w:rsidP="00582AA6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AA6" w:rsidRPr="00582AA6" w:rsidRDefault="00582AA6" w:rsidP="00582AA6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2AA6" w:rsidRPr="00582AA6" w:rsidRDefault="00582AA6" w:rsidP="00582AA6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82AA6" w:rsidRPr="00582AA6" w:rsidTr="00833B0D">
        <w:trPr>
          <w:trHeight w:val="411"/>
        </w:trPr>
        <w:tc>
          <w:tcPr>
            <w:tcW w:w="238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AA6" w:rsidRPr="00582AA6" w:rsidRDefault="00582AA6" w:rsidP="00582AA6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82AA6" w:rsidRPr="00582AA6" w:rsidRDefault="00582AA6" w:rsidP="00582AA6">
            <w:pPr>
              <w:jc w:val="left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582AA6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Итого по основным мероприятиям</w:t>
            </w:r>
          </w:p>
        </w:tc>
        <w:tc>
          <w:tcPr>
            <w:tcW w:w="309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AA6" w:rsidRPr="00582AA6" w:rsidRDefault="00582AA6" w:rsidP="00582AA6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AA6" w:rsidRPr="00582AA6" w:rsidRDefault="00582AA6" w:rsidP="00582AA6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AA6" w:rsidRPr="00582AA6" w:rsidRDefault="00582AA6" w:rsidP="00582AA6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AA6" w:rsidRPr="00582AA6" w:rsidRDefault="00582AA6" w:rsidP="00582AA6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AA6" w:rsidRPr="00582AA6" w:rsidRDefault="00582AA6" w:rsidP="00582AA6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AA6" w:rsidRPr="00582AA6" w:rsidRDefault="00582AA6" w:rsidP="00582AA6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AA6" w:rsidRPr="00582AA6" w:rsidRDefault="00582AA6" w:rsidP="00582AA6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AA6" w:rsidRPr="00582AA6" w:rsidRDefault="00582AA6" w:rsidP="00582AA6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0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AA6" w:rsidRPr="00582AA6" w:rsidRDefault="00582AA6" w:rsidP="00582AA6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82AA6" w:rsidRPr="00582AA6" w:rsidTr="00833B0D">
        <w:trPr>
          <w:trHeight w:val="480"/>
        </w:trPr>
        <w:tc>
          <w:tcPr>
            <w:tcW w:w="238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2AA6" w:rsidRPr="00582AA6" w:rsidRDefault="00582AA6" w:rsidP="00582AA6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2AA6" w:rsidRPr="00582AA6" w:rsidRDefault="00582AA6" w:rsidP="00582AA6">
            <w:pPr>
              <w:jc w:val="left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09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2AA6" w:rsidRPr="00582AA6" w:rsidRDefault="00582AA6" w:rsidP="00582AA6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82AA6" w:rsidRPr="00582AA6" w:rsidRDefault="00582AA6" w:rsidP="00582AA6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82A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AA6" w:rsidRPr="00310F9F" w:rsidRDefault="00342B99" w:rsidP="00582AA6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642,7</w:t>
            </w:r>
          </w:p>
        </w:tc>
        <w:tc>
          <w:tcPr>
            <w:tcW w:w="4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AA6" w:rsidRPr="00310F9F" w:rsidRDefault="00582AA6" w:rsidP="00582AA6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AA6" w:rsidRPr="00310F9F" w:rsidRDefault="00582AA6" w:rsidP="00582AA6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AA6" w:rsidRPr="00310F9F" w:rsidRDefault="00342B99" w:rsidP="00582AA6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642,7</w:t>
            </w:r>
          </w:p>
        </w:tc>
        <w:tc>
          <w:tcPr>
            <w:tcW w:w="5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AA6" w:rsidRPr="00582AA6" w:rsidRDefault="00582AA6" w:rsidP="00582AA6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2AA6" w:rsidRPr="00582AA6" w:rsidRDefault="00582AA6" w:rsidP="00582AA6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0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2AA6" w:rsidRPr="00582AA6" w:rsidRDefault="00582AA6" w:rsidP="00582AA6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82AA6" w:rsidRPr="00582AA6" w:rsidTr="00833B0D">
        <w:trPr>
          <w:trHeight w:val="480"/>
        </w:trPr>
        <w:tc>
          <w:tcPr>
            <w:tcW w:w="238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2AA6" w:rsidRPr="00582AA6" w:rsidRDefault="00582AA6" w:rsidP="00582AA6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2AA6" w:rsidRPr="00582AA6" w:rsidRDefault="00582AA6" w:rsidP="00582AA6">
            <w:pPr>
              <w:jc w:val="left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09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2AA6" w:rsidRPr="00582AA6" w:rsidRDefault="00582AA6" w:rsidP="00582AA6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82AA6" w:rsidRPr="00582AA6" w:rsidRDefault="00582AA6" w:rsidP="00582AA6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82A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AA6" w:rsidRPr="00582AA6" w:rsidRDefault="00833B0D" w:rsidP="00582AA6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</w:t>
            </w:r>
            <w:r w:rsidR="00342B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341,6</w:t>
            </w:r>
          </w:p>
        </w:tc>
        <w:tc>
          <w:tcPr>
            <w:tcW w:w="4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AA6" w:rsidRPr="00582AA6" w:rsidRDefault="00833B0D" w:rsidP="00582AA6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850,0</w:t>
            </w:r>
          </w:p>
        </w:tc>
        <w:tc>
          <w:tcPr>
            <w:tcW w:w="48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AA6" w:rsidRPr="00582AA6" w:rsidRDefault="00582AA6" w:rsidP="00582AA6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AA6" w:rsidRPr="00310F9F" w:rsidRDefault="00833B0D" w:rsidP="00582AA6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341,6</w:t>
            </w:r>
          </w:p>
        </w:tc>
        <w:tc>
          <w:tcPr>
            <w:tcW w:w="5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AA6" w:rsidRPr="00582AA6" w:rsidRDefault="00833B0D" w:rsidP="00582AA6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739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2AA6" w:rsidRPr="00582AA6" w:rsidRDefault="00582AA6" w:rsidP="00582AA6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0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2AA6" w:rsidRPr="00582AA6" w:rsidRDefault="00582AA6" w:rsidP="00582AA6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82AA6" w:rsidRPr="00582AA6" w:rsidTr="00833B0D">
        <w:trPr>
          <w:trHeight w:val="480"/>
        </w:trPr>
        <w:tc>
          <w:tcPr>
            <w:tcW w:w="238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2AA6" w:rsidRPr="00582AA6" w:rsidRDefault="00582AA6" w:rsidP="00582AA6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2AA6" w:rsidRPr="00582AA6" w:rsidRDefault="00582AA6" w:rsidP="00582AA6">
            <w:pPr>
              <w:jc w:val="left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09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2AA6" w:rsidRPr="00582AA6" w:rsidRDefault="00582AA6" w:rsidP="00582AA6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82AA6" w:rsidRPr="00582AA6" w:rsidRDefault="00582AA6" w:rsidP="00582AA6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82A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AA6" w:rsidRPr="00310F9F" w:rsidRDefault="00342B99" w:rsidP="00582AA6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372,7</w:t>
            </w:r>
          </w:p>
        </w:tc>
        <w:tc>
          <w:tcPr>
            <w:tcW w:w="4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AA6" w:rsidRPr="00310F9F" w:rsidRDefault="00582AA6" w:rsidP="00582AA6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AA6" w:rsidRPr="00582AA6" w:rsidRDefault="00582AA6" w:rsidP="00582AA6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AA6" w:rsidRPr="00310F9F" w:rsidRDefault="00342B99" w:rsidP="00582AA6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372,7</w:t>
            </w:r>
          </w:p>
        </w:tc>
        <w:tc>
          <w:tcPr>
            <w:tcW w:w="5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AA6" w:rsidRPr="00582AA6" w:rsidRDefault="00582AA6" w:rsidP="00582AA6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2AA6" w:rsidRPr="00582AA6" w:rsidRDefault="00582AA6" w:rsidP="00582AA6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0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2AA6" w:rsidRPr="00582AA6" w:rsidRDefault="00582AA6" w:rsidP="00582AA6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82AA6" w:rsidRPr="00582AA6" w:rsidTr="00833B0D">
        <w:trPr>
          <w:trHeight w:val="480"/>
        </w:trPr>
        <w:tc>
          <w:tcPr>
            <w:tcW w:w="238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2AA6" w:rsidRPr="00582AA6" w:rsidRDefault="00582AA6" w:rsidP="00582AA6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2AA6" w:rsidRPr="00582AA6" w:rsidRDefault="00582AA6" w:rsidP="00582AA6">
            <w:pPr>
              <w:jc w:val="left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09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2AA6" w:rsidRPr="00582AA6" w:rsidRDefault="00582AA6" w:rsidP="00582AA6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82AA6" w:rsidRPr="00582AA6" w:rsidRDefault="00582AA6" w:rsidP="00582AA6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82A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AA6" w:rsidRPr="00310F9F" w:rsidRDefault="001C0564" w:rsidP="00582AA6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AA6" w:rsidRPr="00310F9F" w:rsidRDefault="00582AA6" w:rsidP="00582AA6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AA6" w:rsidRPr="00582AA6" w:rsidRDefault="00582AA6" w:rsidP="00582AA6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AA6" w:rsidRPr="00310F9F" w:rsidRDefault="00582AA6" w:rsidP="00582AA6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AA6" w:rsidRPr="00582AA6" w:rsidRDefault="00582AA6" w:rsidP="00582AA6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2AA6" w:rsidRPr="00582AA6" w:rsidRDefault="00582AA6" w:rsidP="00582AA6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0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2AA6" w:rsidRPr="00582AA6" w:rsidRDefault="00582AA6" w:rsidP="00582AA6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82AA6" w:rsidRPr="00582AA6" w:rsidTr="00833B0D">
        <w:trPr>
          <w:trHeight w:val="480"/>
        </w:trPr>
        <w:tc>
          <w:tcPr>
            <w:tcW w:w="238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2AA6" w:rsidRPr="00582AA6" w:rsidRDefault="00582AA6" w:rsidP="00582AA6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2AA6" w:rsidRPr="00582AA6" w:rsidRDefault="00582AA6" w:rsidP="00582AA6">
            <w:pPr>
              <w:jc w:val="left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09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2AA6" w:rsidRPr="00582AA6" w:rsidRDefault="00582AA6" w:rsidP="00582AA6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82AA6" w:rsidRPr="00582AA6" w:rsidRDefault="00582AA6" w:rsidP="00582AA6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82A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2021-2030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AA6" w:rsidRPr="00310F9F" w:rsidRDefault="00833B0D" w:rsidP="00582AA6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4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AA6" w:rsidRPr="00310F9F" w:rsidRDefault="00833B0D" w:rsidP="00582AA6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48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AA6" w:rsidRPr="00582AA6" w:rsidRDefault="00582AA6" w:rsidP="00582AA6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AA6" w:rsidRPr="00310F9F" w:rsidRDefault="00582AA6" w:rsidP="00582AA6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AA6" w:rsidRPr="00342B99" w:rsidRDefault="00833B0D" w:rsidP="00582AA6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highlight w:val="yellow"/>
                <w:lang w:eastAsia="ru-RU"/>
              </w:rPr>
              <w:t xml:space="preserve"> </w:t>
            </w:r>
          </w:p>
        </w:tc>
        <w:tc>
          <w:tcPr>
            <w:tcW w:w="739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2AA6" w:rsidRPr="00582AA6" w:rsidRDefault="00582AA6" w:rsidP="00582AA6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0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2AA6" w:rsidRPr="00582AA6" w:rsidRDefault="00582AA6" w:rsidP="00582AA6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82AA6" w:rsidRPr="00582AA6" w:rsidTr="00833B0D">
        <w:trPr>
          <w:trHeight w:val="480"/>
        </w:trPr>
        <w:tc>
          <w:tcPr>
            <w:tcW w:w="238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2AA6" w:rsidRPr="00582AA6" w:rsidRDefault="00582AA6" w:rsidP="00582AA6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2AA6" w:rsidRPr="00582AA6" w:rsidRDefault="00582AA6" w:rsidP="00582AA6">
            <w:pPr>
              <w:jc w:val="left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09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2AA6" w:rsidRPr="00582AA6" w:rsidRDefault="00582AA6" w:rsidP="00582AA6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82AA6" w:rsidRPr="00582AA6" w:rsidRDefault="00582AA6" w:rsidP="00582AA6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82A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AA6" w:rsidRPr="00310F9F" w:rsidRDefault="001E3167" w:rsidP="00582AA6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3857,0</w:t>
            </w:r>
          </w:p>
        </w:tc>
        <w:tc>
          <w:tcPr>
            <w:tcW w:w="4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AA6" w:rsidRPr="00310F9F" w:rsidRDefault="00833B0D" w:rsidP="00582AA6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2350,0</w:t>
            </w:r>
          </w:p>
        </w:tc>
        <w:tc>
          <w:tcPr>
            <w:tcW w:w="48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AA6" w:rsidRPr="00582AA6" w:rsidRDefault="00582AA6" w:rsidP="00582AA6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AA6" w:rsidRPr="00310F9F" w:rsidRDefault="001C0564" w:rsidP="00582AA6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1357,0</w:t>
            </w:r>
          </w:p>
        </w:tc>
        <w:tc>
          <w:tcPr>
            <w:tcW w:w="5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AA6" w:rsidRPr="00342B99" w:rsidRDefault="00833B0D" w:rsidP="00582AA6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  <w:highlight w:val="yellow"/>
                <w:lang w:eastAsia="ru-RU"/>
              </w:rPr>
            </w:pPr>
            <w:r w:rsidRPr="00833B0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739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2AA6" w:rsidRPr="00582AA6" w:rsidRDefault="00582AA6" w:rsidP="00582AA6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0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2AA6" w:rsidRPr="00582AA6" w:rsidRDefault="00582AA6" w:rsidP="00582AA6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82AA6" w:rsidRPr="00582AA6" w:rsidTr="00833B0D"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2AA6" w:rsidRPr="00582AA6" w:rsidRDefault="00582AA6" w:rsidP="00582AA6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2AA6" w:rsidRPr="00582AA6" w:rsidRDefault="00582AA6" w:rsidP="00582AA6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2AA6" w:rsidRPr="00582AA6" w:rsidRDefault="00582AA6" w:rsidP="00582AA6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2AA6" w:rsidRPr="00582AA6" w:rsidRDefault="00582AA6" w:rsidP="00582AA6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2AA6" w:rsidRPr="00582AA6" w:rsidRDefault="00582AA6" w:rsidP="00582AA6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2AA6" w:rsidRPr="00582AA6" w:rsidRDefault="00582AA6" w:rsidP="00582AA6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2AA6" w:rsidRPr="00582AA6" w:rsidRDefault="00582AA6" w:rsidP="00582AA6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2AA6" w:rsidRPr="00582AA6" w:rsidRDefault="00582AA6" w:rsidP="00582AA6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2AA6" w:rsidRPr="00582AA6" w:rsidRDefault="00582AA6" w:rsidP="00582AA6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2AA6" w:rsidRPr="00582AA6" w:rsidRDefault="00582AA6" w:rsidP="00582AA6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2AA6" w:rsidRPr="00582AA6" w:rsidRDefault="00582AA6" w:rsidP="00582AA6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2AA6" w:rsidRPr="00582AA6" w:rsidRDefault="00582AA6" w:rsidP="00582AA6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582AA6" w:rsidRPr="00582AA6" w:rsidRDefault="00582AA6" w:rsidP="00582AA6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2AA6" w:rsidRPr="00582AA6" w:rsidRDefault="00582AA6" w:rsidP="00582AA6">
      <w:pPr>
        <w:jc w:val="left"/>
        <w:rPr>
          <w:rFonts w:ascii="Arial" w:eastAsia="Times New Roman" w:hAnsi="Arial" w:cs="Arial"/>
          <w:sz w:val="24"/>
          <w:szCs w:val="24"/>
          <w:lang w:eastAsia="ru-RU"/>
        </w:rPr>
        <w:sectPr w:rsidR="00582AA6" w:rsidRPr="00582AA6">
          <w:pgSz w:w="16838" w:h="11906" w:orient="landscape"/>
          <w:pgMar w:top="2268" w:right="567" w:bottom="567" w:left="1701" w:header="709" w:footer="709" w:gutter="0"/>
          <w:cols w:space="720"/>
        </w:sectPr>
      </w:pPr>
      <w:bookmarkStart w:id="1" w:name="_GoBack"/>
      <w:bookmarkEnd w:id="1"/>
    </w:p>
    <w:p w:rsidR="00582AA6" w:rsidRPr="00582AA6" w:rsidRDefault="00582AA6" w:rsidP="00582AA6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582AA6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 xml:space="preserve">Раздел 4. </w:t>
      </w:r>
      <w:r w:rsidRPr="00582AA6">
        <w:rPr>
          <w:rFonts w:ascii="Arial" w:eastAsia="Times New Roman" w:hAnsi="Arial" w:cs="Arial"/>
          <w:bCs/>
          <w:spacing w:val="2"/>
          <w:sz w:val="24"/>
          <w:szCs w:val="24"/>
          <w:shd w:val="clear" w:color="auto" w:fill="FFFFFF"/>
          <w:lang w:eastAsia="ru-RU"/>
        </w:rPr>
        <w:t>Целевые индикаторы программы, включающие технико-экономические, финансовые и социально-экономические показатели развития социальной инфраструктуры</w:t>
      </w:r>
    </w:p>
    <w:p w:rsidR="00582AA6" w:rsidRPr="00582AA6" w:rsidRDefault="00582AA6" w:rsidP="00582AA6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582AA6">
        <w:rPr>
          <w:rFonts w:ascii="Arial" w:eastAsia="Times New Roman" w:hAnsi="Arial" w:cs="Arial"/>
          <w:sz w:val="24"/>
          <w:szCs w:val="24"/>
          <w:lang w:eastAsia="ru-RU"/>
        </w:rPr>
        <w:t>Для определения потребности в объектах социального и культурно-бытового обслуживания населения, были произведены расчеты показателей на расчетный срок.</w:t>
      </w:r>
    </w:p>
    <w:p w:rsidR="00582AA6" w:rsidRPr="00582AA6" w:rsidRDefault="00582AA6" w:rsidP="00582AA6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2AA6" w:rsidRPr="00582AA6" w:rsidRDefault="001E3167" w:rsidP="00582AA6">
      <w:pPr>
        <w:tabs>
          <w:tab w:val="left" w:pos="6663"/>
        </w:tabs>
        <w:ind w:firstLine="709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</w:p>
    <w:p w:rsidR="00582AA6" w:rsidRPr="00582AA6" w:rsidRDefault="00582AA6" w:rsidP="00582AA6">
      <w:pPr>
        <w:ind w:firstLine="709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82AA6">
        <w:rPr>
          <w:rFonts w:ascii="Arial" w:eastAsia="Times New Roman" w:hAnsi="Arial" w:cs="Arial"/>
          <w:bCs/>
          <w:sz w:val="24"/>
          <w:szCs w:val="24"/>
          <w:lang w:eastAsia="ru-RU"/>
        </w:rPr>
        <w:t>Расчет потребности в учреждениях образования на перспективу.</w:t>
      </w:r>
    </w:p>
    <w:tbl>
      <w:tblPr>
        <w:tblW w:w="94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4040"/>
        <w:gridCol w:w="1780"/>
        <w:gridCol w:w="1304"/>
        <w:gridCol w:w="1661"/>
      </w:tblGrid>
      <w:tr w:rsidR="00582AA6" w:rsidRPr="00582AA6" w:rsidTr="001E3167">
        <w:trPr>
          <w:trHeight w:val="84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AA6" w:rsidRPr="00582AA6" w:rsidRDefault="00582AA6" w:rsidP="00582AA6">
            <w:pPr>
              <w:jc w:val="left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582AA6">
              <w:rPr>
                <w:rFonts w:ascii="Arial" w:eastAsia="Times New Roman" w:hAnsi="Arial" w:cs="Arial"/>
                <w:kern w:val="2"/>
                <w:sz w:val="24"/>
                <w:szCs w:val="24"/>
              </w:rPr>
              <w:t>№</w:t>
            </w:r>
          </w:p>
          <w:p w:rsidR="00582AA6" w:rsidRPr="00582AA6" w:rsidRDefault="00582AA6" w:rsidP="00582AA6">
            <w:pPr>
              <w:jc w:val="left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582AA6">
              <w:rPr>
                <w:rFonts w:ascii="Arial" w:eastAsia="Times New Roman" w:hAnsi="Arial" w:cs="Arial"/>
                <w:kern w:val="2"/>
                <w:sz w:val="24"/>
                <w:szCs w:val="24"/>
              </w:rPr>
              <w:t>п/п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AA6" w:rsidRPr="00582AA6" w:rsidRDefault="00582AA6" w:rsidP="00582AA6">
            <w:pPr>
              <w:jc w:val="left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582AA6">
              <w:rPr>
                <w:rFonts w:ascii="Arial" w:eastAsia="Times New Roman" w:hAnsi="Arial" w:cs="Arial"/>
                <w:kern w:val="2"/>
                <w:sz w:val="24"/>
                <w:szCs w:val="24"/>
              </w:rPr>
              <w:t>Учреждения образования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AA6" w:rsidRPr="00582AA6" w:rsidRDefault="00582AA6" w:rsidP="00582AA6">
            <w:pPr>
              <w:jc w:val="left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582AA6">
              <w:rPr>
                <w:rFonts w:ascii="Arial" w:eastAsia="Times New Roman" w:hAnsi="Arial" w:cs="Arial"/>
                <w:kern w:val="2"/>
                <w:sz w:val="24"/>
                <w:szCs w:val="24"/>
              </w:rPr>
              <w:t>Современное</w:t>
            </w:r>
          </w:p>
          <w:p w:rsidR="00582AA6" w:rsidRPr="00582AA6" w:rsidRDefault="00582AA6" w:rsidP="00582AA6">
            <w:pPr>
              <w:jc w:val="left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582AA6">
              <w:rPr>
                <w:rFonts w:ascii="Arial" w:eastAsia="Times New Roman" w:hAnsi="Arial" w:cs="Arial"/>
                <w:kern w:val="2"/>
                <w:sz w:val="24"/>
                <w:szCs w:val="24"/>
              </w:rPr>
              <w:t>состояние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AA6" w:rsidRPr="00582AA6" w:rsidRDefault="00582AA6" w:rsidP="00582AA6">
            <w:pPr>
              <w:jc w:val="left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582AA6">
              <w:rPr>
                <w:rFonts w:ascii="Arial" w:eastAsia="Times New Roman" w:hAnsi="Arial" w:cs="Arial"/>
                <w:kern w:val="2"/>
                <w:sz w:val="24"/>
                <w:szCs w:val="24"/>
              </w:rPr>
              <w:t>Первая</w:t>
            </w:r>
          </w:p>
          <w:p w:rsidR="00582AA6" w:rsidRPr="00582AA6" w:rsidRDefault="00582AA6" w:rsidP="00582AA6">
            <w:pPr>
              <w:jc w:val="left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582AA6">
              <w:rPr>
                <w:rFonts w:ascii="Arial" w:eastAsia="Times New Roman" w:hAnsi="Arial" w:cs="Arial"/>
                <w:kern w:val="2"/>
                <w:sz w:val="24"/>
                <w:szCs w:val="24"/>
              </w:rPr>
              <w:t>очередь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AA6" w:rsidRPr="00582AA6" w:rsidRDefault="00582AA6" w:rsidP="00582AA6">
            <w:pPr>
              <w:jc w:val="left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582AA6">
              <w:rPr>
                <w:rFonts w:ascii="Arial" w:eastAsia="Times New Roman" w:hAnsi="Arial" w:cs="Arial"/>
                <w:kern w:val="2"/>
                <w:sz w:val="24"/>
                <w:szCs w:val="24"/>
              </w:rPr>
              <w:t>Расчетный</w:t>
            </w:r>
          </w:p>
          <w:p w:rsidR="00582AA6" w:rsidRPr="00582AA6" w:rsidRDefault="00582AA6" w:rsidP="00582AA6">
            <w:pPr>
              <w:jc w:val="left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582AA6">
              <w:rPr>
                <w:rFonts w:ascii="Arial" w:eastAsia="Times New Roman" w:hAnsi="Arial" w:cs="Arial"/>
                <w:kern w:val="2"/>
                <w:sz w:val="24"/>
                <w:szCs w:val="24"/>
              </w:rPr>
              <w:t>срок</w:t>
            </w:r>
          </w:p>
        </w:tc>
      </w:tr>
      <w:tr w:rsidR="00655839" w:rsidRPr="00310F9F" w:rsidTr="001E3167">
        <w:trPr>
          <w:trHeight w:val="7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AA6" w:rsidRPr="00310F9F" w:rsidRDefault="00582AA6" w:rsidP="00582AA6">
            <w:pPr>
              <w:jc w:val="left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10F9F">
              <w:rPr>
                <w:rFonts w:ascii="Arial" w:eastAsia="Times New Roman" w:hAnsi="Arial" w:cs="Arial"/>
                <w:kern w:val="2"/>
                <w:sz w:val="24"/>
                <w:szCs w:val="24"/>
              </w:rPr>
              <w:t>1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AA6" w:rsidRPr="00310F9F" w:rsidRDefault="00582AA6" w:rsidP="00582AA6">
            <w:pPr>
              <w:jc w:val="left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10F9F">
              <w:rPr>
                <w:rFonts w:ascii="Arial" w:eastAsia="Times New Roman" w:hAnsi="Arial" w:cs="Arial"/>
                <w:kern w:val="2"/>
                <w:sz w:val="24"/>
                <w:szCs w:val="24"/>
              </w:rPr>
              <w:t>Детские дошкольные учреждения, мест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AA6" w:rsidRPr="00310F9F" w:rsidRDefault="001E3167" w:rsidP="00582AA6">
            <w:pPr>
              <w:jc w:val="left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</w:rPr>
              <w:t>20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AA6" w:rsidRPr="00310F9F" w:rsidRDefault="001E3167" w:rsidP="00582AA6">
            <w:pPr>
              <w:jc w:val="left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</w:rPr>
              <w:t>3</w:t>
            </w:r>
            <w:r w:rsidR="00521E59" w:rsidRPr="00310F9F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AA6" w:rsidRPr="00310F9F" w:rsidRDefault="001E3167" w:rsidP="00582AA6">
            <w:pPr>
              <w:jc w:val="left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</w:rPr>
              <w:t>3</w:t>
            </w:r>
            <w:r w:rsidR="00521E59" w:rsidRPr="00310F9F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</w:tr>
    </w:tbl>
    <w:p w:rsidR="00582AA6" w:rsidRPr="00310F9F" w:rsidRDefault="00582AA6" w:rsidP="00582AA6">
      <w:pPr>
        <w:ind w:firstLine="709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10F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Обеспеченность населения </w:t>
      </w:r>
      <w:r w:rsidR="00705265">
        <w:rPr>
          <w:rFonts w:ascii="Arial" w:eastAsia="Times New Roman" w:hAnsi="Arial" w:cs="Arial"/>
          <w:sz w:val="24"/>
          <w:szCs w:val="24"/>
          <w:lang w:eastAsia="ru-RU"/>
        </w:rPr>
        <w:t>Ольховатского</w:t>
      </w:r>
      <w:r w:rsidRPr="00310F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сельского поселения объектами здравоохранения.</w:t>
      </w:r>
    </w:p>
    <w:tbl>
      <w:tblPr>
        <w:tblW w:w="9630" w:type="dxa"/>
        <w:jc w:val="center"/>
        <w:tblLayout w:type="fixed"/>
        <w:tblLook w:val="00A0"/>
      </w:tblPr>
      <w:tblGrid>
        <w:gridCol w:w="679"/>
        <w:gridCol w:w="1864"/>
        <w:gridCol w:w="1984"/>
        <w:gridCol w:w="993"/>
        <w:gridCol w:w="1254"/>
        <w:gridCol w:w="1264"/>
        <w:gridCol w:w="1592"/>
      </w:tblGrid>
      <w:tr w:rsidR="00655839" w:rsidRPr="00310F9F" w:rsidTr="00582AA6">
        <w:trPr>
          <w:trHeight w:val="783"/>
          <w:tblHeader/>
          <w:jc w:val="center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2AA6" w:rsidRPr="00310F9F" w:rsidRDefault="00582AA6" w:rsidP="00582AA6">
            <w:pPr>
              <w:jc w:val="left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10F9F">
              <w:rPr>
                <w:rFonts w:ascii="Arial" w:eastAsia="Times New Roman" w:hAnsi="Arial" w:cs="Arial"/>
                <w:kern w:val="2"/>
                <w:sz w:val="24"/>
                <w:szCs w:val="24"/>
              </w:rPr>
              <w:t>№№ п/п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2AA6" w:rsidRPr="00310F9F" w:rsidRDefault="00582AA6" w:rsidP="00582AA6">
            <w:pPr>
              <w:jc w:val="left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10F9F">
              <w:rPr>
                <w:rFonts w:ascii="Arial" w:eastAsia="Times New Roman" w:hAnsi="Arial" w:cs="Arial"/>
                <w:kern w:val="2"/>
                <w:sz w:val="24"/>
                <w:szCs w:val="24"/>
              </w:rPr>
              <w:t>Наименование учреждений обслуживания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2AA6" w:rsidRPr="00310F9F" w:rsidRDefault="00582AA6" w:rsidP="00582AA6">
            <w:pPr>
              <w:jc w:val="left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10F9F">
              <w:rPr>
                <w:rFonts w:ascii="Arial" w:eastAsia="Times New Roman" w:hAnsi="Arial" w:cs="Arial"/>
                <w:kern w:val="2"/>
                <w:sz w:val="24"/>
                <w:szCs w:val="24"/>
              </w:rPr>
              <w:t>Ед. измерения на 1000 чел. населения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2AA6" w:rsidRPr="00310F9F" w:rsidRDefault="00582AA6" w:rsidP="00582AA6">
            <w:pPr>
              <w:jc w:val="left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10F9F">
              <w:rPr>
                <w:rFonts w:ascii="Arial" w:eastAsia="Times New Roman" w:hAnsi="Arial" w:cs="Arial"/>
                <w:kern w:val="2"/>
                <w:sz w:val="24"/>
                <w:szCs w:val="24"/>
              </w:rPr>
              <w:t>Современная ёмкость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2AA6" w:rsidRPr="00310F9F" w:rsidRDefault="00582AA6" w:rsidP="00582AA6">
            <w:pPr>
              <w:jc w:val="left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proofErr w:type="spellStart"/>
            <w:proofErr w:type="gramStart"/>
            <w:r w:rsidRPr="00310F9F">
              <w:rPr>
                <w:rFonts w:ascii="Arial" w:eastAsia="Times New Roman" w:hAnsi="Arial" w:cs="Arial"/>
                <w:kern w:val="2"/>
                <w:sz w:val="24"/>
                <w:szCs w:val="24"/>
              </w:rPr>
              <w:t>Норма-тив</w:t>
            </w:r>
            <w:proofErr w:type="spellEnd"/>
            <w:proofErr w:type="gramEnd"/>
            <w:r w:rsidRPr="00310F9F">
              <w:rPr>
                <w:rFonts w:ascii="Arial" w:eastAsia="Times New Roman" w:hAnsi="Arial" w:cs="Arial"/>
                <w:kern w:val="2"/>
                <w:sz w:val="24"/>
                <w:szCs w:val="24"/>
              </w:rPr>
              <w:t xml:space="preserve">, на 1000чел. 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2AA6" w:rsidRPr="00310F9F" w:rsidRDefault="00582AA6" w:rsidP="00582AA6">
            <w:pPr>
              <w:jc w:val="left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10F9F">
              <w:rPr>
                <w:rFonts w:ascii="Arial" w:eastAsia="Times New Roman" w:hAnsi="Arial" w:cs="Arial"/>
                <w:kern w:val="2"/>
                <w:sz w:val="24"/>
                <w:szCs w:val="24"/>
              </w:rPr>
              <w:t xml:space="preserve">Нормативная </w:t>
            </w:r>
            <w:proofErr w:type="spellStart"/>
            <w:proofErr w:type="gramStart"/>
            <w:r w:rsidRPr="00310F9F">
              <w:rPr>
                <w:rFonts w:ascii="Arial" w:eastAsia="Times New Roman" w:hAnsi="Arial" w:cs="Arial"/>
                <w:kern w:val="2"/>
                <w:sz w:val="24"/>
                <w:szCs w:val="24"/>
              </w:rPr>
              <w:t>потреб-ность</w:t>
            </w:r>
            <w:proofErr w:type="spellEnd"/>
            <w:proofErr w:type="gramEnd"/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AA6" w:rsidRPr="00310F9F" w:rsidRDefault="00582AA6" w:rsidP="00582AA6">
            <w:pPr>
              <w:jc w:val="left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10F9F">
              <w:rPr>
                <w:rFonts w:ascii="Arial" w:eastAsia="Times New Roman" w:hAnsi="Arial" w:cs="Arial"/>
                <w:kern w:val="2"/>
                <w:sz w:val="24"/>
                <w:szCs w:val="24"/>
              </w:rPr>
              <w:t>Обеспеченность, % от норматива</w:t>
            </w:r>
          </w:p>
        </w:tc>
      </w:tr>
      <w:tr w:rsidR="00655839" w:rsidRPr="00310F9F" w:rsidTr="00582AA6">
        <w:trPr>
          <w:trHeight w:val="483"/>
          <w:jc w:val="center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2AA6" w:rsidRPr="00310F9F" w:rsidRDefault="00582AA6" w:rsidP="00582AA6">
            <w:pPr>
              <w:jc w:val="left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10F9F">
              <w:rPr>
                <w:rFonts w:ascii="Arial" w:eastAsia="Times New Roman" w:hAnsi="Arial" w:cs="Arial"/>
                <w:kern w:val="2"/>
                <w:sz w:val="24"/>
                <w:szCs w:val="24"/>
              </w:rPr>
              <w:t>1</w:t>
            </w:r>
          </w:p>
        </w:tc>
        <w:tc>
          <w:tcPr>
            <w:tcW w:w="18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2AA6" w:rsidRPr="00310F9F" w:rsidRDefault="00582AA6" w:rsidP="00582AA6">
            <w:pPr>
              <w:jc w:val="left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10F9F">
              <w:rPr>
                <w:rFonts w:ascii="Arial" w:eastAsia="Times New Roman" w:hAnsi="Arial" w:cs="Arial"/>
                <w:kern w:val="2"/>
                <w:sz w:val="24"/>
                <w:szCs w:val="24"/>
              </w:rPr>
              <w:t>Врачебные амбулатории, ФАП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2AA6" w:rsidRPr="00310F9F" w:rsidRDefault="00582AA6" w:rsidP="00582AA6">
            <w:pPr>
              <w:jc w:val="left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proofErr w:type="spellStart"/>
            <w:r w:rsidRPr="00310F9F">
              <w:rPr>
                <w:rFonts w:ascii="Arial" w:eastAsia="Times New Roman" w:hAnsi="Arial" w:cs="Arial"/>
                <w:kern w:val="2"/>
                <w:sz w:val="24"/>
                <w:szCs w:val="24"/>
              </w:rPr>
              <w:t>посещ</w:t>
            </w:r>
            <w:proofErr w:type="spellEnd"/>
            <w:r w:rsidRPr="00310F9F">
              <w:rPr>
                <w:rFonts w:ascii="Arial" w:eastAsia="Times New Roman" w:hAnsi="Arial" w:cs="Arial"/>
                <w:kern w:val="2"/>
                <w:sz w:val="24"/>
                <w:szCs w:val="24"/>
              </w:rPr>
              <w:t xml:space="preserve">. в смену 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2AA6" w:rsidRPr="00310F9F" w:rsidRDefault="00582AA6" w:rsidP="00582AA6">
            <w:pPr>
              <w:jc w:val="left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10F9F">
              <w:rPr>
                <w:rFonts w:ascii="Arial" w:eastAsia="Times New Roman" w:hAnsi="Arial" w:cs="Arial"/>
                <w:kern w:val="2"/>
                <w:sz w:val="24"/>
                <w:szCs w:val="24"/>
              </w:rPr>
              <w:t>20</w:t>
            </w:r>
          </w:p>
        </w:tc>
        <w:tc>
          <w:tcPr>
            <w:tcW w:w="12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2AA6" w:rsidRPr="00310F9F" w:rsidRDefault="00582AA6" w:rsidP="00582AA6">
            <w:pPr>
              <w:jc w:val="left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10F9F">
              <w:rPr>
                <w:rFonts w:ascii="Arial" w:eastAsia="Times New Roman" w:hAnsi="Arial" w:cs="Arial"/>
                <w:kern w:val="2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2AA6" w:rsidRPr="00310F9F" w:rsidRDefault="00582AA6" w:rsidP="00582AA6">
            <w:pPr>
              <w:jc w:val="left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10F9F">
              <w:rPr>
                <w:rFonts w:ascii="Arial" w:eastAsia="Times New Roman" w:hAnsi="Arial" w:cs="Arial"/>
                <w:kern w:val="2"/>
                <w:sz w:val="24"/>
                <w:szCs w:val="24"/>
              </w:rPr>
              <w:t>22</w:t>
            </w:r>
          </w:p>
        </w:tc>
        <w:tc>
          <w:tcPr>
            <w:tcW w:w="1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AA6" w:rsidRPr="00310F9F" w:rsidRDefault="00582AA6" w:rsidP="00582AA6">
            <w:pPr>
              <w:jc w:val="left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10F9F">
              <w:rPr>
                <w:rFonts w:ascii="Arial" w:eastAsia="Times New Roman" w:hAnsi="Arial" w:cs="Arial"/>
                <w:kern w:val="2"/>
                <w:sz w:val="24"/>
                <w:szCs w:val="24"/>
              </w:rPr>
              <w:t>90,9</w:t>
            </w:r>
          </w:p>
        </w:tc>
      </w:tr>
    </w:tbl>
    <w:p w:rsidR="00582AA6" w:rsidRPr="00582AA6" w:rsidRDefault="00582AA6" w:rsidP="00582AA6">
      <w:pPr>
        <w:ind w:firstLine="709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82AA6">
        <w:rPr>
          <w:rFonts w:ascii="Arial" w:eastAsia="Times New Roman" w:hAnsi="Arial" w:cs="Arial"/>
          <w:bCs/>
          <w:sz w:val="24"/>
          <w:szCs w:val="24"/>
          <w:lang w:eastAsia="ru-RU"/>
        </w:rPr>
        <w:t>Раздел 5. Оценка эффективности мероприятий (инвестиционных проектов) по проектированию, строительству, реконструкции объектов социальной инфраструктуры поселения включает оценку социально-экономической эффективности и соответствия нормативам градостроительного проектирования поселения, в том числе с разбивкой по видам объектов социальной инфраструктуры поселения, целям и задачам программы</w:t>
      </w:r>
    </w:p>
    <w:p w:rsidR="00582AA6" w:rsidRPr="00582AA6" w:rsidRDefault="00582AA6" w:rsidP="00582AA6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bookmarkStart w:id="2" w:name="_Toc502407507"/>
      <w:bookmarkStart w:id="3" w:name="_Toc502538684"/>
      <w:r w:rsidRPr="00582AA6">
        <w:rPr>
          <w:rFonts w:ascii="Arial" w:eastAsia="Times New Roman" w:hAnsi="Arial" w:cs="Arial"/>
          <w:sz w:val="24"/>
          <w:szCs w:val="24"/>
          <w:lang w:eastAsia="ru-RU"/>
        </w:rPr>
        <w:t xml:space="preserve">Реализация программных мероприятий в соответствии с намеченными целями и задачами обеспечит достижение численности населения </w:t>
      </w:r>
      <w:r w:rsidR="00705265">
        <w:rPr>
          <w:rFonts w:ascii="Arial" w:eastAsia="Times New Roman" w:hAnsi="Arial" w:cs="Arial"/>
          <w:sz w:val="24"/>
          <w:szCs w:val="24"/>
          <w:lang w:eastAsia="ru-RU"/>
        </w:rPr>
        <w:t>Ольховатского</w:t>
      </w:r>
      <w:r w:rsidRPr="00582AA6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r>
        <w:rPr>
          <w:rFonts w:ascii="Arial" w:eastAsia="Times New Roman" w:hAnsi="Arial" w:cs="Arial"/>
          <w:sz w:val="24"/>
          <w:szCs w:val="24"/>
          <w:lang w:eastAsia="ru-RU"/>
        </w:rPr>
        <w:t>Верхнемамонского</w:t>
      </w:r>
      <w:r w:rsidRPr="00582AA6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к 2030 году </w:t>
      </w:r>
      <w:r w:rsidR="001E3167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Pr="00582A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E3167">
        <w:rPr>
          <w:rFonts w:ascii="Arial" w:eastAsia="Times New Roman" w:hAnsi="Arial" w:cs="Arial"/>
          <w:sz w:val="24"/>
          <w:szCs w:val="24"/>
          <w:lang w:eastAsia="ru-RU"/>
        </w:rPr>
        <w:t xml:space="preserve">1001 </w:t>
      </w:r>
      <w:r w:rsidRPr="00582AA6">
        <w:rPr>
          <w:rFonts w:ascii="Arial" w:eastAsia="Times New Roman" w:hAnsi="Arial" w:cs="Arial"/>
          <w:sz w:val="24"/>
          <w:szCs w:val="24"/>
          <w:lang w:eastAsia="ru-RU"/>
        </w:rPr>
        <w:t xml:space="preserve"> человек. Успешная реализации демографической политики на территории поселения будет способствовать росту продолжительности жизни населения и снижению уровня смертности населения. </w:t>
      </w:r>
    </w:p>
    <w:p w:rsidR="00582AA6" w:rsidRPr="001E3167" w:rsidRDefault="00582AA6" w:rsidP="001E3167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582AA6">
        <w:rPr>
          <w:rFonts w:ascii="Arial" w:eastAsia="Times New Roman" w:hAnsi="Arial" w:cs="Arial"/>
          <w:sz w:val="24"/>
          <w:szCs w:val="24"/>
          <w:lang w:eastAsia="ru-RU"/>
        </w:rPr>
        <w:t xml:space="preserve">Реализация программных мероприятий позволит достичь следующих уровней обеспеченности объектами местного значения населения </w:t>
      </w:r>
      <w:r w:rsidR="00705265">
        <w:rPr>
          <w:rFonts w:ascii="Arial" w:eastAsia="Times New Roman" w:hAnsi="Arial" w:cs="Arial"/>
          <w:sz w:val="24"/>
          <w:szCs w:val="24"/>
          <w:lang w:eastAsia="ru-RU"/>
        </w:rPr>
        <w:t>Ольховатского</w:t>
      </w:r>
      <w:r w:rsidRPr="00582AA6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поселения:</w:t>
      </w:r>
    </w:p>
    <w:p w:rsidR="00582AA6" w:rsidRPr="00582AA6" w:rsidRDefault="00582AA6" w:rsidP="00582AA6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582AA6">
        <w:rPr>
          <w:rFonts w:ascii="Arial" w:eastAsia="Times New Roman" w:hAnsi="Arial" w:cs="Arial"/>
          <w:sz w:val="24"/>
          <w:szCs w:val="24"/>
          <w:lang w:eastAsia="ru-RU"/>
        </w:rPr>
        <w:t xml:space="preserve">- к 2030 году уровень обеспеченности населения централизованным </w:t>
      </w:r>
      <w:r w:rsidR="001E316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2AA6">
        <w:rPr>
          <w:rFonts w:ascii="Arial" w:eastAsia="Times New Roman" w:hAnsi="Arial" w:cs="Arial"/>
          <w:sz w:val="24"/>
          <w:szCs w:val="24"/>
          <w:lang w:eastAsia="ru-RU"/>
        </w:rPr>
        <w:t xml:space="preserve"> газоснабжением составит 100%, в настоящее время они составляют </w:t>
      </w:r>
      <w:r w:rsidR="001E3167">
        <w:rPr>
          <w:rFonts w:ascii="Arial" w:eastAsia="Times New Roman" w:hAnsi="Arial" w:cs="Arial"/>
          <w:sz w:val="24"/>
          <w:szCs w:val="24"/>
          <w:lang w:eastAsia="ru-RU"/>
        </w:rPr>
        <w:t xml:space="preserve">62 </w:t>
      </w:r>
      <w:r w:rsidRPr="00582AA6">
        <w:rPr>
          <w:rFonts w:ascii="Arial" w:eastAsia="Times New Roman" w:hAnsi="Arial" w:cs="Arial"/>
          <w:sz w:val="24"/>
          <w:szCs w:val="24"/>
          <w:lang w:eastAsia="ru-RU"/>
        </w:rPr>
        <w:t xml:space="preserve">% от общей численности населения. </w:t>
      </w:r>
    </w:p>
    <w:p w:rsidR="00582AA6" w:rsidRPr="00582AA6" w:rsidRDefault="00582AA6" w:rsidP="00582AA6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582AA6">
        <w:rPr>
          <w:rFonts w:ascii="Arial" w:eastAsia="Times New Roman" w:hAnsi="Arial" w:cs="Arial"/>
          <w:sz w:val="24"/>
          <w:szCs w:val="24"/>
          <w:lang w:eastAsia="ru-RU"/>
        </w:rPr>
        <w:t xml:space="preserve">- параметры автомобильных дорог в зависимости от категории и основного назначения дорог и улиц </w:t>
      </w:r>
      <w:r w:rsidR="00765BA7">
        <w:rPr>
          <w:rFonts w:ascii="Arial" w:eastAsia="Times New Roman" w:hAnsi="Arial" w:cs="Arial"/>
          <w:sz w:val="24"/>
          <w:szCs w:val="24"/>
          <w:lang w:eastAsia="ru-RU"/>
        </w:rPr>
        <w:t>Ольховатского</w:t>
      </w:r>
      <w:r w:rsidRPr="00582AA6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при реализации мероприятий Программы будут соответствовать нормам.</w:t>
      </w:r>
    </w:p>
    <w:p w:rsidR="00582AA6" w:rsidRPr="00582AA6" w:rsidRDefault="00582AA6" w:rsidP="00582AA6">
      <w:pPr>
        <w:ind w:firstLine="709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82AA6">
        <w:rPr>
          <w:rFonts w:ascii="Arial" w:eastAsia="Times New Roman" w:hAnsi="Arial" w:cs="Arial"/>
          <w:sz w:val="24"/>
          <w:szCs w:val="24"/>
          <w:lang w:eastAsia="ru-RU"/>
        </w:rPr>
        <w:t>Реализация программных мероприятий обеспечит повышение уровня жизни населения поселения, повышение уровня благоустройства территорий, создания комфортных и безопасных условий проживания, развития коммунальной и общественной инфраструктуры.</w:t>
      </w:r>
    </w:p>
    <w:bookmarkEnd w:id="2"/>
    <w:bookmarkEnd w:id="3"/>
    <w:p w:rsidR="00582AA6" w:rsidRPr="00582AA6" w:rsidRDefault="00582AA6" w:rsidP="00582AA6">
      <w:pPr>
        <w:ind w:firstLine="709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82AA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Раздел 6. Предложения по совершенствованию нормативно-правового и информационного обеспечения деятельности в сфере проектирования, строительства, реконструкции объектов социальной инфраструктуры поселения </w:t>
      </w:r>
      <w:r w:rsidRPr="00582AA6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>разрабатываются в целях обеспечения возможности реализации предлагаемых в составе программы мероприятий (инвестиционных проектов)</w:t>
      </w:r>
    </w:p>
    <w:p w:rsidR="00582AA6" w:rsidRPr="00582AA6" w:rsidRDefault="00582AA6" w:rsidP="00582AA6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582AA6">
        <w:rPr>
          <w:rFonts w:ascii="Arial" w:eastAsia="Times New Roman" w:hAnsi="Arial" w:cs="Arial"/>
          <w:sz w:val="24"/>
          <w:szCs w:val="24"/>
          <w:lang w:eastAsia="ru-RU"/>
        </w:rPr>
        <w:t xml:space="preserve">Реализация Программы осуществляется через систему программных мероприятий разрабатываемых муниципальных программ </w:t>
      </w:r>
      <w:r w:rsidR="00765BA7">
        <w:rPr>
          <w:rFonts w:ascii="Arial" w:eastAsia="Times New Roman" w:hAnsi="Arial" w:cs="Arial"/>
          <w:sz w:val="24"/>
          <w:szCs w:val="24"/>
          <w:lang w:eastAsia="ru-RU"/>
        </w:rPr>
        <w:t>Ольховатского</w:t>
      </w:r>
      <w:r w:rsidRPr="00582AA6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r>
        <w:rPr>
          <w:rFonts w:ascii="Arial" w:eastAsia="Times New Roman" w:hAnsi="Arial" w:cs="Arial"/>
          <w:sz w:val="24"/>
          <w:szCs w:val="24"/>
          <w:lang w:eastAsia="ru-RU"/>
        </w:rPr>
        <w:t>Верхнемамонского</w:t>
      </w:r>
      <w:r w:rsidRPr="00582AA6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Воронежской области сельского поселения, а также с учетом федеральных проектов и программ, государственных программ Воронежской области и муниципальных программ муниципального </w:t>
      </w:r>
      <w:r>
        <w:rPr>
          <w:rFonts w:ascii="Arial" w:eastAsia="Times New Roman" w:hAnsi="Arial" w:cs="Arial"/>
          <w:sz w:val="24"/>
          <w:szCs w:val="24"/>
          <w:lang w:eastAsia="ru-RU"/>
        </w:rPr>
        <w:t>Верхнемамонского</w:t>
      </w:r>
      <w:r w:rsidRPr="00582AA6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района, реализуемых на территории поселения.</w:t>
      </w:r>
    </w:p>
    <w:p w:rsidR="00582AA6" w:rsidRPr="00582AA6" w:rsidRDefault="00582AA6" w:rsidP="00582AA6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582AA6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изложенной в Программе политикой администрация </w:t>
      </w:r>
      <w:r w:rsidR="00765BA7">
        <w:rPr>
          <w:rFonts w:ascii="Arial" w:eastAsia="Times New Roman" w:hAnsi="Arial" w:cs="Arial"/>
          <w:sz w:val="24"/>
          <w:szCs w:val="24"/>
          <w:lang w:eastAsia="ru-RU"/>
        </w:rPr>
        <w:t>Ольховатского</w:t>
      </w:r>
      <w:r w:rsidRPr="00582AA6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r>
        <w:rPr>
          <w:rFonts w:ascii="Arial" w:eastAsia="Times New Roman" w:hAnsi="Arial" w:cs="Arial"/>
          <w:sz w:val="24"/>
          <w:szCs w:val="24"/>
          <w:lang w:eastAsia="ru-RU"/>
        </w:rPr>
        <w:t>Верхнемамонского</w:t>
      </w:r>
      <w:r w:rsidRPr="00582AA6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Воронежской области сельского поселения должна разрабатывать муниципальные программы, конкретизировать мероприятия, способствующие достижению стратегических целей и решению поставленных Программой задач.</w:t>
      </w:r>
    </w:p>
    <w:p w:rsidR="00EB1CBD" w:rsidRPr="00582AA6" w:rsidRDefault="00EB1CBD" w:rsidP="00582AA6">
      <w:pPr>
        <w:rPr>
          <w:rFonts w:ascii="Arial" w:hAnsi="Arial" w:cs="Arial"/>
          <w:sz w:val="24"/>
          <w:szCs w:val="24"/>
        </w:rPr>
      </w:pPr>
    </w:p>
    <w:p w:rsidR="00EF4194" w:rsidRPr="00582AA6" w:rsidRDefault="00EF4194">
      <w:pPr>
        <w:rPr>
          <w:rFonts w:ascii="Arial" w:hAnsi="Arial" w:cs="Arial"/>
          <w:sz w:val="24"/>
          <w:szCs w:val="24"/>
        </w:rPr>
      </w:pPr>
    </w:p>
    <w:sectPr w:rsidR="00EF4194" w:rsidRPr="00582AA6" w:rsidSect="00007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F3C1FF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4363176"/>
    <w:multiLevelType w:val="hybridMultilevel"/>
    <w:tmpl w:val="5C720EEA"/>
    <w:lvl w:ilvl="0" w:tplc="F4BED28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4EF184F"/>
    <w:multiLevelType w:val="hybridMultilevel"/>
    <w:tmpl w:val="DC5C65F4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6DE2673"/>
    <w:multiLevelType w:val="hybridMultilevel"/>
    <w:tmpl w:val="CA6E96DA"/>
    <w:lvl w:ilvl="0" w:tplc="A4C005D4">
      <w:start w:val="1"/>
      <w:numFmt w:val="decimal"/>
      <w:lvlText w:val="%1."/>
      <w:lvlJc w:val="left"/>
      <w:pPr>
        <w:ind w:left="736" w:hanging="360"/>
      </w:pPr>
      <w:rPr>
        <w:rFonts w:cs="Times New Roman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5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7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9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1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3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5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7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96" w:hanging="180"/>
      </w:pPr>
      <w:rPr>
        <w:rFonts w:cs="Times New Roman"/>
      </w:rPr>
    </w:lvl>
  </w:abstractNum>
  <w:abstractNum w:abstractNumId="4">
    <w:nsid w:val="49EE782D"/>
    <w:multiLevelType w:val="hybridMultilevel"/>
    <w:tmpl w:val="DB6C5C66"/>
    <w:lvl w:ilvl="0" w:tplc="F4BED28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0"/>
    <w:lvlOverride w:ilvl="0">
      <w:lvl w:ilvl="0">
        <w:numFmt w:val="bullet"/>
        <w:lvlText w:val="-"/>
        <w:legacy w:legacy="1" w:legacySpace="0" w:legacyIndent="13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582AA6"/>
    <w:rsid w:val="00000A10"/>
    <w:rsid w:val="000056C4"/>
    <w:rsid w:val="00005BBC"/>
    <w:rsid w:val="00007350"/>
    <w:rsid w:val="00007397"/>
    <w:rsid w:val="00007435"/>
    <w:rsid w:val="000079A7"/>
    <w:rsid w:val="00010A49"/>
    <w:rsid w:val="00011FD4"/>
    <w:rsid w:val="00015353"/>
    <w:rsid w:val="00015D0D"/>
    <w:rsid w:val="00021386"/>
    <w:rsid w:val="00024D1E"/>
    <w:rsid w:val="00026DD5"/>
    <w:rsid w:val="00031709"/>
    <w:rsid w:val="00037FE7"/>
    <w:rsid w:val="0004166C"/>
    <w:rsid w:val="00041F20"/>
    <w:rsid w:val="00044DC5"/>
    <w:rsid w:val="00047B2D"/>
    <w:rsid w:val="00050BF0"/>
    <w:rsid w:val="00051748"/>
    <w:rsid w:val="00054A8D"/>
    <w:rsid w:val="00054FDC"/>
    <w:rsid w:val="00056D25"/>
    <w:rsid w:val="000614C8"/>
    <w:rsid w:val="00064372"/>
    <w:rsid w:val="000645D3"/>
    <w:rsid w:val="00065011"/>
    <w:rsid w:val="00065E42"/>
    <w:rsid w:val="0007251E"/>
    <w:rsid w:val="00073028"/>
    <w:rsid w:val="00075555"/>
    <w:rsid w:val="00077858"/>
    <w:rsid w:val="0008440D"/>
    <w:rsid w:val="0008798D"/>
    <w:rsid w:val="00087EA6"/>
    <w:rsid w:val="000911F6"/>
    <w:rsid w:val="0009351D"/>
    <w:rsid w:val="00093AFE"/>
    <w:rsid w:val="00096887"/>
    <w:rsid w:val="00097945"/>
    <w:rsid w:val="00097EBE"/>
    <w:rsid w:val="000A03F4"/>
    <w:rsid w:val="000A3766"/>
    <w:rsid w:val="000A3838"/>
    <w:rsid w:val="000A45ED"/>
    <w:rsid w:val="000B09D8"/>
    <w:rsid w:val="000B351D"/>
    <w:rsid w:val="000B4E67"/>
    <w:rsid w:val="000B5FAD"/>
    <w:rsid w:val="000B6792"/>
    <w:rsid w:val="000B7520"/>
    <w:rsid w:val="000C1A79"/>
    <w:rsid w:val="000C316D"/>
    <w:rsid w:val="000C596F"/>
    <w:rsid w:val="000C6CFE"/>
    <w:rsid w:val="000C75A1"/>
    <w:rsid w:val="000D2C35"/>
    <w:rsid w:val="000D4026"/>
    <w:rsid w:val="000D7EC9"/>
    <w:rsid w:val="000E0586"/>
    <w:rsid w:val="000E0823"/>
    <w:rsid w:val="000E2E0F"/>
    <w:rsid w:val="000E36D6"/>
    <w:rsid w:val="000E7600"/>
    <w:rsid w:val="000F39F7"/>
    <w:rsid w:val="000F421C"/>
    <w:rsid w:val="000F7ECE"/>
    <w:rsid w:val="001011B4"/>
    <w:rsid w:val="0010489B"/>
    <w:rsid w:val="00105397"/>
    <w:rsid w:val="00105F6A"/>
    <w:rsid w:val="0011008D"/>
    <w:rsid w:val="00111509"/>
    <w:rsid w:val="00111BD0"/>
    <w:rsid w:val="00112335"/>
    <w:rsid w:val="00115F40"/>
    <w:rsid w:val="0011649F"/>
    <w:rsid w:val="0012422C"/>
    <w:rsid w:val="00124A76"/>
    <w:rsid w:val="0012724A"/>
    <w:rsid w:val="00130579"/>
    <w:rsid w:val="0013387A"/>
    <w:rsid w:val="00136D24"/>
    <w:rsid w:val="00141044"/>
    <w:rsid w:val="0014186F"/>
    <w:rsid w:val="00143BC9"/>
    <w:rsid w:val="00143C6A"/>
    <w:rsid w:val="00144A0D"/>
    <w:rsid w:val="00144BFD"/>
    <w:rsid w:val="001458D4"/>
    <w:rsid w:val="0014680A"/>
    <w:rsid w:val="001514CF"/>
    <w:rsid w:val="00151634"/>
    <w:rsid w:val="00157C62"/>
    <w:rsid w:val="00157C6B"/>
    <w:rsid w:val="00161A23"/>
    <w:rsid w:val="001660FF"/>
    <w:rsid w:val="00166E35"/>
    <w:rsid w:val="00171A79"/>
    <w:rsid w:val="0017341E"/>
    <w:rsid w:val="001743B4"/>
    <w:rsid w:val="00175225"/>
    <w:rsid w:val="00176C41"/>
    <w:rsid w:val="00184D1E"/>
    <w:rsid w:val="00185286"/>
    <w:rsid w:val="00191235"/>
    <w:rsid w:val="00195EF1"/>
    <w:rsid w:val="001A4E2A"/>
    <w:rsid w:val="001A76D1"/>
    <w:rsid w:val="001B2672"/>
    <w:rsid w:val="001B2819"/>
    <w:rsid w:val="001B2E0C"/>
    <w:rsid w:val="001B5B0D"/>
    <w:rsid w:val="001B5C22"/>
    <w:rsid w:val="001B60C2"/>
    <w:rsid w:val="001C0564"/>
    <w:rsid w:val="001C0C49"/>
    <w:rsid w:val="001C0DF7"/>
    <w:rsid w:val="001C1091"/>
    <w:rsid w:val="001C29A6"/>
    <w:rsid w:val="001C6BBF"/>
    <w:rsid w:val="001D051A"/>
    <w:rsid w:val="001D3949"/>
    <w:rsid w:val="001D4AFE"/>
    <w:rsid w:val="001E3167"/>
    <w:rsid w:val="001E5474"/>
    <w:rsid w:val="001E623A"/>
    <w:rsid w:val="001E75C4"/>
    <w:rsid w:val="001F2239"/>
    <w:rsid w:val="001F2504"/>
    <w:rsid w:val="001F3405"/>
    <w:rsid w:val="001F7C52"/>
    <w:rsid w:val="002000A7"/>
    <w:rsid w:val="00203138"/>
    <w:rsid w:val="0020470D"/>
    <w:rsid w:val="002078F6"/>
    <w:rsid w:val="00210F1D"/>
    <w:rsid w:val="002112BB"/>
    <w:rsid w:val="00211D2C"/>
    <w:rsid w:val="00214151"/>
    <w:rsid w:val="00220064"/>
    <w:rsid w:val="00220FE8"/>
    <w:rsid w:val="00223433"/>
    <w:rsid w:val="00227A72"/>
    <w:rsid w:val="00231740"/>
    <w:rsid w:val="00234FD8"/>
    <w:rsid w:val="002351B5"/>
    <w:rsid w:val="00236C2F"/>
    <w:rsid w:val="0025052E"/>
    <w:rsid w:val="0025260E"/>
    <w:rsid w:val="0025370C"/>
    <w:rsid w:val="00254AED"/>
    <w:rsid w:val="002556C3"/>
    <w:rsid w:val="00255E38"/>
    <w:rsid w:val="00256E8F"/>
    <w:rsid w:val="002649EB"/>
    <w:rsid w:val="0027118F"/>
    <w:rsid w:val="00271500"/>
    <w:rsid w:val="002716B9"/>
    <w:rsid w:val="0027228E"/>
    <w:rsid w:val="0027331E"/>
    <w:rsid w:val="002737CC"/>
    <w:rsid w:val="00274903"/>
    <w:rsid w:val="00284238"/>
    <w:rsid w:val="002853A5"/>
    <w:rsid w:val="00297FB1"/>
    <w:rsid w:val="002A0FC4"/>
    <w:rsid w:val="002A10D1"/>
    <w:rsid w:val="002A15DD"/>
    <w:rsid w:val="002A4DCE"/>
    <w:rsid w:val="002B14C0"/>
    <w:rsid w:val="002B2CBA"/>
    <w:rsid w:val="002B44EB"/>
    <w:rsid w:val="002B6AC5"/>
    <w:rsid w:val="002C138E"/>
    <w:rsid w:val="002C1C7C"/>
    <w:rsid w:val="002C3C34"/>
    <w:rsid w:val="002D3732"/>
    <w:rsid w:val="002D4613"/>
    <w:rsid w:val="002D797F"/>
    <w:rsid w:val="002E0877"/>
    <w:rsid w:val="002E12F0"/>
    <w:rsid w:val="002F0EDD"/>
    <w:rsid w:val="002F1190"/>
    <w:rsid w:val="002F1281"/>
    <w:rsid w:val="002F32FE"/>
    <w:rsid w:val="002F462D"/>
    <w:rsid w:val="002F5700"/>
    <w:rsid w:val="002F6D15"/>
    <w:rsid w:val="002F7DAD"/>
    <w:rsid w:val="003000B5"/>
    <w:rsid w:val="0030071D"/>
    <w:rsid w:val="003025AF"/>
    <w:rsid w:val="003044D7"/>
    <w:rsid w:val="003070BE"/>
    <w:rsid w:val="00310F9F"/>
    <w:rsid w:val="00320AC7"/>
    <w:rsid w:val="0032294C"/>
    <w:rsid w:val="00324EA0"/>
    <w:rsid w:val="00325A15"/>
    <w:rsid w:val="003275BB"/>
    <w:rsid w:val="00331A81"/>
    <w:rsid w:val="00341767"/>
    <w:rsid w:val="003417CF"/>
    <w:rsid w:val="00342B99"/>
    <w:rsid w:val="00343E01"/>
    <w:rsid w:val="00346BE7"/>
    <w:rsid w:val="00346C13"/>
    <w:rsid w:val="00346C8E"/>
    <w:rsid w:val="0034714D"/>
    <w:rsid w:val="00357CAD"/>
    <w:rsid w:val="00360737"/>
    <w:rsid w:val="00362064"/>
    <w:rsid w:val="003641AF"/>
    <w:rsid w:val="00365415"/>
    <w:rsid w:val="00365C6E"/>
    <w:rsid w:val="00365EF0"/>
    <w:rsid w:val="00371AEA"/>
    <w:rsid w:val="00373990"/>
    <w:rsid w:val="0037460C"/>
    <w:rsid w:val="00381AB7"/>
    <w:rsid w:val="00381D1C"/>
    <w:rsid w:val="00384828"/>
    <w:rsid w:val="00384D1C"/>
    <w:rsid w:val="0039250B"/>
    <w:rsid w:val="0039319D"/>
    <w:rsid w:val="003960D4"/>
    <w:rsid w:val="00396BBD"/>
    <w:rsid w:val="00397A91"/>
    <w:rsid w:val="003A34C6"/>
    <w:rsid w:val="003A47DA"/>
    <w:rsid w:val="003B049B"/>
    <w:rsid w:val="003B08B5"/>
    <w:rsid w:val="003B1B01"/>
    <w:rsid w:val="003B5A65"/>
    <w:rsid w:val="003B7F6A"/>
    <w:rsid w:val="003C33D6"/>
    <w:rsid w:val="003C509F"/>
    <w:rsid w:val="003C59EB"/>
    <w:rsid w:val="003D3083"/>
    <w:rsid w:val="003D3B80"/>
    <w:rsid w:val="003E29D8"/>
    <w:rsid w:val="003F1267"/>
    <w:rsid w:val="003F272B"/>
    <w:rsid w:val="003F314F"/>
    <w:rsid w:val="003F371D"/>
    <w:rsid w:val="00405128"/>
    <w:rsid w:val="0040657C"/>
    <w:rsid w:val="0041070C"/>
    <w:rsid w:val="00411402"/>
    <w:rsid w:val="00412074"/>
    <w:rsid w:val="00412528"/>
    <w:rsid w:val="00422648"/>
    <w:rsid w:val="00425618"/>
    <w:rsid w:val="004301B1"/>
    <w:rsid w:val="004327D6"/>
    <w:rsid w:val="00434C77"/>
    <w:rsid w:val="00434F5C"/>
    <w:rsid w:val="004420BD"/>
    <w:rsid w:val="004423A8"/>
    <w:rsid w:val="0044289D"/>
    <w:rsid w:val="00443CC8"/>
    <w:rsid w:val="00447665"/>
    <w:rsid w:val="00455D7B"/>
    <w:rsid w:val="004561D0"/>
    <w:rsid w:val="00461C84"/>
    <w:rsid w:val="00461E09"/>
    <w:rsid w:val="00463110"/>
    <w:rsid w:val="004645DB"/>
    <w:rsid w:val="00465C40"/>
    <w:rsid w:val="004661A0"/>
    <w:rsid w:val="00467431"/>
    <w:rsid w:val="004732BB"/>
    <w:rsid w:val="0048017C"/>
    <w:rsid w:val="00482181"/>
    <w:rsid w:val="004863CA"/>
    <w:rsid w:val="00490CFD"/>
    <w:rsid w:val="00491343"/>
    <w:rsid w:val="00495353"/>
    <w:rsid w:val="004962EA"/>
    <w:rsid w:val="004A3535"/>
    <w:rsid w:val="004A5102"/>
    <w:rsid w:val="004A6572"/>
    <w:rsid w:val="004B0133"/>
    <w:rsid w:val="004B2123"/>
    <w:rsid w:val="004B6757"/>
    <w:rsid w:val="004B6FE4"/>
    <w:rsid w:val="004B6FF5"/>
    <w:rsid w:val="004C067D"/>
    <w:rsid w:val="004C33B7"/>
    <w:rsid w:val="004D0A94"/>
    <w:rsid w:val="004D6406"/>
    <w:rsid w:val="004D669E"/>
    <w:rsid w:val="004E047A"/>
    <w:rsid w:val="004E0954"/>
    <w:rsid w:val="004E27B1"/>
    <w:rsid w:val="004E4F24"/>
    <w:rsid w:val="004E554A"/>
    <w:rsid w:val="004E75AC"/>
    <w:rsid w:val="004E7B56"/>
    <w:rsid w:val="004F09BA"/>
    <w:rsid w:val="004F5E72"/>
    <w:rsid w:val="0050238D"/>
    <w:rsid w:val="005029A2"/>
    <w:rsid w:val="005075B8"/>
    <w:rsid w:val="0051222A"/>
    <w:rsid w:val="00517144"/>
    <w:rsid w:val="00521E59"/>
    <w:rsid w:val="00526869"/>
    <w:rsid w:val="00527692"/>
    <w:rsid w:val="00527870"/>
    <w:rsid w:val="00533091"/>
    <w:rsid w:val="0053358E"/>
    <w:rsid w:val="0053401C"/>
    <w:rsid w:val="00541137"/>
    <w:rsid w:val="00541A5C"/>
    <w:rsid w:val="005435E1"/>
    <w:rsid w:val="00544ADE"/>
    <w:rsid w:val="0054753A"/>
    <w:rsid w:val="0055282E"/>
    <w:rsid w:val="0055300D"/>
    <w:rsid w:val="005551AB"/>
    <w:rsid w:val="00557631"/>
    <w:rsid w:val="005578A9"/>
    <w:rsid w:val="00565976"/>
    <w:rsid w:val="005716CE"/>
    <w:rsid w:val="00571FE8"/>
    <w:rsid w:val="00574D01"/>
    <w:rsid w:val="005800A0"/>
    <w:rsid w:val="00582309"/>
    <w:rsid w:val="00582AA6"/>
    <w:rsid w:val="0058320E"/>
    <w:rsid w:val="00585FC7"/>
    <w:rsid w:val="00590200"/>
    <w:rsid w:val="005940DB"/>
    <w:rsid w:val="005966BF"/>
    <w:rsid w:val="005B34D1"/>
    <w:rsid w:val="005B36AA"/>
    <w:rsid w:val="005B7369"/>
    <w:rsid w:val="005B7ED7"/>
    <w:rsid w:val="005C4553"/>
    <w:rsid w:val="005C4881"/>
    <w:rsid w:val="005D27BB"/>
    <w:rsid w:val="005D54DB"/>
    <w:rsid w:val="005E222A"/>
    <w:rsid w:val="005E5870"/>
    <w:rsid w:val="005E633A"/>
    <w:rsid w:val="005E7E84"/>
    <w:rsid w:val="005F346A"/>
    <w:rsid w:val="005F350A"/>
    <w:rsid w:val="006029C9"/>
    <w:rsid w:val="00602C9D"/>
    <w:rsid w:val="00606D5B"/>
    <w:rsid w:val="0061006E"/>
    <w:rsid w:val="006129DE"/>
    <w:rsid w:val="00612F65"/>
    <w:rsid w:val="00615550"/>
    <w:rsid w:val="00623652"/>
    <w:rsid w:val="00625770"/>
    <w:rsid w:val="006302CD"/>
    <w:rsid w:val="00632326"/>
    <w:rsid w:val="00634973"/>
    <w:rsid w:val="00635CBF"/>
    <w:rsid w:val="00637490"/>
    <w:rsid w:val="00645675"/>
    <w:rsid w:val="00655839"/>
    <w:rsid w:val="00657EB8"/>
    <w:rsid w:val="006605B3"/>
    <w:rsid w:val="00660B77"/>
    <w:rsid w:val="00660D6B"/>
    <w:rsid w:val="00662AA2"/>
    <w:rsid w:val="00664E0E"/>
    <w:rsid w:val="0066549B"/>
    <w:rsid w:val="00667198"/>
    <w:rsid w:val="00672C5E"/>
    <w:rsid w:val="006978FE"/>
    <w:rsid w:val="006A048E"/>
    <w:rsid w:val="006A35E7"/>
    <w:rsid w:val="006B2210"/>
    <w:rsid w:val="006B4F62"/>
    <w:rsid w:val="006B5880"/>
    <w:rsid w:val="006C0D6F"/>
    <w:rsid w:val="006C0DC2"/>
    <w:rsid w:val="006C330B"/>
    <w:rsid w:val="006C4B34"/>
    <w:rsid w:val="006C5A84"/>
    <w:rsid w:val="006C6759"/>
    <w:rsid w:val="006D1328"/>
    <w:rsid w:val="006D499E"/>
    <w:rsid w:val="006E0099"/>
    <w:rsid w:val="006E15EB"/>
    <w:rsid w:val="006E3C78"/>
    <w:rsid w:val="006F4045"/>
    <w:rsid w:val="006F45D5"/>
    <w:rsid w:val="00703DA0"/>
    <w:rsid w:val="00705265"/>
    <w:rsid w:val="0070734E"/>
    <w:rsid w:val="00710868"/>
    <w:rsid w:val="00711C45"/>
    <w:rsid w:val="0071514F"/>
    <w:rsid w:val="00717C26"/>
    <w:rsid w:val="0072328D"/>
    <w:rsid w:val="007243E7"/>
    <w:rsid w:val="00727CDD"/>
    <w:rsid w:val="00730112"/>
    <w:rsid w:val="007379E4"/>
    <w:rsid w:val="007439E0"/>
    <w:rsid w:val="00743E09"/>
    <w:rsid w:val="0074429E"/>
    <w:rsid w:val="00745A9D"/>
    <w:rsid w:val="0074655F"/>
    <w:rsid w:val="007465C9"/>
    <w:rsid w:val="007471C7"/>
    <w:rsid w:val="00753013"/>
    <w:rsid w:val="007552E0"/>
    <w:rsid w:val="00757982"/>
    <w:rsid w:val="00761DAD"/>
    <w:rsid w:val="0076488D"/>
    <w:rsid w:val="00765BA7"/>
    <w:rsid w:val="00767E61"/>
    <w:rsid w:val="0077166A"/>
    <w:rsid w:val="007778E3"/>
    <w:rsid w:val="007803D8"/>
    <w:rsid w:val="007806BC"/>
    <w:rsid w:val="0078560F"/>
    <w:rsid w:val="00785782"/>
    <w:rsid w:val="00790F31"/>
    <w:rsid w:val="007927D7"/>
    <w:rsid w:val="0079310D"/>
    <w:rsid w:val="00793EB8"/>
    <w:rsid w:val="00794119"/>
    <w:rsid w:val="0079543E"/>
    <w:rsid w:val="00796B0C"/>
    <w:rsid w:val="007A5781"/>
    <w:rsid w:val="007C09B4"/>
    <w:rsid w:val="007C7A78"/>
    <w:rsid w:val="007D2EFD"/>
    <w:rsid w:val="007E21DD"/>
    <w:rsid w:val="007E5B01"/>
    <w:rsid w:val="007E61B9"/>
    <w:rsid w:val="007E6F66"/>
    <w:rsid w:val="007F09BA"/>
    <w:rsid w:val="007F3C66"/>
    <w:rsid w:val="007F49F7"/>
    <w:rsid w:val="007F6D90"/>
    <w:rsid w:val="008015D8"/>
    <w:rsid w:val="008033DA"/>
    <w:rsid w:val="008052BA"/>
    <w:rsid w:val="00805545"/>
    <w:rsid w:val="00807BAD"/>
    <w:rsid w:val="00812B8D"/>
    <w:rsid w:val="00813044"/>
    <w:rsid w:val="00815C69"/>
    <w:rsid w:val="00815DE2"/>
    <w:rsid w:val="00816241"/>
    <w:rsid w:val="00821BF1"/>
    <w:rsid w:val="008266F5"/>
    <w:rsid w:val="0083360C"/>
    <w:rsid w:val="00833B0D"/>
    <w:rsid w:val="008376E4"/>
    <w:rsid w:val="0084061D"/>
    <w:rsid w:val="00843335"/>
    <w:rsid w:val="008438FB"/>
    <w:rsid w:val="0084468B"/>
    <w:rsid w:val="00844C7F"/>
    <w:rsid w:val="008472B3"/>
    <w:rsid w:val="008502D7"/>
    <w:rsid w:val="008515CF"/>
    <w:rsid w:val="008561A7"/>
    <w:rsid w:val="00860DB3"/>
    <w:rsid w:val="0087063F"/>
    <w:rsid w:val="008740E1"/>
    <w:rsid w:val="00881D79"/>
    <w:rsid w:val="00883162"/>
    <w:rsid w:val="00885B02"/>
    <w:rsid w:val="008862CD"/>
    <w:rsid w:val="00886336"/>
    <w:rsid w:val="008917D6"/>
    <w:rsid w:val="00893C77"/>
    <w:rsid w:val="0089455E"/>
    <w:rsid w:val="00894718"/>
    <w:rsid w:val="008955AD"/>
    <w:rsid w:val="008962C4"/>
    <w:rsid w:val="00897B0B"/>
    <w:rsid w:val="008A0047"/>
    <w:rsid w:val="008A16E9"/>
    <w:rsid w:val="008A2246"/>
    <w:rsid w:val="008A25E8"/>
    <w:rsid w:val="008B44EB"/>
    <w:rsid w:val="008B47B5"/>
    <w:rsid w:val="008B786F"/>
    <w:rsid w:val="008C1FC5"/>
    <w:rsid w:val="008C5B45"/>
    <w:rsid w:val="008C791D"/>
    <w:rsid w:val="008D1987"/>
    <w:rsid w:val="008D2D12"/>
    <w:rsid w:val="008D6DD9"/>
    <w:rsid w:val="008E2544"/>
    <w:rsid w:val="008F0A8E"/>
    <w:rsid w:val="008F1C0A"/>
    <w:rsid w:val="008F2C81"/>
    <w:rsid w:val="008F6C8F"/>
    <w:rsid w:val="008F7C37"/>
    <w:rsid w:val="009005E8"/>
    <w:rsid w:val="00901299"/>
    <w:rsid w:val="00906520"/>
    <w:rsid w:val="0090759C"/>
    <w:rsid w:val="00914F19"/>
    <w:rsid w:val="0092004E"/>
    <w:rsid w:val="009203DF"/>
    <w:rsid w:val="009215C3"/>
    <w:rsid w:val="009224C7"/>
    <w:rsid w:val="00924C80"/>
    <w:rsid w:val="0092577E"/>
    <w:rsid w:val="00930AA8"/>
    <w:rsid w:val="00935248"/>
    <w:rsid w:val="0093751B"/>
    <w:rsid w:val="0093766E"/>
    <w:rsid w:val="00937C13"/>
    <w:rsid w:val="0094300D"/>
    <w:rsid w:val="00946584"/>
    <w:rsid w:val="00951A53"/>
    <w:rsid w:val="009521F7"/>
    <w:rsid w:val="00953DEA"/>
    <w:rsid w:val="00956865"/>
    <w:rsid w:val="00960B24"/>
    <w:rsid w:val="00963FB6"/>
    <w:rsid w:val="00965BD6"/>
    <w:rsid w:val="0096655C"/>
    <w:rsid w:val="00967ACE"/>
    <w:rsid w:val="00967C3F"/>
    <w:rsid w:val="00980B84"/>
    <w:rsid w:val="009811A3"/>
    <w:rsid w:val="00981F84"/>
    <w:rsid w:val="00984A93"/>
    <w:rsid w:val="00987A55"/>
    <w:rsid w:val="00990161"/>
    <w:rsid w:val="00991D90"/>
    <w:rsid w:val="009927CF"/>
    <w:rsid w:val="009A0601"/>
    <w:rsid w:val="009A2558"/>
    <w:rsid w:val="009A5D12"/>
    <w:rsid w:val="009A7077"/>
    <w:rsid w:val="009B49B6"/>
    <w:rsid w:val="009B780D"/>
    <w:rsid w:val="009C42E8"/>
    <w:rsid w:val="009C595E"/>
    <w:rsid w:val="009C5B49"/>
    <w:rsid w:val="009D7E36"/>
    <w:rsid w:val="009E0675"/>
    <w:rsid w:val="009F07BD"/>
    <w:rsid w:val="009F1643"/>
    <w:rsid w:val="009F1D45"/>
    <w:rsid w:val="009F4B5F"/>
    <w:rsid w:val="009F6726"/>
    <w:rsid w:val="00A0002C"/>
    <w:rsid w:val="00A02752"/>
    <w:rsid w:val="00A02AF4"/>
    <w:rsid w:val="00A04825"/>
    <w:rsid w:val="00A06CAA"/>
    <w:rsid w:val="00A071A5"/>
    <w:rsid w:val="00A13F05"/>
    <w:rsid w:val="00A14FE5"/>
    <w:rsid w:val="00A15A7E"/>
    <w:rsid w:val="00A16D2C"/>
    <w:rsid w:val="00A2654F"/>
    <w:rsid w:val="00A27DC0"/>
    <w:rsid w:val="00A30A93"/>
    <w:rsid w:val="00A431AB"/>
    <w:rsid w:val="00A53315"/>
    <w:rsid w:val="00A53D33"/>
    <w:rsid w:val="00A6012A"/>
    <w:rsid w:val="00A64881"/>
    <w:rsid w:val="00A7009C"/>
    <w:rsid w:val="00A71E1F"/>
    <w:rsid w:val="00A75871"/>
    <w:rsid w:val="00A847E4"/>
    <w:rsid w:val="00A908B3"/>
    <w:rsid w:val="00A90A20"/>
    <w:rsid w:val="00A922D5"/>
    <w:rsid w:val="00A940A1"/>
    <w:rsid w:val="00A9431B"/>
    <w:rsid w:val="00A9634A"/>
    <w:rsid w:val="00A9728F"/>
    <w:rsid w:val="00AA2340"/>
    <w:rsid w:val="00AA3FDA"/>
    <w:rsid w:val="00AA4E18"/>
    <w:rsid w:val="00AB049B"/>
    <w:rsid w:val="00AB5612"/>
    <w:rsid w:val="00AB77E5"/>
    <w:rsid w:val="00AC0EA0"/>
    <w:rsid w:val="00AD25C3"/>
    <w:rsid w:val="00AD42F4"/>
    <w:rsid w:val="00AD4859"/>
    <w:rsid w:val="00AD5D70"/>
    <w:rsid w:val="00AD63F3"/>
    <w:rsid w:val="00AE12C5"/>
    <w:rsid w:val="00AE2468"/>
    <w:rsid w:val="00AE2EF4"/>
    <w:rsid w:val="00AE7523"/>
    <w:rsid w:val="00AF06FE"/>
    <w:rsid w:val="00AF16E2"/>
    <w:rsid w:val="00AF1BB4"/>
    <w:rsid w:val="00AF3958"/>
    <w:rsid w:val="00B01E0D"/>
    <w:rsid w:val="00B2002A"/>
    <w:rsid w:val="00B20917"/>
    <w:rsid w:val="00B2181F"/>
    <w:rsid w:val="00B21A8C"/>
    <w:rsid w:val="00B21DED"/>
    <w:rsid w:val="00B23453"/>
    <w:rsid w:val="00B256E8"/>
    <w:rsid w:val="00B26A95"/>
    <w:rsid w:val="00B26A9C"/>
    <w:rsid w:val="00B3241E"/>
    <w:rsid w:val="00B3432D"/>
    <w:rsid w:val="00B37E23"/>
    <w:rsid w:val="00B4321B"/>
    <w:rsid w:val="00B46565"/>
    <w:rsid w:val="00B46F03"/>
    <w:rsid w:val="00B52366"/>
    <w:rsid w:val="00B53A1D"/>
    <w:rsid w:val="00B54E3B"/>
    <w:rsid w:val="00B6121B"/>
    <w:rsid w:val="00B6277E"/>
    <w:rsid w:val="00B62874"/>
    <w:rsid w:val="00B63436"/>
    <w:rsid w:val="00B6498C"/>
    <w:rsid w:val="00B67199"/>
    <w:rsid w:val="00B671A9"/>
    <w:rsid w:val="00B701DD"/>
    <w:rsid w:val="00B72A2E"/>
    <w:rsid w:val="00B73748"/>
    <w:rsid w:val="00B76553"/>
    <w:rsid w:val="00B801D2"/>
    <w:rsid w:val="00B80F1B"/>
    <w:rsid w:val="00B85025"/>
    <w:rsid w:val="00B91C06"/>
    <w:rsid w:val="00B941C8"/>
    <w:rsid w:val="00BA1E62"/>
    <w:rsid w:val="00BA59A8"/>
    <w:rsid w:val="00BB34E2"/>
    <w:rsid w:val="00BB5662"/>
    <w:rsid w:val="00BB63D3"/>
    <w:rsid w:val="00BB670A"/>
    <w:rsid w:val="00BB7229"/>
    <w:rsid w:val="00BC107E"/>
    <w:rsid w:val="00BC5861"/>
    <w:rsid w:val="00BC626E"/>
    <w:rsid w:val="00BD0ED1"/>
    <w:rsid w:val="00BD2C33"/>
    <w:rsid w:val="00BE1876"/>
    <w:rsid w:val="00BE1CAE"/>
    <w:rsid w:val="00BE5ACE"/>
    <w:rsid w:val="00BE7415"/>
    <w:rsid w:val="00BF0F41"/>
    <w:rsid w:val="00BF4F83"/>
    <w:rsid w:val="00C03FC3"/>
    <w:rsid w:val="00C05BE2"/>
    <w:rsid w:val="00C05E8F"/>
    <w:rsid w:val="00C146EF"/>
    <w:rsid w:val="00C22822"/>
    <w:rsid w:val="00C23148"/>
    <w:rsid w:val="00C24D4A"/>
    <w:rsid w:val="00C33C32"/>
    <w:rsid w:val="00C33E97"/>
    <w:rsid w:val="00C35AD9"/>
    <w:rsid w:val="00C370D8"/>
    <w:rsid w:val="00C40C29"/>
    <w:rsid w:val="00C41781"/>
    <w:rsid w:val="00C4355A"/>
    <w:rsid w:val="00C545E5"/>
    <w:rsid w:val="00C5754E"/>
    <w:rsid w:val="00C608B1"/>
    <w:rsid w:val="00C674E2"/>
    <w:rsid w:val="00C70353"/>
    <w:rsid w:val="00C70A06"/>
    <w:rsid w:val="00C725CB"/>
    <w:rsid w:val="00C738E4"/>
    <w:rsid w:val="00C76AFF"/>
    <w:rsid w:val="00C77114"/>
    <w:rsid w:val="00C849DC"/>
    <w:rsid w:val="00C95A9B"/>
    <w:rsid w:val="00C95E2D"/>
    <w:rsid w:val="00C97206"/>
    <w:rsid w:val="00CA0AC9"/>
    <w:rsid w:val="00CA2686"/>
    <w:rsid w:val="00CA4CCD"/>
    <w:rsid w:val="00CA5088"/>
    <w:rsid w:val="00CA53E2"/>
    <w:rsid w:val="00CA67D8"/>
    <w:rsid w:val="00CA7A38"/>
    <w:rsid w:val="00CB0954"/>
    <w:rsid w:val="00CB6AA3"/>
    <w:rsid w:val="00CB7612"/>
    <w:rsid w:val="00CC034F"/>
    <w:rsid w:val="00CC2511"/>
    <w:rsid w:val="00CC4953"/>
    <w:rsid w:val="00CC4AC3"/>
    <w:rsid w:val="00CC5734"/>
    <w:rsid w:val="00CD20BB"/>
    <w:rsid w:val="00CD26EA"/>
    <w:rsid w:val="00CD6424"/>
    <w:rsid w:val="00CE0379"/>
    <w:rsid w:val="00CE1A6A"/>
    <w:rsid w:val="00CF1422"/>
    <w:rsid w:val="00CF2C6A"/>
    <w:rsid w:val="00CF2E62"/>
    <w:rsid w:val="00D01A8C"/>
    <w:rsid w:val="00D026E1"/>
    <w:rsid w:val="00D03008"/>
    <w:rsid w:val="00D04D7F"/>
    <w:rsid w:val="00D05EBF"/>
    <w:rsid w:val="00D06DA6"/>
    <w:rsid w:val="00D1389D"/>
    <w:rsid w:val="00D148CB"/>
    <w:rsid w:val="00D1513C"/>
    <w:rsid w:val="00D16065"/>
    <w:rsid w:val="00D161EF"/>
    <w:rsid w:val="00D2213B"/>
    <w:rsid w:val="00D22603"/>
    <w:rsid w:val="00D22ECB"/>
    <w:rsid w:val="00D25220"/>
    <w:rsid w:val="00D26340"/>
    <w:rsid w:val="00D26425"/>
    <w:rsid w:val="00D31F03"/>
    <w:rsid w:val="00D32091"/>
    <w:rsid w:val="00D326BC"/>
    <w:rsid w:val="00D33658"/>
    <w:rsid w:val="00D37D9A"/>
    <w:rsid w:val="00D40E74"/>
    <w:rsid w:val="00D43E4B"/>
    <w:rsid w:val="00D45CF9"/>
    <w:rsid w:val="00D5053E"/>
    <w:rsid w:val="00D50F15"/>
    <w:rsid w:val="00D53611"/>
    <w:rsid w:val="00D54DCA"/>
    <w:rsid w:val="00D561A9"/>
    <w:rsid w:val="00D62E1B"/>
    <w:rsid w:val="00D6360B"/>
    <w:rsid w:val="00D67800"/>
    <w:rsid w:val="00D72E3B"/>
    <w:rsid w:val="00D773FE"/>
    <w:rsid w:val="00D84447"/>
    <w:rsid w:val="00D93388"/>
    <w:rsid w:val="00DA1D29"/>
    <w:rsid w:val="00DA29EC"/>
    <w:rsid w:val="00DA7EDB"/>
    <w:rsid w:val="00DB14C4"/>
    <w:rsid w:val="00DB46DA"/>
    <w:rsid w:val="00DB4BC5"/>
    <w:rsid w:val="00DC06DC"/>
    <w:rsid w:val="00DC7CEF"/>
    <w:rsid w:val="00DE1394"/>
    <w:rsid w:val="00DE1494"/>
    <w:rsid w:val="00DE21C3"/>
    <w:rsid w:val="00DE28A2"/>
    <w:rsid w:val="00DE5432"/>
    <w:rsid w:val="00DE62A0"/>
    <w:rsid w:val="00DF1141"/>
    <w:rsid w:val="00DF14EB"/>
    <w:rsid w:val="00DF32D7"/>
    <w:rsid w:val="00E00738"/>
    <w:rsid w:val="00E0306D"/>
    <w:rsid w:val="00E05539"/>
    <w:rsid w:val="00E15A39"/>
    <w:rsid w:val="00E16EE0"/>
    <w:rsid w:val="00E236D1"/>
    <w:rsid w:val="00E26062"/>
    <w:rsid w:val="00E26554"/>
    <w:rsid w:val="00E31BAA"/>
    <w:rsid w:val="00E31F92"/>
    <w:rsid w:val="00E36606"/>
    <w:rsid w:val="00E377F7"/>
    <w:rsid w:val="00E455EA"/>
    <w:rsid w:val="00E45C57"/>
    <w:rsid w:val="00E45C7D"/>
    <w:rsid w:val="00E4628D"/>
    <w:rsid w:val="00E53DBC"/>
    <w:rsid w:val="00E549A5"/>
    <w:rsid w:val="00E57D68"/>
    <w:rsid w:val="00E60569"/>
    <w:rsid w:val="00E63D96"/>
    <w:rsid w:val="00E63E49"/>
    <w:rsid w:val="00E64C17"/>
    <w:rsid w:val="00E65ED3"/>
    <w:rsid w:val="00E66CF1"/>
    <w:rsid w:val="00E71089"/>
    <w:rsid w:val="00E72AA3"/>
    <w:rsid w:val="00E74E35"/>
    <w:rsid w:val="00E7500F"/>
    <w:rsid w:val="00E80676"/>
    <w:rsid w:val="00E80693"/>
    <w:rsid w:val="00E86B81"/>
    <w:rsid w:val="00E873FE"/>
    <w:rsid w:val="00E91C80"/>
    <w:rsid w:val="00E95F7B"/>
    <w:rsid w:val="00EA0754"/>
    <w:rsid w:val="00EA0DF1"/>
    <w:rsid w:val="00EA2887"/>
    <w:rsid w:val="00EA3C0B"/>
    <w:rsid w:val="00EB1CBD"/>
    <w:rsid w:val="00EB2D58"/>
    <w:rsid w:val="00EB481B"/>
    <w:rsid w:val="00EC0CD2"/>
    <w:rsid w:val="00EC1C40"/>
    <w:rsid w:val="00EC2D7B"/>
    <w:rsid w:val="00EC7E1C"/>
    <w:rsid w:val="00ED137B"/>
    <w:rsid w:val="00ED29DB"/>
    <w:rsid w:val="00ED75BC"/>
    <w:rsid w:val="00ED76C1"/>
    <w:rsid w:val="00EE00A1"/>
    <w:rsid w:val="00EE1F2C"/>
    <w:rsid w:val="00EE50EF"/>
    <w:rsid w:val="00EE61BB"/>
    <w:rsid w:val="00EF4194"/>
    <w:rsid w:val="00EF5B20"/>
    <w:rsid w:val="00F006E5"/>
    <w:rsid w:val="00F10559"/>
    <w:rsid w:val="00F10798"/>
    <w:rsid w:val="00F12CB3"/>
    <w:rsid w:val="00F13A22"/>
    <w:rsid w:val="00F27419"/>
    <w:rsid w:val="00F27F5D"/>
    <w:rsid w:val="00F33354"/>
    <w:rsid w:val="00F34F09"/>
    <w:rsid w:val="00F451B3"/>
    <w:rsid w:val="00F45E23"/>
    <w:rsid w:val="00F50F14"/>
    <w:rsid w:val="00F53765"/>
    <w:rsid w:val="00F552D8"/>
    <w:rsid w:val="00F55408"/>
    <w:rsid w:val="00F5768B"/>
    <w:rsid w:val="00F62652"/>
    <w:rsid w:val="00F62953"/>
    <w:rsid w:val="00F62D56"/>
    <w:rsid w:val="00F62DD2"/>
    <w:rsid w:val="00F632BC"/>
    <w:rsid w:val="00F64C53"/>
    <w:rsid w:val="00F6526B"/>
    <w:rsid w:val="00F70092"/>
    <w:rsid w:val="00F77662"/>
    <w:rsid w:val="00F80942"/>
    <w:rsid w:val="00F8293D"/>
    <w:rsid w:val="00F86605"/>
    <w:rsid w:val="00F9038A"/>
    <w:rsid w:val="00F926ED"/>
    <w:rsid w:val="00F92F88"/>
    <w:rsid w:val="00F93A60"/>
    <w:rsid w:val="00F93A81"/>
    <w:rsid w:val="00F94A59"/>
    <w:rsid w:val="00F952F6"/>
    <w:rsid w:val="00F9591A"/>
    <w:rsid w:val="00FA4CFD"/>
    <w:rsid w:val="00FA4E99"/>
    <w:rsid w:val="00FA528F"/>
    <w:rsid w:val="00FA5D95"/>
    <w:rsid w:val="00FB3087"/>
    <w:rsid w:val="00FB5F64"/>
    <w:rsid w:val="00FC14AF"/>
    <w:rsid w:val="00FC35CA"/>
    <w:rsid w:val="00FC39C4"/>
    <w:rsid w:val="00FC76EB"/>
    <w:rsid w:val="00FD2D55"/>
    <w:rsid w:val="00FD4CF3"/>
    <w:rsid w:val="00FE1248"/>
    <w:rsid w:val="00FE528D"/>
    <w:rsid w:val="00FE7242"/>
    <w:rsid w:val="00FF0076"/>
    <w:rsid w:val="00FF39E4"/>
    <w:rsid w:val="00FF5B11"/>
    <w:rsid w:val="00FF7A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3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582AA6"/>
    <w:pPr>
      <w:spacing w:after="120" w:line="480" w:lineRule="auto"/>
      <w:ind w:firstLine="567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582AA6"/>
    <w:rPr>
      <w:rFonts w:ascii="Arial" w:eastAsia="Times New Roman" w:hAnsi="Arial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582AA6"/>
    <w:pPr>
      <w:spacing w:after="120" w:line="480" w:lineRule="auto"/>
      <w:ind w:left="283" w:firstLine="567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82AA6"/>
    <w:rPr>
      <w:rFonts w:ascii="Arial" w:eastAsia="Times New Roman" w:hAnsi="Arial"/>
      <w:sz w:val="24"/>
      <w:szCs w:val="24"/>
      <w:lang w:eastAsia="ru-RU"/>
    </w:rPr>
  </w:style>
  <w:style w:type="paragraph" w:styleId="a3">
    <w:name w:val="No Spacing"/>
    <w:uiPriority w:val="1"/>
    <w:qFormat/>
    <w:rsid w:val="00582AA6"/>
    <w:pPr>
      <w:jc w:val="left"/>
    </w:pPr>
    <w:rPr>
      <w:rFonts w:eastAsia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582AA6"/>
    <w:pPr>
      <w:ind w:left="720" w:firstLine="567"/>
    </w:pPr>
    <w:rPr>
      <w:rFonts w:ascii="Arial" w:eastAsia="Times New Roman" w:hAnsi="Arial"/>
      <w:sz w:val="24"/>
      <w:szCs w:val="24"/>
      <w:lang w:val="en-US"/>
    </w:rPr>
  </w:style>
  <w:style w:type="paragraph" w:customStyle="1" w:styleId="ConsPlusNonformat">
    <w:name w:val="ConsPlusNonformat"/>
    <w:uiPriority w:val="99"/>
    <w:rsid w:val="00582AA6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Стиль ПМД Знак"/>
    <w:link w:val="a6"/>
    <w:uiPriority w:val="99"/>
    <w:locked/>
    <w:rsid w:val="00582AA6"/>
    <w:rPr>
      <w:sz w:val="24"/>
    </w:rPr>
  </w:style>
  <w:style w:type="paragraph" w:customStyle="1" w:styleId="a6">
    <w:name w:val="Стиль ПМД"/>
    <w:basedOn w:val="2"/>
    <w:link w:val="a5"/>
    <w:uiPriority w:val="99"/>
    <w:rsid w:val="00582AA6"/>
    <w:pPr>
      <w:suppressAutoHyphens/>
      <w:spacing w:after="0" w:line="20" w:lineRule="atLeast"/>
      <w:ind w:firstLine="709"/>
      <w:contextualSpacing/>
    </w:pPr>
    <w:rPr>
      <w:rFonts w:ascii="Times New Roman" w:eastAsiaTheme="minorHAnsi" w:hAnsi="Times New Roman"/>
      <w:szCs w:val="28"/>
      <w:lang w:eastAsia="en-US"/>
    </w:rPr>
  </w:style>
  <w:style w:type="paragraph" w:customStyle="1" w:styleId="Style4">
    <w:name w:val="Style4"/>
    <w:basedOn w:val="a"/>
    <w:uiPriority w:val="99"/>
    <w:rsid w:val="00582AA6"/>
    <w:pPr>
      <w:widowControl w:val="0"/>
      <w:autoSpaceDE w:val="0"/>
      <w:autoSpaceDN w:val="0"/>
      <w:adjustRightInd w:val="0"/>
      <w:spacing w:line="262" w:lineRule="exact"/>
      <w:ind w:firstLine="566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582AA6"/>
    <w:pPr>
      <w:widowControl w:val="0"/>
      <w:autoSpaceDE w:val="0"/>
      <w:autoSpaceDN w:val="0"/>
      <w:adjustRightInd w:val="0"/>
      <w:spacing w:line="408" w:lineRule="exact"/>
      <w:ind w:hanging="298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582AA6"/>
    <w:pPr>
      <w:widowControl w:val="0"/>
      <w:autoSpaceDE w:val="0"/>
      <w:autoSpaceDN w:val="0"/>
      <w:adjustRightInd w:val="0"/>
      <w:ind w:firstLine="567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582AA6"/>
    <w:pPr>
      <w:widowControl w:val="0"/>
      <w:autoSpaceDE w:val="0"/>
      <w:autoSpaceDN w:val="0"/>
      <w:adjustRightInd w:val="0"/>
      <w:spacing w:line="230" w:lineRule="exact"/>
      <w:ind w:firstLine="567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582AA6"/>
    <w:pPr>
      <w:widowControl w:val="0"/>
      <w:autoSpaceDE w:val="0"/>
      <w:autoSpaceDN w:val="0"/>
      <w:adjustRightInd w:val="0"/>
      <w:ind w:firstLine="567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582AA6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itle">
    <w:name w:val="Title!Название НПА"/>
    <w:basedOn w:val="a"/>
    <w:rsid w:val="00582AA6"/>
    <w:pPr>
      <w:spacing w:before="240" w:after="60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FontStyle14">
    <w:name w:val="Font Style14"/>
    <w:basedOn w:val="a0"/>
    <w:uiPriority w:val="99"/>
    <w:rsid w:val="00582AA6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FontStyle12">
    <w:name w:val="Font Style12"/>
    <w:basedOn w:val="a0"/>
    <w:uiPriority w:val="99"/>
    <w:rsid w:val="00582AA6"/>
    <w:rPr>
      <w:rFonts w:ascii="Times New Roman" w:hAnsi="Times New Roman" w:cs="Times New Roman" w:hint="default"/>
      <w:color w:val="000000"/>
      <w:sz w:val="18"/>
      <w:szCs w:val="18"/>
    </w:rPr>
  </w:style>
  <w:style w:type="character" w:customStyle="1" w:styleId="FontStyle11">
    <w:name w:val="Font Style11"/>
    <w:basedOn w:val="a0"/>
    <w:uiPriority w:val="99"/>
    <w:rsid w:val="00582AA6"/>
    <w:rPr>
      <w:rFonts w:ascii="Times New Roman" w:hAnsi="Times New Roman" w:cs="Times New Roman" w:hint="default"/>
      <w:b/>
      <w:bCs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582AA6"/>
    <w:pPr>
      <w:spacing w:after="120" w:line="480" w:lineRule="auto"/>
      <w:ind w:firstLine="567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582AA6"/>
    <w:rPr>
      <w:rFonts w:ascii="Arial" w:eastAsia="Times New Roman" w:hAnsi="Arial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582AA6"/>
    <w:pPr>
      <w:spacing w:after="120" w:line="480" w:lineRule="auto"/>
      <w:ind w:left="283" w:firstLine="567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82AA6"/>
    <w:rPr>
      <w:rFonts w:ascii="Arial" w:eastAsia="Times New Roman" w:hAnsi="Arial"/>
      <w:sz w:val="24"/>
      <w:szCs w:val="24"/>
      <w:lang w:eastAsia="ru-RU"/>
    </w:rPr>
  </w:style>
  <w:style w:type="paragraph" w:styleId="a3">
    <w:name w:val="No Spacing"/>
    <w:uiPriority w:val="1"/>
    <w:qFormat/>
    <w:rsid w:val="00582AA6"/>
    <w:pPr>
      <w:jc w:val="left"/>
    </w:pPr>
    <w:rPr>
      <w:rFonts w:eastAsia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582AA6"/>
    <w:pPr>
      <w:ind w:left="720" w:firstLine="567"/>
    </w:pPr>
    <w:rPr>
      <w:rFonts w:ascii="Arial" w:eastAsia="Times New Roman" w:hAnsi="Arial"/>
      <w:sz w:val="24"/>
      <w:szCs w:val="24"/>
      <w:lang w:val="en-US"/>
    </w:rPr>
  </w:style>
  <w:style w:type="paragraph" w:customStyle="1" w:styleId="ConsPlusNonformat">
    <w:name w:val="ConsPlusNonformat"/>
    <w:uiPriority w:val="99"/>
    <w:rsid w:val="00582AA6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Стиль ПМД Знак"/>
    <w:link w:val="a6"/>
    <w:uiPriority w:val="99"/>
    <w:locked/>
    <w:rsid w:val="00582AA6"/>
    <w:rPr>
      <w:sz w:val="24"/>
    </w:rPr>
  </w:style>
  <w:style w:type="paragraph" w:customStyle="1" w:styleId="a6">
    <w:name w:val="Стиль ПМД"/>
    <w:basedOn w:val="2"/>
    <w:link w:val="a5"/>
    <w:uiPriority w:val="99"/>
    <w:rsid w:val="00582AA6"/>
    <w:pPr>
      <w:suppressAutoHyphens/>
      <w:spacing w:after="0" w:line="20" w:lineRule="atLeast"/>
      <w:ind w:firstLine="709"/>
      <w:contextualSpacing/>
    </w:pPr>
    <w:rPr>
      <w:rFonts w:ascii="Times New Roman" w:eastAsiaTheme="minorHAnsi" w:hAnsi="Times New Roman"/>
      <w:szCs w:val="28"/>
      <w:lang w:eastAsia="en-US"/>
    </w:rPr>
  </w:style>
  <w:style w:type="paragraph" w:customStyle="1" w:styleId="Style4">
    <w:name w:val="Style4"/>
    <w:basedOn w:val="a"/>
    <w:uiPriority w:val="99"/>
    <w:rsid w:val="00582AA6"/>
    <w:pPr>
      <w:widowControl w:val="0"/>
      <w:autoSpaceDE w:val="0"/>
      <w:autoSpaceDN w:val="0"/>
      <w:adjustRightInd w:val="0"/>
      <w:spacing w:line="262" w:lineRule="exact"/>
      <w:ind w:firstLine="566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582AA6"/>
    <w:pPr>
      <w:widowControl w:val="0"/>
      <w:autoSpaceDE w:val="0"/>
      <w:autoSpaceDN w:val="0"/>
      <w:adjustRightInd w:val="0"/>
      <w:spacing w:line="408" w:lineRule="exact"/>
      <w:ind w:hanging="298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582AA6"/>
    <w:pPr>
      <w:widowControl w:val="0"/>
      <w:autoSpaceDE w:val="0"/>
      <w:autoSpaceDN w:val="0"/>
      <w:adjustRightInd w:val="0"/>
      <w:ind w:firstLine="567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582AA6"/>
    <w:pPr>
      <w:widowControl w:val="0"/>
      <w:autoSpaceDE w:val="0"/>
      <w:autoSpaceDN w:val="0"/>
      <w:adjustRightInd w:val="0"/>
      <w:spacing w:line="230" w:lineRule="exact"/>
      <w:ind w:firstLine="567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582AA6"/>
    <w:pPr>
      <w:widowControl w:val="0"/>
      <w:autoSpaceDE w:val="0"/>
      <w:autoSpaceDN w:val="0"/>
      <w:adjustRightInd w:val="0"/>
      <w:ind w:firstLine="567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582AA6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itle">
    <w:name w:val="Title!Название НПА"/>
    <w:basedOn w:val="a"/>
    <w:rsid w:val="00582AA6"/>
    <w:pPr>
      <w:spacing w:before="240" w:after="60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FontStyle14">
    <w:name w:val="Font Style14"/>
    <w:basedOn w:val="a0"/>
    <w:uiPriority w:val="99"/>
    <w:rsid w:val="00582AA6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FontStyle12">
    <w:name w:val="Font Style12"/>
    <w:basedOn w:val="a0"/>
    <w:uiPriority w:val="99"/>
    <w:rsid w:val="00582AA6"/>
    <w:rPr>
      <w:rFonts w:ascii="Times New Roman" w:hAnsi="Times New Roman" w:cs="Times New Roman" w:hint="default"/>
      <w:color w:val="000000"/>
      <w:sz w:val="18"/>
      <w:szCs w:val="18"/>
    </w:rPr>
  </w:style>
  <w:style w:type="character" w:customStyle="1" w:styleId="FontStyle11">
    <w:name w:val="Font Style11"/>
    <w:basedOn w:val="a0"/>
    <w:uiPriority w:val="99"/>
    <w:rsid w:val="00582AA6"/>
    <w:rPr>
      <w:rFonts w:ascii="Times New Roman" w:hAnsi="Times New Roman" w:cs="Times New Roman" w:hint="default"/>
      <w:b/>
      <w:bCs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DDE164-26C5-47E1-9443-59F49A0BA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1</Pages>
  <Words>4552</Words>
  <Characters>25953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Поиманов Игорь Владимирович</dc:creator>
  <cp:lastModifiedBy>olhov</cp:lastModifiedBy>
  <cp:revision>29</cp:revision>
  <dcterms:created xsi:type="dcterms:W3CDTF">2017-07-18T11:14:00Z</dcterms:created>
  <dcterms:modified xsi:type="dcterms:W3CDTF">2017-08-09T06:59:00Z</dcterms:modified>
</cp:coreProperties>
</file>