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A" w:rsidRPr="00F27085" w:rsidRDefault="005C5A1A" w:rsidP="00052D46">
      <w:pPr>
        <w:pStyle w:val="a"/>
        <w:tabs>
          <w:tab w:val="clear" w:pos="708"/>
          <w:tab w:val="left" w:pos="684"/>
        </w:tabs>
        <w:spacing w:line="240" w:lineRule="auto"/>
        <w:rPr>
          <w:sz w:val="28"/>
          <w:szCs w:val="28"/>
        </w:rPr>
      </w:pPr>
      <w:bookmarkStart w:id="0" w:name="__UnoMark__388_1507185870"/>
      <w:bookmarkEnd w:id="0"/>
      <w:r>
        <w:rPr>
          <w:sz w:val="28"/>
          <w:szCs w:val="28"/>
        </w:rPr>
        <w:t xml:space="preserve">                                </w:t>
      </w:r>
      <w:r w:rsidRPr="00F27085">
        <w:rPr>
          <w:b/>
          <w:bCs/>
          <w:sz w:val="28"/>
          <w:szCs w:val="28"/>
        </w:rPr>
        <w:t xml:space="preserve">          ТАМБОВСКАЯ ОБЛАСТЬ                     </w:t>
      </w:r>
    </w:p>
    <w:p w:rsidR="005C5A1A" w:rsidRPr="00F27085" w:rsidRDefault="005C5A1A" w:rsidP="00F27085">
      <w:pPr>
        <w:pStyle w:val="a"/>
        <w:spacing w:line="240" w:lineRule="auto"/>
        <w:jc w:val="center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УВАРОВСКИЙ РАЙОН</w:t>
      </w:r>
    </w:p>
    <w:p w:rsidR="005C5A1A" w:rsidRPr="00F27085" w:rsidRDefault="005C5A1A" w:rsidP="00F27085">
      <w:pPr>
        <w:pStyle w:val="a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ПОДГОРНЕНСКИЙ </w:t>
      </w:r>
      <w:r w:rsidRPr="00F27085">
        <w:rPr>
          <w:b/>
          <w:bCs/>
          <w:sz w:val="28"/>
          <w:szCs w:val="28"/>
        </w:rPr>
        <w:t>СЕЛЬСКИЙ СОВЕТ НАРОДНЫХ ДЕПУТАТОВ</w:t>
      </w:r>
    </w:p>
    <w:p w:rsidR="005C5A1A" w:rsidRPr="00F27085" w:rsidRDefault="005C5A1A" w:rsidP="00F27085">
      <w:pPr>
        <w:pStyle w:val="a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Р Е Ш Е Н И Е</w:t>
      </w:r>
    </w:p>
    <w:p w:rsidR="005C5A1A" w:rsidRPr="00F27085" w:rsidRDefault="005C5A1A" w:rsidP="00F27085">
      <w:pPr>
        <w:pStyle w:val="a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мая 2017 </w:t>
      </w:r>
      <w:r w:rsidRPr="00F27085">
        <w:rPr>
          <w:sz w:val="28"/>
          <w:szCs w:val="28"/>
        </w:rPr>
        <w:t xml:space="preserve">года                                                                                            № </w:t>
      </w:r>
      <w:r>
        <w:rPr>
          <w:sz w:val="28"/>
          <w:szCs w:val="28"/>
        </w:rPr>
        <w:t>207</w:t>
      </w:r>
    </w:p>
    <w:p w:rsidR="005C5A1A" w:rsidRPr="00F27085" w:rsidRDefault="005C5A1A" w:rsidP="00F27085">
      <w:pPr>
        <w:pStyle w:val="a"/>
        <w:tabs>
          <w:tab w:val="clear" w:pos="708"/>
          <w:tab w:val="left" w:pos="684"/>
        </w:tabs>
        <w:spacing w:line="240" w:lineRule="auto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с. Подгорное</w:t>
      </w: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>Подгорненского</w:t>
      </w:r>
      <w:r w:rsidRPr="00F27085">
        <w:rPr>
          <w:b/>
          <w:bCs/>
          <w:sz w:val="28"/>
          <w:szCs w:val="28"/>
        </w:rPr>
        <w:t xml:space="preserve"> сельского Совета народных депутатов  «Об утверждении Положения о порядке и условиях приватизации муниципального имущества  </w:t>
      </w:r>
      <w:r>
        <w:rPr>
          <w:b/>
          <w:bCs/>
          <w:sz w:val="28"/>
          <w:szCs w:val="28"/>
        </w:rPr>
        <w:t>Подгорненского сельсовета</w:t>
      </w:r>
      <w:r w:rsidRPr="00F27085">
        <w:rPr>
          <w:b/>
          <w:bCs/>
          <w:sz w:val="28"/>
          <w:szCs w:val="28"/>
        </w:rPr>
        <w:t xml:space="preserve"> сельсовета Уваровского района Тамбовской области»</w:t>
      </w: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</w:p>
    <w:p w:rsidR="005C5A1A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Рассмотрев протест Уваровской межрайонной прокуратуры от 27.02.2017 г. № 02-01-27/2017 на решение № 325 от 28.06.2011 (в части), в соответствии с Гражданским Кодексом РФ,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F27085">
          <w:rPr>
            <w:sz w:val="28"/>
            <w:szCs w:val="28"/>
          </w:rPr>
          <w:t>2001 г</w:t>
        </w:r>
      </w:smartTag>
      <w:r w:rsidRPr="00F27085">
        <w:rPr>
          <w:sz w:val="28"/>
          <w:szCs w:val="28"/>
        </w:rPr>
        <w:t xml:space="preserve">.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7085">
          <w:rPr>
            <w:sz w:val="28"/>
            <w:szCs w:val="28"/>
          </w:rPr>
          <w:t>2003 г</w:t>
        </w:r>
      </w:smartTag>
      <w:r w:rsidRPr="00F2708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области,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  <w:r w:rsidRPr="00F27085">
        <w:rPr>
          <w:sz w:val="28"/>
          <w:szCs w:val="28"/>
        </w:rPr>
        <w:tab/>
      </w:r>
      <w:r>
        <w:rPr>
          <w:sz w:val="28"/>
          <w:szCs w:val="28"/>
        </w:rPr>
        <w:t>Подгорненский</w:t>
      </w:r>
      <w:r w:rsidRPr="00F27085">
        <w:rPr>
          <w:sz w:val="28"/>
          <w:szCs w:val="28"/>
        </w:rPr>
        <w:t xml:space="preserve"> сельский Совет народных депутатов РЕШИЛ:</w:t>
      </w: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i/>
          <w:iCs/>
          <w:sz w:val="28"/>
          <w:szCs w:val="28"/>
        </w:rPr>
      </w:pPr>
      <w:r w:rsidRPr="00F27085">
        <w:rPr>
          <w:sz w:val="28"/>
          <w:szCs w:val="28"/>
        </w:rPr>
        <w:t xml:space="preserve">1. Внести изменения в решение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01.07.2008 № 28   </w:t>
      </w:r>
      <w:r w:rsidRPr="00F27085">
        <w:rPr>
          <w:sz w:val="28"/>
          <w:szCs w:val="28"/>
        </w:rPr>
        <w:t xml:space="preserve">«Об утверждении Положения о порядке и условиях приватизации муниципального имущества </w:t>
      </w:r>
      <w:r>
        <w:rPr>
          <w:sz w:val="28"/>
          <w:szCs w:val="28"/>
        </w:rPr>
        <w:t xml:space="preserve">Подгорненского </w:t>
      </w:r>
      <w:r w:rsidRPr="00F27085">
        <w:rPr>
          <w:sz w:val="28"/>
          <w:szCs w:val="28"/>
        </w:rPr>
        <w:t>сельсовета  Уваровского района Тамбовской области</w:t>
      </w:r>
      <w:r>
        <w:rPr>
          <w:sz w:val="28"/>
          <w:szCs w:val="28"/>
        </w:rPr>
        <w:t>»</w:t>
      </w:r>
      <w:r w:rsidRPr="00F27085">
        <w:rPr>
          <w:sz w:val="28"/>
          <w:szCs w:val="28"/>
        </w:rPr>
        <w:t>, изложив приложение к данному решению в новой редакции согласно приложению.</w:t>
      </w:r>
    </w:p>
    <w:p w:rsidR="005C5A1A" w:rsidRPr="00052D46" w:rsidRDefault="005C5A1A" w:rsidP="00F27085">
      <w:pPr>
        <w:pStyle w:val="Subtitle"/>
        <w:spacing w:line="240" w:lineRule="auto"/>
        <w:ind w:firstLine="700"/>
        <w:jc w:val="both"/>
        <w:rPr>
          <w:i w:val="0"/>
        </w:rPr>
      </w:pPr>
      <w:r w:rsidRPr="00F27085">
        <w:rPr>
          <w:i w:val="0"/>
          <w:iCs w:val="0"/>
        </w:rPr>
        <w:t>2.</w:t>
      </w:r>
      <w:r>
        <w:rPr>
          <w:i w:val="0"/>
          <w:iCs w:val="0"/>
        </w:rPr>
        <w:t xml:space="preserve"> </w:t>
      </w:r>
      <w:r w:rsidRPr="00F27085">
        <w:rPr>
          <w:i w:val="0"/>
          <w:iCs w:val="0"/>
        </w:rPr>
        <w:t xml:space="preserve">Опубликовать настоящее решение  в печатном средстве массовой информации </w:t>
      </w:r>
      <w:r>
        <w:rPr>
          <w:i w:val="0"/>
          <w:iCs w:val="0"/>
        </w:rPr>
        <w:t>Подгорненского сельсовета «</w:t>
      </w:r>
      <w:r w:rsidRPr="00F27085">
        <w:rPr>
          <w:i w:val="0"/>
          <w:iCs w:val="0"/>
        </w:rPr>
        <w:t xml:space="preserve">Вестник местного самоуправления» и на официальном сайте в сети </w:t>
      </w:r>
      <w:r w:rsidRPr="00052D46">
        <w:rPr>
          <w:i w:val="0"/>
          <w:iCs w:val="0"/>
        </w:rPr>
        <w:t xml:space="preserve">Интернет </w:t>
      </w:r>
      <w:r w:rsidRPr="00052D46">
        <w:rPr>
          <w:i w:val="0"/>
          <w:lang w:val="en-US"/>
        </w:rPr>
        <w:t>http</w:t>
      </w:r>
      <w:r w:rsidRPr="00052D46">
        <w:rPr>
          <w:i w:val="0"/>
        </w:rPr>
        <w:t>://</w:t>
      </w:r>
      <w:r w:rsidRPr="00052D46">
        <w:rPr>
          <w:i w:val="0"/>
          <w:lang w:val="en-US"/>
        </w:rPr>
        <w:t>podgornoe</w:t>
      </w:r>
      <w:r w:rsidRPr="00052D46">
        <w:rPr>
          <w:i w:val="0"/>
        </w:rPr>
        <w:t>-</w:t>
      </w:r>
      <w:r w:rsidRPr="00052D46">
        <w:rPr>
          <w:i w:val="0"/>
          <w:lang w:val="en-US"/>
        </w:rPr>
        <w:t>adm</w:t>
      </w:r>
      <w:r w:rsidRPr="00052D46">
        <w:rPr>
          <w:i w:val="0"/>
        </w:rPr>
        <w:t>.</w:t>
      </w:r>
      <w:r w:rsidRPr="00052D46">
        <w:rPr>
          <w:i w:val="0"/>
          <w:lang w:val="en-US"/>
        </w:rPr>
        <w:t>ru</w:t>
      </w:r>
      <w:r w:rsidRPr="00052D46">
        <w:rPr>
          <w:i w:val="0"/>
        </w:rPr>
        <w:t>/.</w:t>
      </w:r>
    </w:p>
    <w:p w:rsidR="005C5A1A" w:rsidRPr="00F27085" w:rsidRDefault="005C5A1A" w:rsidP="00F27085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left="708" w:right="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5C5A1A" w:rsidRPr="00052D46" w:rsidRDefault="005C5A1A" w:rsidP="00052D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2D46">
        <w:rPr>
          <w:rFonts w:ascii="Times New Roman" w:hAnsi="Times New Roman"/>
          <w:sz w:val="28"/>
          <w:szCs w:val="28"/>
        </w:rPr>
        <w:t xml:space="preserve">4. </w:t>
      </w:r>
      <w:r w:rsidRPr="00052D4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бюджету экономике, социальным вопросам  и экологии сельского Совета (</w:t>
      </w:r>
      <w:r>
        <w:rPr>
          <w:rFonts w:ascii="Times New Roman" w:hAnsi="Times New Roman"/>
          <w:color w:val="000000"/>
          <w:sz w:val="28"/>
          <w:szCs w:val="28"/>
        </w:rPr>
        <w:t>Н.И. Воронин</w:t>
      </w:r>
      <w:r w:rsidRPr="00052D46">
        <w:rPr>
          <w:rFonts w:ascii="Times New Roman" w:hAnsi="Times New Roman"/>
          <w:color w:val="000000"/>
          <w:sz w:val="28"/>
          <w:szCs w:val="28"/>
        </w:rPr>
        <w:t>)</w:t>
      </w:r>
      <w:r w:rsidRPr="00052D46">
        <w:rPr>
          <w:rFonts w:ascii="Times New Roman" w:hAnsi="Times New Roman"/>
          <w:sz w:val="28"/>
          <w:szCs w:val="28"/>
        </w:rPr>
        <w:t>.</w:t>
      </w:r>
    </w:p>
    <w:p w:rsidR="005C5A1A" w:rsidRPr="001F5521" w:rsidRDefault="005C5A1A" w:rsidP="00052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A1A" w:rsidRPr="00052D46" w:rsidRDefault="005C5A1A" w:rsidP="00052D46">
      <w:pPr>
        <w:rPr>
          <w:rFonts w:ascii="Times New Roman" w:hAnsi="Times New Roman"/>
          <w:sz w:val="28"/>
          <w:szCs w:val="28"/>
        </w:rPr>
      </w:pPr>
      <w:r w:rsidRPr="00052D46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А.Н.Мещеряков</w:t>
      </w:r>
    </w:p>
    <w:p w:rsidR="005C5A1A" w:rsidRPr="00F27085" w:rsidRDefault="005C5A1A" w:rsidP="00F27085">
      <w:pPr>
        <w:pStyle w:val="a"/>
        <w:spacing w:line="240" w:lineRule="auto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36"/>
        <w:gridCol w:w="2189"/>
        <w:gridCol w:w="2227"/>
        <w:gridCol w:w="5360"/>
      </w:tblGrid>
      <w:tr w:rsidR="005C5A1A" w:rsidRPr="00F27085" w:rsidTr="00D45787">
        <w:tc>
          <w:tcPr>
            <w:tcW w:w="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  <w:r w:rsidRPr="00F27085">
              <w:rPr>
                <w:sz w:val="28"/>
                <w:szCs w:val="28"/>
              </w:rPr>
              <w:t xml:space="preserve">Приложение </w:t>
            </w:r>
          </w:p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  <w:r w:rsidRPr="00F27085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Подгорненского</w:t>
            </w:r>
            <w:r w:rsidRPr="00F27085">
              <w:rPr>
                <w:sz w:val="28"/>
                <w:szCs w:val="28"/>
              </w:rPr>
              <w:t xml:space="preserve"> сельского</w:t>
            </w:r>
          </w:p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  <w:r w:rsidRPr="00F27085">
              <w:rPr>
                <w:sz w:val="28"/>
                <w:szCs w:val="28"/>
              </w:rPr>
              <w:t xml:space="preserve">Совета народных депутатов </w:t>
            </w:r>
          </w:p>
          <w:p w:rsidR="005C5A1A" w:rsidRPr="00F27085" w:rsidRDefault="005C5A1A" w:rsidP="00F27085">
            <w:pPr>
              <w:pStyle w:val="a"/>
              <w:spacing w:line="240" w:lineRule="auto"/>
              <w:jc w:val="both"/>
              <w:rPr>
                <w:sz w:val="28"/>
                <w:szCs w:val="28"/>
              </w:rPr>
            </w:pPr>
            <w:r w:rsidRPr="00F270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30.05.2017 </w:t>
            </w:r>
            <w:r w:rsidRPr="00F27085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207</w:t>
            </w:r>
          </w:p>
        </w:tc>
      </w:tr>
    </w:tbl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</w:p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Положение</w:t>
      </w:r>
    </w:p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о порядке и условиях приватизации муниципального имущества</w:t>
      </w:r>
    </w:p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Подгорненского</w:t>
      </w:r>
      <w:r w:rsidRPr="00F27085">
        <w:rPr>
          <w:b/>
          <w:bCs/>
          <w:sz w:val="28"/>
          <w:szCs w:val="28"/>
        </w:rPr>
        <w:t xml:space="preserve">  сельсовета Уваровского района Тамбовской области</w:t>
      </w:r>
    </w:p>
    <w:p w:rsidR="005C5A1A" w:rsidRPr="00F27085" w:rsidRDefault="005C5A1A" w:rsidP="00F27085">
      <w:pPr>
        <w:pStyle w:val="a"/>
        <w:widowControl w:val="0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pStyle w:val="a"/>
        <w:widowControl w:val="0"/>
        <w:spacing w:line="240" w:lineRule="auto"/>
        <w:jc w:val="center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Глава I. Общие положения</w:t>
      </w:r>
    </w:p>
    <w:p w:rsidR="005C5A1A" w:rsidRPr="00F27085" w:rsidRDefault="005C5A1A" w:rsidP="00F27085">
      <w:pPr>
        <w:pStyle w:val="a"/>
        <w:widowControl w:val="0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pStyle w:val="a"/>
        <w:widowControl w:val="0"/>
        <w:spacing w:line="240" w:lineRule="auto"/>
        <w:ind w:firstLine="485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21.12.2001 г. №</w:t>
      </w:r>
      <w:r w:rsidRPr="00F27085">
        <w:rPr>
          <w:b/>
          <w:bCs/>
          <w:sz w:val="28"/>
          <w:szCs w:val="28"/>
        </w:rPr>
        <w:t xml:space="preserve"> </w:t>
      </w:r>
      <w:r w:rsidRPr="00F27085">
        <w:rPr>
          <w:sz w:val="28"/>
          <w:szCs w:val="28"/>
        </w:rPr>
        <w:t>178-ФЗ</w:t>
      </w:r>
      <w:r w:rsidRPr="00F27085">
        <w:rPr>
          <w:b/>
          <w:bCs/>
          <w:sz w:val="28"/>
          <w:szCs w:val="28"/>
        </w:rPr>
        <w:t xml:space="preserve"> «</w:t>
      </w:r>
      <w:r w:rsidRPr="00F27085">
        <w:rPr>
          <w:sz w:val="28"/>
          <w:szCs w:val="28"/>
        </w:rPr>
        <w:t xml:space="preserve">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области, иными нормативными правовыми актами и устанавливает порядок и условия приватизации муниципального имущества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 Уваровского района Тамбовской области.</w:t>
      </w:r>
    </w:p>
    <w:p w:rsidR="005C5A1A" w:rsidRPr="00F27085" w:rsidRDefault="005C5A1A" w:rsidP="00F27085">
      <w:pPr>
        <w:pStyle w:val="a"/>
        <w:widowControl w:val="0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1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08"/>
        <w:jc w:val="both"/>
        <w:rPr>
          <w:sz w:val="28"/>
          <w:szCs w:val="28"/>
        </w:rPr>
      </w:pPr>
      <w:bookmarkStart w:id="2" w:name="sub_10011"/>
      <w:bookmarkEnd w:id="2"/>
      <w:r w:rsidRPr="00F27085">
        <w:rPr>
          <w:sz w:val="28"/>
          <w:szCs w:val="28"/>
        </w:rPr>
        <w:t>1. Под приватизацией муниципального имущества П</w:t>
      </w:r>
      <w:r>
        <w:rPr>
          <w:sz w:val="28"/>
          <w:szCs w:val="28"/>
        </w:rPr>
        <w:t>одгорнен</w:t>
      </w:r>
      <w:r w:rsidRPr="00F27085">
        <w:rPr>
          <w:sz w:val="28"/>
          <w:szCs w:val="28"/>
        </w:rPr>
        <w:t xml:space="preserve">ского  сельсовета Уваровского района Тамбовской области (далее – имущество сельсовета) понимается возмездное отчуждение имущества, принадлежащего на праве собственности </w:t>
      </w:r>
      <w:r>
        <w:rPr>
          <w:sz w:val="28"/>
          <w:szCs w:val="28"/>
        </w:rPr>
        <w:t>Подгорненскому</w:t>
      </w:r>
      <w:r w:rsidRPr="00F27085">
        <w:rPr>
          <w:sz w:val="28"/>
          <w:szCs w:val="28"/>
        </w:rPr>
        <w:t xml:space="preserve"> сельсовету Уваровско</w:t>
      </w:r>
      <w:r>
        <w:rPr>
          <w:sz w:val="28"/>
          <w:szCs w:val="28"/>
        </w:rPr>
        <w:t>го</w:t>
      </w:r>
      <w:r w:rsidRPr="00F270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7085">
        <w:rPr>
          <w:sz w:val="28"/>
          <w:szCs w:val="28"/>
        </w:rPr>
        <w:t xml:space="preserve"> Тамбовской области как муниципальному образованию, в собственность юридических и (или) физических лиц.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2. 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от 21.12.2001 г. №</w:t>
      </w:r>
      <w:r w:rsidRPr="00F27085">
        <w:rPr>
          <w:b/>
          <w:bCs/>
          <w:sz w:val="28"/>
          <w:szCs w:val="28"/>
        </w:rPr>
        <w:t xml:space="preserve"> </w:t>
      </w:r>
      <w:r w:rsidRPr="00F27085">
        <w:rPr>
          <w:sz w:val="28"/>
          <w:szCs w:val="28"/>
        </w:rPr>
        <w:t>178-ФЗ «О приватизации государственного и муниципального имущества».</w:t>
      </w: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3"/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2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08"/>
        <w:jc w:val="both"/>
        <w:rPr>
          <w:sz w:val="28"/>
          <w:szCs w:val="28"/>
        </w:rPr>
      </w:pPr>
      <w:bookmarkStart w:id="4" w:name="sub_100211"/>
      <w:bookmarkStart w:id="5" w:name="sub_10021"/>
      <w:bookmarkEnd w:id="4"/>
      <w:bookmarkEnd w:id="5"/>
      <w:r w:rsidRPr="00F27085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народных депутатов (далее – П</w:t>
      </w:r>
      <w:r>
        <w:rPr>
          <w:sz w:val="28"/>
          <w:szCs w:val="28"/>
        </w:rPr>
        <w:t>одгорнен</w:t>
      </w:r>
      <w:r w:rsidRPr="00F27085">
        <w:rPr>
          <w:sz w:val="28"/>
          <w:szCs w:val="28"/>
        </w:rPr>
        <w:t>ского сельского Совета) в области приватизации муниципального имущества: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bookmarkStart w:id="6" w:name="sub_100212"/>
      <w:bookmarkEnd w:id="6"/>
      <w:r w:rsidRPr="00F27085">
        <w:rPr>
          <w:sz w:val="28"/>
          <w:szCs w:val="28"/>
        </w:rPr>
        <w:t xml:space="preserve">1) определение полномочий </w:t>
      </w:r>
      <w:r>
        <w:rPr>
          <w:sz w:val="28"/>
          <w:szCs w:val="28"/>
        </w:rPr>
        <w:t>Подгорнен</w:t>
      </w:r>
      <w:r w:rsidRPr="00F27085">
        <w:rPr>
          <w:sz w:val="28"/>
          <w:szCs w:val="28"/>
        </w:rPr>
        <w:t xml:space="preserve"> сельского Совета и администрации П</w:t>
      </w:r>
      <w:r>
        <w:rPr>
          <w:sz w:val="28"/>
          <w:szCs w:val="28"/>
        </w:rPr>
        <w:t>одгорнен</w:t>
      </w:r>
      <w:r w:rsidRPr="00F27085">
        <w:rPr>
          <w:sz w:val="28"/>
          <w:szCs w:val="28"/>
        </w:rPr>
        <w:t>ского сельсовета Уваровского района Тамбовской области;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2) принятие нормативных правовых актов по вопросам приватизации;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3) определение основ приватизации имущества, находящегося в муниципальной собственности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4) разработка и утверждение правил разработки прогнозного плана (программы) приватизации муниципального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5) разработка и утверждение правил подготовки и принятия решений об условиях приватизации муниципального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6) принятие решения об условиях приватизации муниципального имущества;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7) утверждение прогнозного плана (программы) приватизации муниципального имущества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8) утверждение отчета о результатах приватизации муниципального имущества за прошлый год;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9) осуществление контроля за порядком приватизации муниципального имущества, заслушивание отчета администрации сельсовета  о результатах приватизации;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10) иные полномочия, предусмотренные действующим законодательством и правовыми актами органов местного самоуправления.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7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3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bookmarkStart w:id="8" w:name="sub_10031"/>
      <w:bookmarkEnd w:id="8"/>
      <w:r w:rsidRPr="00F27085">
        <w:rPr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 xml:space="preserve">Подгорненского </w:t>
      </w:r>
      <w:r w:rsidRPr="00F27085">
        <w:rPr>
          <w:sz w:val="28"/>
          <w:szCs w:val="28"/>
        </w:rPr>
        <w:t>сельсовета Уваровского района (далее - администрации сельсовета) в области приватизации муниципального имущества: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1) разработка и представление на утверждение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прогнозного плана (программы) приватизации муниципального имущества 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2) предоставление в </w:t>
      </w:r>
      <w:r>
        <w:rPr>
          <w:sz w:val="28"/>
          <w:szCs w:val="28"/>
        </w:rPr>
        <w:t>Подгорненский</w:t>
      </w:r>
      <w:r w:rsidRPr="00F27085">
        <w:rPr>
          <w:sz w:val="28"/>
          <w:szCs w:val="28"/>
        </w:rPr>
        <w:t xml:space="preserve"> сельский Совет отчета о результатах приватизации муниципального имущества за прошлый год;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 xml:space="preserve">3) представление для утверждения </w:t>
      </w:r>
      <w:r>
        <w:rPr>
          <w:color w:val="auto"/>
          <w:sz w:val="28"/>
          <w:szCs w:val="28"/>
        </w:rPr>
        <w:t>Подгорненским</w:t>
      </w:r>
      <w:r w:rsidRPr="00F27085">
        <w:rPr>
          <w:color w:val="auto"/>
          <w:sz w:val="28"/>
          <w:szCs w:val="28"/>
        </w:rPr>
        <w:t xml:space="preserve"> сельским Советом проекта решения об условиях приватизации муниципального имущества, о перечне объектов, не подлежащих приватизации;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4) заключение сделок по отчуждению объектов муниципального имущества;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5) осуществление функций продавца при продаже муниципального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>6) организация торгов (аукционов и конкурсов) по продаже муниципального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color w:val="auto"/>
          <w:sz w:val="28"/>
          <w:szCs w:val="28"/>
        </w:rPr>
        <w:t>7) публикация, а также размещение в сети «Интернет» в соответствии с требованиями федерального законодательства) информационных</w:t>
      </w:r>
      <w:r w:rsidRPr="00F27085">
        <w:rPr>
          <w:sz w:val="28"/>
          <w:szCs w:val="28"/>
        </w:rPr>
        <w:t xml:space="preserve"> сообщений о продаже муниципального имущества, </w:t>
      </w:r>
      <w:r w:rsidRPr="00F27085">
        <w:rPr>
          <w:color w:val="000000"/>
          <w:sz w:val="28"/>
          <w:szCs w:val="28"/>
        </w:rPr>
        <w:t>актов планирования муниципального имущества, решений об условиях приватизации муниципального имущества, информационных сообщений об итогах продажи, ежегодных отчетов о результатах приватизации муниципального имущества и др. информации в соответствии с требованиями федерального законодательства;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8) осуществление контроля за приватизацией муниципального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9) утверждение п</w:t>
      </w: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>орядка разработки и утверждения условий конкурса, порядок контроля за их исполнением и порядок подтверждения победителем конкурса исполнения таких условий;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10) иные полномочия, предусмотренные действующим законодательством и правовыми актами органов местного самоуправления.</w:t>
      </w:r>
    </w:p>
    <w:p w:rsidR="005C5A1A" w:rsidRPr="00F27085" w:rsidRDefault="005C5A1A" w:rsidP="00F27085">
      <w:pPr>
        <w:pStyle w:val="a"/>
        <w:widowControl w:val="0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9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4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10" w:name="sub_10041"/>
      <w:bookmarkEnd w:id="10"/>
      <w:r w:rsidRPr="00F27085">
        <w:rPr>
          <w:sz w:val="28"/>
          <w:szCs w:val="28"/>
        </w:rPr>
        <w:t>Покупателями государственного и муниципального имущества могут быть лица, предусмотренные Федеральным законом «О приватизации государственного и муниципального имущества».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b/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sub_1200"/>
      <w:bookmarkStart w:id="12" w:name="sub_1005"/>
      <w:bookmarkStart w:id="13" w:name="sub_12001"/>
      <w:bookmarkStart w:id="14" w:name="sub_1009"/>
      <w:bookmarkEnd w:id="11"/>
      <w:bookmarkEnd w:id="12"/>
      <w:bookmarkEnd w:id="13"/>
      <w:bookmarkEnd w:id="14"/>
      <w:r w:rsidRPr="00F27085">
        <w:rPr>
          <w:rFonts w:ascii="Times New Roman" w:hAnsi="Times New Roman"/>
          <w:b/>
          <w:sz w:val="28"/>
          <w:szCs w:val="28"/>
        </w:rPr>
        <w:t>Глава 2. ПРОГРАММА ПРИВАТИЗАЦИИ  МУНИЦИПАЛЬНОГО ИМУЩЕСТВА</w:t>
      </w: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5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Приватизация имущества сельсовета осуществляется в соответствии с прогнозным планом (программой) приватизации муниципального имущества (далее – программа). 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Разработка программы осуществляется администрацией сельсовета в соответствии с основными направлениями социально-экономического развития </w:t>
      </w:r>
      <w:r>
        <w:rPr>
          <w:sz w:val="28"/>
          <w:szCs w:val="28"/>
        </w:rPr>
        <w:t xml:space="preserve">Подгорненского </w:t>
      </w:r>
      <w:r w:rsidRPr="00F27085">
        <w:rPr>
          <w:sz w:val="28"/>
          <w:szCs w:val="28"/>
        </w:rPr>
        <w:t>сельсовета Уваровского района Тамбовской области и задачами приватизации.</w:t>
      </w:r>
    </w:p>
    <w:p w:rsidR="005C5A1A" w:rsidRPr="00F27085" w:rsidRDefault="005C5A1A" w:rsidP="00F270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7085">
        <w:rPr>
          <w:rFonts w:ascii="Times New Roman" w:hAnsi="Times New Roman"/>
          <w:color w:val="000000"/>
          <w:sz w:val="28"/>
          <w:szCs w:val="28"/>
        </w:rPr>
        <w:t>Программа приватизации разрабатывается администрацией сельсовета одновременно с проектом решения о бюджете на очередной финансовый год и утверждается сельским Советом.</w:t>
      </w:r>
    </w:p>
    <w:p w:rsidR="005C5A1A" w:rsidRPr="00F27085" w:rsidRDefault="005C5A1A" w:rsidP="00F27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 xml:space="preserve">По предложению главы сельсовета, с учетом прогноза влияния приватизации на изменения в экономике сельсовета, в программу могут быть внесены изменения  </w:t>
      </w:r>
      <w:r>
        <w:rPr>
          <w:rFonts w:ascii="Times New Roman" w:hAnsi="Times New Roman"/>
          <w:sz w:val="28"/>
          <w:szCs w:val="28"/>
        </w:rPr>
        <w:t xml:space="preserve">Подгорненским </w:t>
      </w:r>
      <w:r w:rsidRPr="00F27085">
        <w:rPr>
          <w:rFonts w:ascii="Times New Roman" w:hAnsi="Times New Roman"/>
          <w:sz w:val="28"/>
          <w:szCs w:val="28"/>
        </w:rPr>
        <w:t>сельским  Советом народных депутатов в порядке, установленном для ее разработки.</w:t>
      </w: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6</w:t>
      </w:r>
    </w:p>
    <w:p w:rsidR="005C5A1A" w:rsidRPr="00F27085" w:rsidRDefault="005C5A1A" w:rsidP="00F27085">
      <w:pPr>
        <w:pStyle w:val="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Программа состоит из двух разделов.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Первый раздел программы содержит основные направления и задачи приватизации муниципального имущества, прогноз влияния приватизации на структурные изменения в экономике, в том числе в конкретных отраслях экономики (сферах управления), прогноз объемов поступлений в сельский бюджет при продаже муниципального имущества.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Второй раздел программы содержит: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перечни сгруппированного по отраслям экономики (сферам управления) муниципального имущества, приватизация которого планируется в </w:t>
      </w:r>
      <w:hyperlink w:anchor="sub_10024">
        <w:r w:rsidRPr="00F27085">
          <w:rPr>
            <w:rStyle w:val="-"/>
            <w:sz w:val="28"/>
            <w:szCs w:val="28"/>
          </w:rPr>
          <w:t>очередном</w:t>
        </w:r>
      </w:hyperlink>
      <w:r w:rsidRPr="00F27085">
        <w:rPr>
          <w:sz w:val="28"/>
          <w:szCs w:val="28"/>
        </w:rPr>
        <w:t xml:space="preserve"> году (муниципальных унитарных предприятий, акций акционерных обществ, находящихся в муниципальной собственности, иного имущества, составляющего казну П</w:t>
      </w:r>
      <w:r>
        <w:rPr>
          <w:sz w:val="28"/>
          <w:szCs w:val="28"/>
        </w:rPr>
        <w:t>одгорненск</w:t>
      </w:r>
      <w:r w:rsidRPr="00F27085">
        <w:rPr>
          <w:sz w:val="28"/>
          <w:szCs w:val="28"/>
        </w:rPr>
        <w:t>ого сельсовета Уваровского района), с указанием характеристики соответствующего имущества, и предполагаемых сроков его приватизации;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сведения об акционерных обществах, акции которых подлежат внесению в уставный капитал иных акционерных обществ;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сведения об акционерных обществах и муниципальных унитарных предприятиях, преобразуемых в акционерные общества, в отношении которых принимается решение об использовании специального права на участие П</w:t>
      </w:r>
      <w:r>
        <w:rPr>
          <w:sz w:val="28"/>
          <w:szCs w:val="28"/>
        </w:rPr>
        <w:t>одгорнен</w:t>
      </w:r>
      <w:r w:rsidRPr="00F27085">
        <w:rPr>
          <w:sz w:val="28"/>
          <w:szCs w:val="28"/>
        </w:rPr>
        <w:t>ского сельсовета Уваровского района  в управлении ими («золотой акции»).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 xml:space="preserve">2. </w:t>
      </w:r>
      <w:r w:rsidRPr="00F27085">
        <w:rPr>
          <w:rFonts w:ascii="Times New Roman" w:hAnsi="Times New Roman"/>
          <w:sz w:val="28"/>
          <w:szCs w:val="28"/>
        </w:rPr>
        <w:t>Характеристика муниципального унитарного предприятия должна содержать следующие данные: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1) наименование муниципального унитарного предприятия;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2) местонахождение муниципального унитарного предприятия;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3) первоначальную (восстановительную) стоимость основных средств, находящихся в хозяйственном ведении муниципального предприятия.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 xml:space="preserve">3. </w:t>
      </w:r>
      <w:r w:rsidRPr="00F27085">
        <w:rPr>
          <w:rFonts w:ascii="Times New Roman" w:hAnsi="Times New Roman"/>
          <w:sz w:val="28"/>
          <w:szCs w:val="28"/>
        </w:rPr>
        <w:t>Характеристика находящихся в муниципальной собственности акций  акционерных обществ, долей в уставных капиталах обществ с ограниченной ответственностью должна содержать: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1) наименование и местонахождение акционерного общества или общества с ограниченной ответственностью;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 xml:space="preserve">2) долю акций, принадлежащую </w:t>
      </w:r>
      <w:r>
        <w:rPr>
          <w:rFonts w:ascii="Times New Roman" w:hAnsi="Times New Roman"/>
          <w:sz w:val="28"/>
          <w:szCs w:val="28"/>
        </w:rPr>
        <w:t>Подгорненскому сельсовету</w:t>
      </w:r>
      <w:r w:rsidRPr="00F27085">
        <w:rPr>
          <w:rFonts w:ascii="Times New Roman" w:hAnsi="Times New Roman"/>
          <w:sz w:val="28"/>
          <w:szCs w:val="28"/>
        </w:rPr>
        <w:t xml:space="preserve"> в общем количестве акций открытого акционерного общества, либо, если доля акций менее 0,01 процента, - количество указанных акций;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 xml:space="preserve">2.1) размер и номинальную стоимость доли в уставном капитале общества с ограниченной ответственностью, принадлежащей </w:t>
      </w:r>
      <w:r>
        <w:rPr>
          <w:rFonts w:ascii="Times New Roman" w:hAnsi="Times New Roman"/>
          <w:sz w:val="28"/>
          <w:szCs w:val="28"/>
        </w:rPr>
        <w:t>Подгорненскому сельсовету</w:t>
      </w:r>
      <w:r w:rsidRPr="00F27085">
        <w:rPr>
          <w:rFonts w:ascii="Times New Roman" w:hAnsi="Times New Roman"/>
          <w:sz w:val="28"/>
          <w:szCs w:val="28"/>
        </w:rPr>
        <w:t>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3) количество акций, подлежащих приватизации, с указанием доли этих акций в общем количестве акций открытого акционерного общества (при доле акций менее 0,01 процента - не указывается);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3.1) размер и номинальную стоимость доли в уставном капитале общества с ограниченной ответственностью, подлежащей приватизации.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4. Характеристика муниципальных объектов недвижимого имущества (зданий, строений, сооружений) и иного имущества должна содержать: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2) первоначальную (восстановительную) стоимость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3) местонахождение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4) техническую характеристику имущества.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>Статья 7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Разработка программы приватизации осуществляется администрацией сельсовета в соответствии с основными направлениями социально-экономического развития сельсовета и задачами приватизации.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Подготовка проекта программы осуществляется с учетом итогов приватизации муниципального имущества за предыдущий год, а также основных направлений приватизации муниципального имущества на </w:t>
      </w:r>
      <w:hyperlink w:anchor="sub_10024">
        <w:r w:rsidRPr="00F27085">
          <w:rPr>
            <w:rStyle w:val="-"/>
            <w:sz w:val="28"/>
            <w:szCs w:val="28"/>
          </w:rPr>
          <w:t>плановый период</w:t>
        </w:r>
      </w:hyperlink>
      <w:r w:rsidRPr="00F27085">
        <w:rPr>
          <w:sz w:val="28"/>
          <w:szCs w:val="28"/>
        </w:rPr>
        <w:t>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При подготовке проекта программы анализируются и учитываются предложения органов местного самоуправления, структурных подразделений администрации сельсовета, муниципальных унитарных предприятий, а также акционерных обществ, акции которых находятся в муниципальной собственности, иных юридических лиц и граждан, в чьем ведении находится муниципальное имущество, поступившие в администрацию района  не позднее 1 июля.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jc w:val="both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 xml:space="preserve">          Статья 8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Не позднее 1 ноября текущего года проект программы представляется главой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 в </w:t>
      </w:r>
      <w:r>
        <w:rPr>
          <w:sz w:val="28"/>
          <w:szCs w:val="28"/>
        </w:rPr>
        <w:t xml:space="preserve">Подгорненский </w:t>
      </w:r>
      <w:r w:rsidRPr="00F27085">
        <w:rPr>
          <w:sz w:val="28"/>
          <w:szCs w:val="28"/>
        </w:rPr>
        <w:t>сельский  Совет народных депутатов  с приложением следующих документов: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1) обоснования целесообразности приватизации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2) выписок из реестров акционеров, подтверждающих право собственности сельсовета на акции акционерного общества;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2.1) выписок из Единого государственного реестра юридических лиц, содержащих сведения о принадлежности сельсовету доли или части доли в уставном капитале общества с ограниченной ответственностью, их размере и номинальной стоимости;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3) выписок из Реестра муниципального имущества об объектах муниципального имущества.</w:t>
      </w:r>
    </w:p>
    <w:p w:rsidR="005C5A1A" w:rsidRPr="00F27085" w:rsidRDefault="005C5A1A" w:rsidP="00F27085">
      <w:pPr>
        <w:pStyle w:val="a"/>
        <w:spacing w:line="240" w:lineRule="auto"/>
        <w:ind w:left="1612" w:hanging="892"/>
        <w:jc w:val="both"/>
        <w:rPr>
          <w:b/>
          <w:bCs/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ind w:left="1612" w:hanging="892"/>
        <w:jc w:val="both"/>
        <w:rPr>
          <w:sz w:val="28"/>
          <w:szCs w:val="28"/>
        </w:rPr>
      </w:pPr>
      <w:r w:rsidRPr="00F27085">
        <w:rPr>
          <w:b/>
          <w:bCs/>
          <w:sz w:val="28"/>
          <w:szCs w:val="28"/>
        </w:rPr>
        <w:t>Статья 9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Решение об утверждении прогнозного плана (программы) приватизации муниципального имущества на плановый период принимается на заседании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народных депутатов в соответствии с Регламентом 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народных депутатов.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Программа подлежит опубликованию в соответствии с требованиями Федерального закона «О приватизации государственного и муниципального имущества».</w:t>
      </w: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10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Ежегодно, не позднее 1 апреля, глава сельсовета представляет в </w:t>
      </w:r>
      <w:r>
        <w:rPr>
          <w:sz w:val="28"/>
          <w:szCs w:val="28"/>
        </w:rPr>
        <w:t xml:space="preserve">Подгорненский </w:t>
      </w:r>
      <w:r w:rsidRPr="00F27085">
        <w:rPr>
          <w:sz w:val="28"/>
          <w:szCs w:val="28"/>
        </w:rPr>
        <w:t>сельский Совет народных депутатов отчет о результатах приватизации муниципального имущества за прошедший год.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Отчет должен содержать следующие сведения: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перечень приватизированного имущества в отчетном году по плану, с указанием способа, срока и цены сделки приватизации;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перечень имущества, не приватизированного в отчетном году по плану;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текстовый аналитический материал, содержащий анализ экономической эффективности приватизации.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b/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>Глава 3. ПОДГОТОВКА И ПРИНЯТИЕ РЕШЕНИЙ ОБ УСЛОВИЯХ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sub_1006"/>
      <w:bookmarkStart w:id="16" w:name="sub_10091"/>
      <w:bookmarkStart w:id="17" w:name="sub_10051"/>
      <w:bookmarkStart w:id="18" w:name="sub_1300"/>
      <w:bookmarkStart w:id="19" w:name="sub_10061"/>
      <w:bookmarkStart w:id="20" w:name="sub_13001"/>
      <w:bookmarkStart w:id="21" w:name="sub_1020"/>
      <w:bookmarkEnd w:id="15"/>
      <w:bookmarkEnd w:id="16"/>
      <w:bookmarkEnd w:id="17"/>
      <w:bookmarkEnd w:id="18"/>
      <w:bookmarkEnd w:id="19"/>
      <w:bookmarkEnd w:id="20"/>
      <w:bookmarkEnd w:id="21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11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22" w:name="sub_4901"/>
      <w:bookmarkStart w:id="23" w:name="sub_10201"/>
      <w:bookmarkEnd w:id="22"/>
      <w:bookmarkEnd w:id="23"/>
      <w:r w:rsidRPr="00F27085">
        <w:rPr>
          <w:sz w:val="28"/>
          <w:szCs w:val="28"/>
        </w:rPr>
        <w:t xml:space="preserve">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сельсовета Уваровского района Тамбовской области.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49011"/>
      <w:bookmarkStart w:id="25" w:name="sub_4902"/>
      <w:bookmarkEnd w:id="24"/>
      <w:bookmarkEnd w:id="25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12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27085">
        <w:rPr>
          <w:color w:val="auto"/>
          <w:sz w:val="28"/>
          <w:szCs w:val="28"/>
        </w:rPr>
        <w:t xml:space="preserve">Решения об условиях приватизации муниципального имущества, включенного в прогнозный план (программу) приватизации муниципального имущества </w:t>
      </w:r>
      <w:r>
        <w:rPr>
          <w:color w:val="auto"/>
          <w:sz w:val="28"/>
          <w:szCs w:val="28"/>
        </w:rPr>
        <w:t>Подгорненского</w:t>
      </w:r>
      <w:r w:rsidRPr="00F27085">
        <w:rPr>
          <w:color w:val="auto"/>
          <w:sz w:val="28"/>
          <w:szCs w:val="28"/>
        </w:rPr>
        <w:t xml:space="preserve"> сельсовета Уваровского района Тамбовской области, принимается </w:t>
      </w:r>
      <w:r>
        <w:rPr>
          <w:color w:val="auto"/>
          <w:sz w:val="28"/>
          <w:szCs w:val="28"/>
        </w:rPr>
        <w:t>Подгорненским</w:t>
      </w:r>
      <w:r w:rsidRPr="00F27085">
        <w:rPr>
          <w:color w:val="auto"/>
          <w:sz w:val="28"/>
          <w:szCs w:val="28"/>
        </w:rPr>
        <w:t xml:space="preserve"> сельским Советом в виде решения на основании проекта, представленного  администрацией сельсовета.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bookmarkStart w:id="26" w:name="sub_49021"/>
      <w:bookmarkEnd w:id="26"/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2. К проекту решения прилагаются: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1) выписка из Реестра муниципального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2) копия свидетельства о государственной регистрации права собственности либо выписки из Единого государственного реестра недвижимости об основных характеристиках и зарегистрированных правах на объект недвижимости (для объектов недвижимого имущества);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3) копия учетно-технической документации;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4) копия паспорта транспортного средства (в отношении транспортных средств);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5) копия отчета об оценке рыночной стоимости объекта и земельного участка;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6) копии протоколов о признании аукционов несостоявшимися (в случае признания аукционов несостоявшимися);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7) цифровое фотографическое изображение объекта на момент оценки его рыночной стоимости в электронной форме с расширением "jpeg" или "bmp" и с разрешением не менее 1024 x 768 пикселей;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9) при приватизации объектов культурного наследия: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копия охранного обязательства на объект культурного наследия;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б) копия паспорта объекта культурного наследия;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в) копии иных действующих охранных документов в случае, предусмотренном </w:t>
      </w:r>
      <w:hyperlink r:id="rId7" w:history="1">
        <w:r w:rsidRPr="00F27085">
          <w:rPr>
            <w:rFonts w:ascii="Times New Roman" w:hAnsi="Times New Roman"/>
            <w:bCs/>
            <w:color w:val="0000FF"/>
            <w:sz w:val="28"/>
            <w:szCs w:val="28"/>
            <w:lang w:eastAsia="en-US"/>
          </w:rPr>
          <w:t>пунктом 8 статьи 48</w:t>
        </w:r>
      </w:hyperlink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13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Решение об условиях приватизации муниципального имущества подготавливается и принимается в сроки, позволяющие обеспечить его приватизацию в соответствии с планом приватизации муниципального имущества в течение отчетного года.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sub_1021"/>
      <w:bookmarkEnd w:id="27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14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28" w:name="sub_10211"/>
      <w:bookmarkEnd w:id="28"/>
      <w:r w:rsidRPr="00F27085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Совета народных депутатов Уваровского района Тамбовской области об условиях приватизации муниципального имущества определяются: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2) способ приватизации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3) начальная цена имущества;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4) срок рассрочки платежа (в случае ее предоставления);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5) иные необходимые для приватизации имущества сведения.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w:anchor="sub_11">
        <w:r w:rsidRPr="00F27085">
          <w:rPr>
            <w:rStyle w:val="-"/>
            <w:sz w:val="28"/>
            <w:szCs w:val="28"/>
          </w:rPr>
          <w:t>статьей 11</w:t>
        </w:r>
      </w:hyperlink>
      <w:r w:rsidRPr="00F27085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29" w:name="sub_3136"/>
      <w:bookmarkEnd w:id="29"/>
      <w:r w:rsidRPr="00F27085">
        <w:rPr>
          <w:sz w:val="28"/>
          <w:szCs w:val="28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30" w:name="sub_3137"/>
      <w:bookmarkStart w:id="31" w:name="sub_31361"/>
      <w:bookmarkEnd w:id="30"/>
      <w:bookmarkEnd w:id="31"/>
      <w:r w:rsidRPr="00F27085">
        <w:rPr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sub_31371"/>
      <w:bookmarkEnd w:id="32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15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33" w:name="sub_10231"/>
      <w:bookmarkEnd w:id="33"/>
      <w:r w:rsidRPr="00F27085">
        <w:rPr>
          <w:sz w:val="28"/>
          <w:szCs w:val="28"/>
        </w:rPr>
        <w:t>Наряду с подготовкой и принятием решения об условиях приватизации имущества, при необходимости, подготавливается решение об установлении обременения в отношении имущества, подлежащего приватизации. Указанное решение принимается одновременно с решением об условиях приватизации имущества.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4" w:name="sub_1023"/>
      <w:bookmarkEnd w:id="34"/>
      <w:r w:rsidRPr="00F27085">
        <w:rPr>
          <w:rFonts w:ascii="Times New Roman" w:hAnsi="Times New Roman"/>
          <w:b/>
          <w:sz w:val="28"/>
          <w:szCs w:val="28"/>
        </w:rPr>
        <w:t>Статья 16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>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5C5A1A" w:rsidRPr="00F27085" w:rsidRDefault="005C5A1A" w:rsidP="00F27085">
      <w:pPr>
        <w:pStyle w:val="a1"/>
        <w:spacing w:line="240" w:lineRule="auto"/>
        <w:rPr>
          <w:rStyle w:val="a0"/>
          <w:rFonts w:ascii="Times New Roman" w:hAnsi="Times New Roman" w:cs="Times New Roman"/>
          <w:bCs/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Статья 17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Администрация сельсовета на основании решения об условиях приватизации организует продажу имущества.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Имущество, в отношении которого принято решение об условиях приватизации, может быть выставлено на продажу посредством аукциона или публичного предложения не более трех раз.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sz w:val="28"/>
          <w:szCs w:val="28"/>
        </w:rPr>
        <w:t xml:space="preserve">В случае признания продажи имущества несостоявшейся, сельский Совет  принимает по представлению главы сельсовета, направленному в месячный срок, одно из следующих </w:t>
      </w: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решений: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о продаже имущества ранее установленным способом;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 изменении способа приватизации;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о признании утратившим силу ранее принятого решения об условиях приватизации.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Cs/>
          <w:color w:val="000000"/>
          <w:sz w:val="28"/>
          <w:szCs w:val="28"/>
          <w:lang w:eastAsia="en-US"/>
        </w:rPr>
        <w:t>В отсутствие такого решения продажа имущества запрещается.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5C5A1A" w:rsidRPr="00F27085" w:rsidRDefault="005C5A1A" w:rsidP="00F27085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25"/>
      <w:bookmarkEnd w:id="35"/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18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  <w:bookmarkStart w:id="36" w:name="sub_10251"/>
      <w:bookmarkEnd w:id="36"/>
      <w:r w:rsidRPr="00F27085">
        <w:rPr>
          <w:sz w:val="28"/>
          <w:szCs w:val="28"/>
        </w:rPr>
        <w:t xml:space="preserve">Мотивированное предложение об отмене либо изменении решения </w:t>
      </w:r>
      <w:r>
        <w:rPr>
          <w:sz w:val="28"/>
          <w:szCs w:val="28"/>
        </w:rPr>
        <w:t>Подгорненского</w:t>
      </w:r>
      <w:r w:rsidRPr="00F27085">
        <w:rPr>
          <w:sz w:val="28"/>
          <w:szCs w:val="28"/>
        </w:rPr>
        <w:t xml:space="preserve"> сельского  Совета об условиях приватизации муниципального имущества глава сельсовета  вносит в порядке правотворческой инициативы.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>Статья 19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Продажа муниципального имущества способами, установленными </w:t>
      </w:r>
      <w:hyperlink r:id="rId8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статьями 18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hyperlink r:id="rId9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20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hyperlink r:id="rId10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23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hyperlink r:id="rId11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24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«О приватизации государственного и муниципального имущества», может осуществляться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указанным законом.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2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Требования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технологическим, программным, лингвистическим, правовым и организационным средствам обеспечения пользования сайтом в сети "Интернет", на котором будет проводиться продажа в электронной форме, утверждаются уполномоченным Правительством Российской Федерации федеральным органом исполнительной власти.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3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Порядок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37" w:name="sub_1400"/>
      <w:bookmarkStart w:id="38" w:name="sub_1026"/>
      <w:bookmarkEnd w:id="37"/>
      <w:bookmarkEnd w:id="38"/>
      <w:r w:rsidRPr="00F27085">
        <w:rPr>
          <w:sz w:val="28"/>
          <w:szCs w:val="28"/>
        </w:rPr>
        <w:t>Глава 4. ИНФОРМАЦИОННОЕ ОБЕСПЕЧЕНИЕ ПРИВАТИЗАЦИИ</w:t>
      </w: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F27085">
        <w:rPr>
          <w:sz w:val="28"/>
          <w:szCs w:val="28"/>
        </w:rPr>
        <w:t>МУНИЦИПАЛЬНОГО ИМУЩЕСТВА</w:t>
      </w: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2"/>
        <w:rPr>
          <w:b/>
          <w:sz w:val="28"/>
          <w:szCs w:val="28"/>
        </w:rPr>
      </w:pP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20</w:t>
      </w: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F27085">
        <w:rPr>
          <w:color w:val="000000"/>
          <w:sz w:val="28"/>
          <w:szCs w:val="28"/>
          <w:lang w:eastAsia="en-US"/>
        </w:rPr>
        <w:t xml:space="preserve">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программы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F27085">
        <w:rPr>
          <w:color w:val="000000"/>
          <w:sz w:val="28"/>
          <w:szCs w:val="28"/>
          <w:lang w:eastAsia="en-US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</w:t>
      </w:r>
      <w:hyperlink r:id="rId14" w:history="1">
        <w:r w:rsidRPr="00F27085">
          <w:rPr>
            <w:color w:val="0000FF"/>
            <w:sz w:val="28"/>
            <w:szCs w:val="28"/>
            <w:lang w:eastAsia="en-US"/>
          </w:rPr>
          <w:t>сайт</w:t>
        </w:r>
      </w:hyperlink>
      <w:r w:rsidRPr="00F27085">
        <w:rPr>
          <w:color w:val="000000"/>
          <w:sz w:val="28"/>
          <w:szCs w:val="28"/>
          <w:lang w:eastAsia="en-US"/>
        </w:rPr>
        <w:t xml:space="preserve"> Российской Федерации в сети "Интернет" для размещения информации о проведении торгов, определенный Правительством Российской Федерации. </w:t>
      </w:r>
    </w:p>
    <w:p w:rsidR="005C5A1A" w:rsidRPr="00AB4D02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color w:val="auto"/>
          <w:sz w:val="28"/>
          <w:szCs w:val="28"/>
          <w:lang w:eastAsia="en-US"/>
        </w:rPr>
      </w:pPr>
      <w:r w:rsidRPr="00F27085">
        <w:rPr>
          <w:color w:val="000000"/>
          <w:sz w:val="28"/>
          <w:szCs w:val="28"/>
          <w:lang w:eastAsia="en-US"/>
        </w:rPr>
        <w:t xml:space="preserve">Информационные сообщения о продаже муниципального имущества, об итогах его продажи размещается также </w:t>
      </w:r>
      <w:r w:rsidRPr="00AB4D02">
        <w:rPr>
          <w:color w:val="auto"/>
          <w:sz w:val="28"/>
          <w:szCs w:val="28"/>
          <w:lang w:eastAsia="en-US"/>
        </w:rPr>
        <w:t>на официальном  сайте  администрации сельсовета в сети "Интернет".</w:t>
      </w:r>
    </w:p>
    <w:p w:rsidR="005C5A1A" w:rsidRPr="00F27085" w:rsidRDefault="005C5A1A" w:rsidP="00F2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b/>
          <w:sz w:val="28"/>
          <w:szCs w:val="28"/>
        </w:rPr>
      </w:pPr>
    </w:p>
    <w:p w:rsidR="005C5A1A" w:rsidRPr="00F27085" w:rsidRDefault="005C5A1A" w:rsidP="00F27085">
      <w:pPr>
        <w:pStyle w:val="ConsPlusNormal"/>
        <w:jc w:val="center"/>
        <w:outlineLvl w:val="1"/>
        <w:rPr>
          <w:b/>
        </w:rPr>
      </w:pPr>
      <w:r w:rsidRPr="00F27085">
        <w:rPr>
          <w:b/>
        </w:rPr>
        <w:t>Глава 5. ПРОДАЖА МУНИЦИПАЛЬНОГО ИМУЩЕСТВА ПОСРЕДСТВОМ ПУБЛИЧНОГО ПРЕДЛОЖЕНИЯ И БЕЗ ОБЪЯВЛЕНИЯ ЦЕНЫ</w:t>
      </w:r>
    </w:p>
    <w:p w:rsidR="005C5A1A" w:rsidRPr="00F27085" w:rsidRDefault="005C5A1A" w:rsidP="00F27085">
      <w:pPr>
        <w:pStyle w:val="ConsPlusNormal"/>
        <w:jc w:val="center"/>
        <w:rPr>
          <w:b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/>
          <w:color w:val="000000"/>
          <w:sz w:val="28"/>
          <w:szCs w:val="28"/>
          <w:lang w:eastAsia="en-US"/>
        </w:rPr>
        <w:t>Статья 21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Продажа государственного или муниципального имущества посредством публичного предложения  осуществляется в случае, если аукцион по продаже указанного имущества был признан несостоявшимся. 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Порядок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продажи муниципального имущества посредством публичного предложения установлен Федеральным законом «О приватизации государственного и муниципального имущества», а также постановлением Правительства РФ от 22.07.2002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>Статья 22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Покупателем имущества признается: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Протокол об итогах продажи имущества должен содержать: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а) сведения об имуществе;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б) общее количество зарегистрированных заявок;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д) сведения о покупателе имущества;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е) цену приобретения имущества, предложенную покупателем;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ж) иные необходимые сведения.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ab/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27085">
        <w:rPr>
          <w:rFonts w:ascii="Times New Roman" w:hAnsi="Times New Roman"/>
          <w:b/>
          <w:sz w:val="28"/>
          <w:szCs w:val="28"/>
        </w:rPr>
        <w:t>Статья 23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Договор купли-продажи имущества заключается в течение 5 рабочих дней со дня подведения итогов продажи муниципального имущества без объявления цены.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6" w:history="1">
        <w:r w:rsidRPr="00F27085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F2708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F2708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27085">
        <w:rPr>
          <w:rFonts w:ascii="Times New Roman" w:hAnsi="Times New Roman"/>
          <w:sz w:val="28"/>
          <w:szCs w:val="28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городской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085">
        <w:rPr>
          <w:rFonts w:ascii="Times New Roman" w:hAnsi="Times New Roman"/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C5A1A" w:rsidRPr="00F27085" w:rsidRDefault="005C5A1A" w:rsidP="00F27085">
      <w:pPr>
        <w:pStyle w:val="ConsPlusNormal"/>
        <w:jc w:val="center"/>
        <w:outlineLvl w:val="1"/>
      </w:pPr>
    </w:p>
    <w:p w:rsidR="005C5A1A" w:rsidRPr="00F27085" w:rsidRDefault="005C5A1A" w:rsidP="00F27085">
      <w:pPr>
        <w:pStyle w:val="ConsPlusNormal"/>
        <w:jc w:val="center"/>
        <w:outlineLvl w:val="1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Глава 6. ОФОРМЛЕНИЕ СДЕЛОК КУПЛИ-ПРОДАЖИ</w:t>
      </w:r>
    </w:p>
    <w:p w:rsidR="005C5A1A" w:rsidRPr="00F27085" w:rsidRDefault="005C5A1A" w:rsidP="00F27085">
      <w:pPr>
        <w:pStyle w:val="ConsPlusNormal"/>
        <w:jc w:val="center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 xml:space="preserve">МУНИЦИПАЛЬНОГО ИМУЩЕСТВА </w:t>
      </w:r>
    </w:p>
    <w:p w:rsidR="005C5A1A" w:rsidRPr="00F27085" w:rsidRDefault="005C5A1A" w:rsidP="00F27085">
      <w:pPr>
        <w:pStyle w:val="ConsPlusNormal"/>
        <w:jc w:val="center"/>
        <w:rPr>
          <w:b/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39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24</w:t>
      </w:r>
    </w:p>
    <w:p w:rsidR="005C5A1A" w:rsidRPr="00F27085" w:rsidRDefault="005C5A1A" w:rsidP="00F27085">
      <w:pPr>
        <w:pStyle w:val="ConsPlusNormal"/>
        <w:ind w:firstLine="539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Право собственности на приобретаемое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</w:t>
      </w: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C5A1A" w:rsidRPr="00F27085" w:rsidRDefault="005C5A1A" w:rsidP="00F27085">
      <w:pPr>
        <w:pStyle w:val="ConsPlusNormal"/>
        <w:ind w:firstLine="540"/>
        <w:jc w:val="both"/>
        <w:rPr>
          <w:color w:val="548DD4"/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40"/>
        <w:jc w:val="both"/>
        <w:rPr>
          <w:color w:val="548DD4"/>
        </w:rPr>
      </w:pPr>
      <w:bookmarkStart w:id="39" w:name="sub_613"/>
      <w:bookmarkEnd w:id="39"/>
    </w:p>
    <w:p w:rsidR="005C5A1A" w:rsidRPr="00F27085" w:rsidRDefault="005C5A1A" w:rsidP="00F27085">
      <w:pPr>
        <w:pStyle w:val="ConsPlusNormal"/>
        <w:jc w:val="center"/>
        <w:outlineLvl w:val="1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Глава 7. ПОРЯДОК ОПЛАТЫ МУНИЦИПАЛЬНОГО ИМУЩЕСТВА</w:t>
      </w:r>
    </w:p>
    <w:p w:rsidR="005C5A1A" w:rsidRPr="00F27085" w:rsidRDefault="005C5A1A" w:rsidP="00F27085">
      <w:pPr>
        <w:pStyle w:val="ConsPlusNormal"/>
        <w:jc w:val="center"/>
        <w:rPr>
          <w:sz w:val="28"/>
          <w:szCs w:val="28"/>
        </w:rPr>
      </w:pP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b/>
          <w:color w:val="000000"/>
          <w:sz w:val="28"/>
          <w:szCs w:val="28"/>
          <w:lang w:eastAsia="en-US"/>
        </w:rPr>
        <w:t>Статья 29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 продаже муниципального имущества законным средством платежа признается валюта Российской Федерации.</w:t>
      </w:r>
    </w:p>
    <w:p w:rsidR="005C5A1A" w:rsidRPr="00F27085" w:rsidRDefault="005C5A1A" w:rsidP="00F2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</w:t>
      </w:r>
      <w:hyperlink r:id="rId18" w:history="1">
        <w:r w:rsidRPr="00F27085">
          <w:rPr>
            <w:rFonts w:ascii="Times New Roman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270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«О приватизации государственного и муниципального имущества».</w:t>
      </w:r>
    </w:p>
    <w:p w:rsidR="005C5A1A" w:rsidRPr="00F27085" w:rsidRDefault="005C5A1A" w:rsidP="00F27085">
      <w:pPr>
        <w:pStyle w:val="ConsPlusNormal"/>
        <w:ind w:firstLine="540"/>
        <w:jc w:val="both"/>
        <w:outlineLvl w:val="2"/>
        <w:rPr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30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Оплата приобретаемого покупателем имущества производится единовременно  в течение 30 дней с даты заключения договора или в рассрочку. Срок рассрочки не может быть более чем один год.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Решение о предоставлении рассрочки может быть принято в случае продажи имущества без объявления цены.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31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официальных сайтах в сети "Интернет" объявления о продаже.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9" w:history="1">
        <w:r w:rsidRPr="00F27085">
          <w:rPr>
            <w:color w:val="0000FF"/>
            <w:sz w:val="28"/>
            <w:szCs w:val="28"/>
          </w:rPr>
          <w:t>кодексом</w:t>
        </w:r>
      </w:hyperlink>
      <w:r w:rsidRPr="00F27085">
        <w:rPr>
          <w:sz w:val="28"/>
          <w:szCs w:val="28"/>
        </w:rPr>
        <w:t xml:space="preserve"> Российской Федерации.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Покупатель вправе оплатить приобретенное имущество досрочно.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32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Право собственности на имущество, приобретенное в рассрочку, переходит в установленном федеральным законодательством порядке.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Передача покупателю приобретенного в рассрочку имущества осуществляется в порядке, установленном федеральным законодательством и договором купли-продажи, не позднее чем через тридцать дней с даты заключения договора.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Статья 33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C5A1A" w:rsidRPr="00F27085" w:rsidRDefault="005C5A1A" w:rsidP="00F27085">
      <w:pPr>
        <w:pStyle w:val="ConsPlusNormal"/>
        <w:ind w:firstLine="540"/>
        <w:jc w:val="both"/>
        <w:rPr>
          <w:sz w:val="28"/>
          <w:szCs w:val="28"/>
        </w:rPr>
      </w:pPr>
      <w:r w:rsidRPr="00F27085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5C5A1A" w:rsidRPr="00F27085" w:rsidRDefault="005C5A1A" w:rsidP="00F27085">
      <w:pPr>
        <w:pStyle w:val="a1"/>
        <w:spacing w:line="240" w:lineRule="auto"/>
        <w:ind w:left="0" w:firstLine="709"/>
        <w:rPr>
          <w:rStyle w:val="a0"/>
          <w:rFonts w:ascii="Times New Roman" w:hAnsi="Times New Roman" w:cs="Times New Roman"/>
          <w:bCs/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34</w:t>
      </w:r>
    </w:p>
    <w:p w:rsidR="005C5A1A" w:rsidRPr="00F27085" w:rsidRDefault="005C5A1A" w:rsidP="00F27085">
      <w:pPr>
        <w:pStyle w:val="a"/>
        <w:spacing w:line="240" w:lineRule="auto"/>
        <w:ind w:firstLine="709"/>
        <w:jc w:val="both"/>
        <w:rPr>
          <w:sz w:val="28"/>
          <w:szCs w:val="28"/>
        </w:rPr>
      </w:pPr>
      <w:r w:rsidRPr="00F27085">
        <w:rPr>
          <w:sz w:val="28"/>
          <w:szCs w:val="28"/>
          <w:lang w:eastAsia="en-US"/>
        </w:rPr>
        <w:t>Срок рассрочки платежей по договорам купли-продажи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собственности, устанавливается в соответствии с действующим законодательством.</w:t>
      </w:r>
    </w:p>
    <w:p w:rsidR="005C5A1A" w:rsidRPr="00F27085" w:rsidRDefault="005C5A1A" w:rsidP="00F27085">
      <w:pPr>
        <w:pStyle w:val="a1"/>
        <w:spacing w:line="240" w:lineRule="auto"/>
        <w:ind w:left="1432"/>
        <w:rPr>
          <w:rFonts w:ascii="Times New Roman" w:hAnsi="Times New Roman" w:cs="Times New Roman"/>
          <w:sz w:val="28"/>
          <w:szCs w:val="28"/>
        </w:rPr>
      </w:pPr>
    </w:p>
    <w:p w:rsidR="005C5A1A" w:rsidRPr="00F27085" w:rsidRDefault="005C5A1A" w:rsidP="00F27085">
      <w:pPr>
        <w:pStyle w:val="a1"/>
        <w:spacing w:line="240" w:lineRule="auto"/>
        <w:ind w:left="1432"/>
        <w:rPr>
          <w:rFonts w:ascii="Times New Roman" w:hAnsi="Times New Roman" w:cs="Times New Roman"/>
          <w:sz w:val="28"/>
          <w:szCs w:val="28"/>
        </w:rPr>
      </w:pPr>
      <w:r w:rsidRPr="00F27085">
        <w:rPr>
          <w:rStyle w:val="a0"/>
          <w:rFonts w:ascii="Times New Roman" w:hAnsi="Times New Roman" w:cs="Times New Roman"/>
          <w:bCs/>
          <w:sz w:val="28"/>
          <w:szCs w:val="28"/>
        </w:rPr>
        <w:t>Статья 35</w:t>
      </w:r>
    </w:p>
    <w:p w:rsidR="005C5A1A" w:rsidRPr="00F27085" w:rsidRDefault="005C5A1A" w:rsidP="00F27085">
      <w:pPr>
        <w:pStyle w:val="a"/>
        <w:spacing w:line="240" w:lineRule="auto"/>
        <w:ind w:firstLine="540"/>
        <w:jc w:val="both"/>
        <w:rPr>
          <w:sz w:val="28"/>
          <w:szCs w:val="28"/>
        </w:rPr>
      </w:pPr>
      <w:r w:rsidRPr="00F27085">
        <w:rPr>
          <w:color w:val="000000"/>
          <w:sz w:val="28"/>
          <w:szCs w:val="28"/>
        </w:rPr>
        <w:t>Денежные средства, полученные от продажи муниципального имущества, подлежат перечислению в бюджет муниципального образования.</w:t>
      </w:r>
    </w:p>
    <w:p w:rsidR="005C5A1A" w:rsidRPr="00F27085" w:rsidRDefault="005C5A1A" w:rsidP="00F27085">
      <w:pPr>
        <w:pStyle w:val="a"/>
        <w:spacing w:line="240" w:lineRule="auto"/>
        <w:ind w:firstLine="540"/>
        <w:jc w:val="both"/>
        <w:rPr>
          <w:sz w:val="28"/>
          <w:szCs w:val="28"/>
        </w:rPr>
      </w:pPr>
      <w:r w:rsidRPr="00F27085">
        <w:rPr>
          <w:color w:val="000000"/>
          <w:sz w:val="28"/>
          <w:szCs w:val="28"/>
        </w:rPr>
        <w:t>Контроль за порядком и своевременностью перечисления полученных от продажи муниципального имущества денежных средств в бюджет муниципального образования осуществляет администрация сельсовета.</w:t>
      </w:r>
    </w:p>
    <w:p w:rsidR="005C5A1A" w:rsidRPr="00F27085" w:rsidRDefault="005C5A1A" w:rsidP="00F27085">
      <w:pPr>
        <w:pStyle w:val="a"/>
        <w:spacing w:line="240" w:lineRule="auto"/>
        <w:ind w:firstLine="720"/>
        <w:jc w:val="both"/>
        <w:rPr>
          <w:sz w:val="28"/>
          <w:szCs w:val="28"/>
        </w:rPr>
      </w:pPr>
    </w:p>
    <w:p w:rsidR="005C5A1A" w:rsidRPr="00F27085" w:rsidRDefault="005C5A1A" w:rsidP="00F27085">
      <w:pPr>
        <w:pStyle w:val="a"/>
        <w:spacing w:line="240" w:lineRule="auto"/>
        <w:rPr>
          <w:sz w:val="28"/>
          <w:szCs w:val="28"/>
        </w:rPr>
      </w:pPr>
    </w:p>
    <w:p w:rsidR="005C5A1A" w:rsidRPr="00F27085" w:rsidRDefault="005C5A1A" w:rsidP="00F27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5A1A" w:rsidRPr="00F27085" w:rsidSect="00F27085">
      <w:headerReference w:type="default" r:id="rId20"/>
      <w:pgSz w:w="12240" w:h="15840"/>
      <w:pgMar w:top="567" w:right="851" w:bottom="720" w:left="1701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1A" w:rsidRDefault="005C5A1A" w:rsidP="00F27085">
      <w:pPr>
        <w:spacing w:after="0" w:line="240" w:lineRule="auto"/>
      </w:pPr>
      <w:r>
        <w:separator/>
      </w:r>
    </w:p>
  </w:endnote>
  <w:endnote w:type="continuationSeparator" w:id="0">
    <w:p w:rsidR="005C5A1A" w:rsidRDefault="005C5A1A" w:rsidP="00F2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1A" w:rsidRDefault="005C5A1A" w:rsidP="00F27085">
      <w:pPr>
        <w:spacing w:after="0" w:line="240" w:lineRule="auto"/>
      </w:pPr>
      <w:r>
        <w:separator/>
      </w:r>
    </w:p>
  </w:footnote>
  <w:footnote w:type="continuationSeparator" w:id="0">
    <w:p w:rsidR="005C5A1A" w:rsidRDefault="005C5A1A" w:rsidP="00F2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1A" w:rsidRDefault="005C5A1A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5C5A1A" w:rsidRDefault="005C5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451"/>
    <w:multiLevelType w:val="hybridMultilevel"/>
    <w:tmpl w:val="380453F6"/>
    <w:lvl w:ilvl="0" w:tplc="81901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026EDE"/>
    <w:multiLevelType w:val="multilevel"/>
    <w:tmpl w:val="EF1A6C4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65"/>
    <w:rsid w:val="0001727E"/>
    <w:rsid w:val="00021AED"/>
    <w:rsid w:val="00052D46"/>
    <w:rsid w:val="00074037"/>
    <w:rsid w:val="00122F7E"/>
    <w:rsid w:val="001F5521"/>
    <w:rsid w:val="003A3442"/>
    <w:rsid w:val="004A08B8"/>
    <w:rsid w:val="005506AA"/>
    <w:rsid w:val="005B3A93"/>
    <w:rsid w:val="005C5A1A"/>
    <w:rsid w:val="005E7D66"/>
    <w:rsid w:val="005F5DF6"/>
    <w:rsid w:val="006E5380"/>
    <w:rsid w:val="006E65F6"/>
    <w:rsid w:val="007024C4"/>
    <w:rsid w:val="00783799"/>
    <w:rsid w:val="00876B65"/>
    <w:rsid w:val="00896DBE"/>
    <w:rsid w:val="009422D0"/>
    <w:rsid w:val="00955555"/>
    <w:rsid w:val="009718C0"/>
    <w:rsid w:val="00994542"/>
    <w:rsid w:val="009E3D64"/>
    <w:rsid w:val="00A263FC"/>
    <w:rsid w:val="00AB4D02"/>
    <w:rsid w:val="00B827D8"/>
    <w:rsid w:val="00C317F1"/>
    <w:rsid w:val="00D45787"/>
    <w:rsid w:val="00DE7DDC"/>
    <w:rsid w:val="00E30429"/>
    <w:rsid w:val="00E33E5B"/>
    <w:rsid w:val="00E452CE"/>
    <w:rsid w:val="00EB5971"/>
    <w:rsid w:val="00ED00E7"/>
    <w:rsid w:val="00F27085"/>
    <w:rsid w:val="00F41A77"/>
    <w:rsid w:val="00F90340"/>
    <w:rsid w:val="00F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5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876B65"/>
    <w:pPr>
      <w:widowControl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B65"/>
    <w:rPr>
      <w:rFonts w:ascii="Arial" w:hAnsi="Arial" w:cs="Arial"/>
      <w:b/>
      <w:bCs/>
      <w:color w:val="000080"/>
      <w:spacing w:val="0"/>
      <w:lang w:eastAsia="ru-RU" w:bidi="hi-IN"/>
    </w:rPr>
  </w:style>
  <w:style w:type="paragraph" w:customStyle="1" w:styleId="a">
    <w:name w:val="Базовый"/>
    <w:uiPriority w:val="99"/>
    <w:rsid w:val="00876B65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character" w:customStyle="1" w:styleId="a0">
    <w:name w:val="Цветовое выделение"/>
    <w:uiPriority w:val="99"/>
    <w:rsid w:val="00876B65"/>
    <w:rPr>
      <w:b/>
      <w:color w:val="000080"/>
    </w:rPr>
  </w:style>
  <w:style w:type="character" w:customStyle="1" w:styleId="-">
    <w:name w:val="Интернет-ссылка"/>
    <w:uiPriority w:val="99"/>
    <w:rsid w:val="00876B65"/>
    <w:rPr>
      <w:color w:val="000080"/>
      <w:u w:val="single"/>
      <w:lang w:val="ru-RU" w:eastAsia="ru-RU"/>
    </w:rPr>
  </w:style>
  <w:style w:type="paragraph" w:customStyle="1" w:styleId="a1">
    <w:name w:val="Заголовок статьи"/>
    <w:basedOn w:val="a"/>
    <w:uiPriority w:val="99"/>
    <w:rsid w:val="00876B65"/>
    <w:pPr>
      <w:widowControl w:val="0"/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a"/>
    <w:uiPriority w:val="99"/>
    <w:qFormat/>
    <w:rsid w:val="00876B65"/>
    <w:pPr>
      <w:ind w:left="720"/>
    </w:pPr>
  </w:style>
  <w:style w:type="paragraph" w:customStyle="1" w:styleId="2">
    <w:name w:val="Основной текст2"/>
    <w:basedOn w:val="a"/>
    <w:uiPriority w:val="99"/>
    <w:rsid w:val="00876B65"/>
    <w:pPr>
      <w:shd w:val="clear" w:color="auto" w:fill="FFFFFF"/>
    </w:pPr>
    <w:rPr>
      <w:sz w:val="27"/>
      <w:szCs w:val="27"/>
      <w:lang w:eastAsia="en-US"/>
    </w:rPr>
  </w:style>
  <w:style w:type="paragraph" w:styleId="Subtitle">
    <w:name w:val="Subtitle"/>
    <w:basedOn w:val="a"/>
    <w:next w:val="BodyText"/>
    <w:link w:val="SubtitleChar"/>
    <w:uiPriority w:val="99"/>
    <w:qFormat/>
    <w:rsid w:val="00876B65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B65"/>
    <w:rPr>
      <w:rFonts w:eastAsia="Times New Roman" w:cs="Times New Roman"/>
      <w:i/>
      <w:iCs/>
      <w:color w:val="00000A"/>
      <w:spacing w:val="0"/>
      <w:lang w:eastAsia="ru-RU" w:bidi="hi-IN"/>
    </w:rPr>
  </w:style>
  <w:style w:type="paragraph" w:styleId="BodyText">
    <w:name w:val="Body Text"/>
    <w:basedOn w:val="Normal"/>
    <w:link w:val="BodyTextChar"/>
    <w:uiPriority w:val="99"/>
    <w:semiHidden/>
    <w:rsid w:val="00876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B65"/>
    <w:rPr>
      <w:rFonts w:ascii="Calibri" w:hAnsi="Calibri" w:cs="Times New Roman"/>
      <w:color w:val="auto"/>
      <w:spacing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B597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2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085"/>
    <w:rPr>
      <w:rFonts w:ascii="Calibri" w:hAnsi="Calibri" w:cs="Times New Roman"/>
      <w:color w:val="auto"/>
      <w:spacing w:val="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2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7085"/>
    <w:rPr>
      <w:rFonts w:ascii="Calibri" w:hAnsi="Calibri" w:cs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546B8CB4E63F16AC8CA511BD6FBE6195F0DF82EA2D81C822CE3A25BFEF4CFD8A263469CE01C5CtECDM" TargetMode="External"/><Relationship Id="rId13" Type="http://schemas.openxmlformats.org/officeDocument/2006/relationships/hyperlink" Target="consultantplus://offline/ref=6BE83143BD5C6E917E7C50B8E0F0CB6CFB61D71892D5428FA3A936FA0FB50B503400C8DFA5B1105AUED1M" TargetMode="External"/><Relationship Id="rId18" Type="http://schemas.openxmlformats.org/officeDocument/2006/relationships/hyperlink" Target="consultantplus://offline/ref=8986CDC65B14833301EAEE1DB9C2D12E4F1EEBC5FB543D6B59B3D0FC4A8D984C4A50556671C0B201L9q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32DD5877D5AC48AC6C3D32B1CE560B420B4CDAFD8227BD28F69B8C52F84372B0ADD0B6F8E5C7H" TargetMode="External"/><Relationship Id="rId12" Type="http://schemas.openxmlformats.org/officeDocument/2006/relationships/hyperlink" Target="consultantplus://offline/ref=6BE83143BD5C6E917E7C50B8E0F0CB6CFB6CDB109DDE428FA3A936FA0FB50B503400C8DFA5B1105BUED8M" TargetMode="External"/><Relationship Id="rId17" Type="http://schemas.openxmlformats.org/officeDocument/2006/relationships/hyperlink" Target="consultantplus://offline/ref=42A367BF04AB3DE8F1AB38CE395BF65435743C95C6FD8C37870FF1CC79n5Q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A367BF04AB3DE8F1AB38CE395BF654367D3496C1F38C37870FF1CC7952DD6075A861A264C9A31Dn4Q8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9546B8CB4E63F16AC8CA511BD6FBE6195F0DF82EA2D81C822CE3A25BFEF4CFD8A263469CE01D58tEC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3272FDB04745C7DD9C90FBBBDE6A4CA9639863B6B0C99E8C4E9A7982DE4E67DA778Fy0SFL" TargetMode="External"/><Relationship Id="rId10" Type="http://schemas.openxmlformats.org/officeDocument/2006/relationships/hyperlink" Target="consultantplus://offline/ref=FF9546B8CB4E63F16AC8CA511BD6FBE6195F0DF82EA2D81C822CE3A25BFEF4CFD8A2634Et9CCM" TargetMode="External"/><Relationship Id="rId19" Type="http://schemas.openxmlformats.org/officeDocument/2006/relationships/hyperlink" Target="consultantplus://offline/ref=A15B065A19FDB1E02C586DDB6CB2F45AF14DEE93E1D8D9346DF6310694rC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546B8CB4E63F16AC8CA511BD6FBE6195F0DF82EA2D81C822CE3A25BFEF4CFD8A263469CE01C58tEC4M" TargetMode="External"/><Relationship Id="rId14" Type="http://schemas.openxmlformats.org/officeDocument/2006/relationships/hyperlink" Target="consultantplus://offline/ref=6CA770BF96A26D81D49A4BBE20DD640BD2FFC2337FFA53826360A506CE1F373632E9C741630357C8BCN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14</Pages>
  <Words>4533</Words>
  <Characters>25842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2017-06-01T07:59:00Z</dcterms:created>
  <dcterms:modified xsi:type="dcterms:W3CDTF">2017-06-02T09:57:00Z</dcterms:modified>
</cp:coreProperties>
</file>