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225" w:rsidRPr="007B6225" w:rsidRDefault="00E821A7" w:rsidP="00E4764D">
      <w:pPr>
        <w:jc w:val="center"/>
        <w:rPr>
          <w:sz w:val="28"/>
          <w:szCs w:val="28"/>
        </w:rPr>
      </w:pPr>
      <w:r>
        <w:rPr>
          <w:noProof/>
          <w:sz w:val="28"/>
          <w:szCs w:val="28"/>
        </w:rPr>
        <w:drawing>
          <wp:inline distT="0" distB="0" distL="0" distR="0">
            <wp:extent cx="624840" cy="723900"/>
            <wp:effectExtent l="19050" t="0" r="3810" b="0"/>
            <wp:docPr id="3"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8"/>
                    <a:srcRect l="7642" t="13734" r="6281" b="12230"/>
                    <a:stretch>
                      <a:fillRect/>
                    </a:stretch>
                  </pic:blipFill>
                  <pic:spPr bwMode="auto">
                    <a:xfrm>
                      <a:off x="0" y="0"/>
                      <a:ext cx="624840" cy="723900"/>
                    </a:xfrm>
                    <a:prstGeom prst="rect">
                      <a:avLst/>
                    </a:prstGeom>
                    <a:noFill/>
                    <a:ln w="9525">
                      <a:noFill/>
                      <a:miter lim="800000"/>
                      <a:headEnd/>
                      <a:tailEnd/>
                    </a:ln>
                  </pic:spPr>
                </pic:pic>
              </a:graphicData>
            </a:graphic>
          </wp:inline>
        </w:drawing>
      </w:r>
    </w:p>
    <w:p w:rsidR="007B6225" w:rsidRPr="007B6225" w:rsidRDefault="007B6225" w:rsidP="007B6225">
      <w:pPr>
        <w:jc w:val="center"/>
        <w:rPr>
          <w:b/>
          <w:i/>
          <w:sz w:val="36"/>
          <w:szCs w:val="36"/>
        </w:rPr>
      </w:pPr>
      <w:r w:rsidRPr="007B6225">
        <w:rPr>
          <w:b/>
          <w:i/>
          <w:sz w:val="36"/>
          <w:szCs w:val="36"/>
        </w:rPr>
        <w:t xml:space="preserve">Администрация </w:t>
      </w:r>
      <w:r w:rsidR="00EE0157">
        <w:rPr>
          <w:b/>
          <w:i/>
          <w:sz w:val="36"/>
          <w:szCs w:val="36"/>
        </w:rPr>
        <w:t>Пузевского</w:t>
      </w:r>
      <w:r w:rsidRPr="007B6225">
        <w:rPr>
          <w:b/>
          <w:i/>
          <w:sz w:val="36"/>
          <w:szCs w:val="36"/>
        </w:rPr>
        <w:t xml:space="preserve"> сельского поселения</w:t>
      </w:r>
    </w:p>
    <w:p w:rsidR="007B6225" w:rsidRPr="007B6225" w:rsidRDefault="007B6225" w:rsidP="007B6225">
      <w:pPr>
        <w:jc w:val="center"/>
        <w:rPr>
          <w:b/>
          <w:i/>
          <w:sz w:val="28"/>
          <w:szCs w:val="28"/>
        </w:rPr>
      </w:pPr>
      <w:r w:rsidRPr="007B6225">
        <w:rPr>
          <w:b/>
          <w:i/>
          <w:sz w:val="36"/>
          <w:szCs w:val="36"/>
        </w:rPr>
        <w:t>Бутурлиновского муниципального района</w:t>
      </w:r>
    </w:p>
    <w:p w:rsidR="007B6225" w:rsidRPr="007B6225" w:rsidRDefault="007B6225" w:rsidP="007B6225">
      <w:pPr>
        <w:jc w:val="center"/>
        <w:rPr>
          <w:b/>
          <w:i/>
          <w:sz w:val="34"/>
          <w:szCs w:val="34"/>
        </w:rPr>
      </w:pPr>
      <w:r w:rsidRPr="007B6225">
        <w:rPr>
          <w:b/>
          <w:i/>
          <w:sz w:val="34"/>
          <w:szCs w:val="34"/>
        </w:rPr>
        <w:t>Воронежской области</w:t>
      </w:r>
    </w:p>
    <w:p w:rsidR="007B6225" w:rsidRPr="007B6225" w:rsidRDefault="007B6225" w:rsidP="007B6225">
      <w:pPr>
        <w:jc w:val="center"/>
        <w:rPr>
          <w:b/>
          <w:i/>
          <w:sz w:val="32"/>
          <w:szCs w:val="32"/>
        </w:rPr>
      </w:pPr>
    </w:p>
    <w:p w:rsidR="007B6225" w:rsidRPr="007B6225" w:rsidRDefault="007B6225" w:rsidP="007B6225">
      <w:pPr>
        <w:jc w:val="center"/>
        <w:rPr>
          <w:sz w:val="40"/>
          <w:szCs w:val="40"/>
        </w:rPr>
      </w:pPr>
      <w:r w:rsidRPr="007B6225">
        <w:rPr>
          <w:b/>
          <w:i/>
          <w:sz w:val="40"/>
          <w:szCs w:val="40"/>
        </w:rPr>
        <w:t>ПОСТАНОВЛЕНИЕ</w:t>
      </w:r>
    </w:p>
    <w:p w:rsidR="007B6225" w:rsidRPr="007B6225" w:rsidRDefault="007B6225" w:rsidP="007B6225">
      <w:pPr>
        <w:rPr>
          <w:sz w:val="32"/>
          <w:szCs w:val="32"/>
        </w:rPr>
      </w:pPr>
    </w:p>
    <w:p w:rsidR="007B6225" w:rsidRPr="007B6225" w:rsidRDefault="007B6225" w:rsidP="007B6225">
      <w:pPr>
        <w:rPr>
          <w:sz w:val="28"/>
          <w:szCs w:val="28"/>
        </w:rPr>
      </w:pPr>
      <w:r w:rsidRPr="007B6225">
        <w:rPr>
          <w:sz w:val="28"/>
          <w:szCs w:val="28"/>
        </w:rPr>
        <w:t xml:space="preserve">от </w:t>
      </w:r>
      <w:r w:rsidR="00E4764D" w:rsidRPr="004B0B71">
        <w:rPr>
          <w:sz w:val="28"/>
          <w:szCs w:val="28"/>
        </w:rPr>
        <w:t xml:space="preserve">29 </w:t>
      </w:r>
      <w:r w:rsidR="00E4764D">
        <w:rPr>
          <w:sz w:val="28"/>
          <w:szCs w:val="28"/>
        </w:rPr>
        <w:t>мая</w:t>
      </w:r>
      <w:r w:rsidRPr="007B6225">
        <w:rPr>
          <w:sz w:val="28"/>
          <w:szCs w:val="28"/>
        </w:rPr>
        <w:t xml:space="preserve"> </w:t>
      </w:r>
      <w:r w:rsidR="00F13611">
        <w:rPr>
          <w:sz w:val="28"/>
          <w:szCs w:val="28"/>
        </w:rPr>
        <w:t>20</w:t>
      </w:r>
      <w:r w:rsidR="00FA2A84">
        <w:rPr>
          <w:sz w:val="28"/>
          <w:szCs w:val="28"/>
        </w:rPr>
        <w:t>20</w:t>
      </w:r>
      <w:r w:rsidR="00F13611">
        <w:rPr>
          <w:sz w:val="28"/>
          <w:szCs w:val="28"/>
        </w:rPr>
        <w:t xml:space="preserve"> </w:t>
      </w:r>
      <w:r w:rsidRPr="007B6225">
        <w:rPr>
          <w:sz w:val="28"/>
          <w:szCs w:val="28"/>
        </w:rPr>
        <w:t xml:space="preserve">года №  </w:t>
      </w:r>
      <w:r w:rsidR="004B0B71">
        <w:rPr>
          <w:sz w:val="28"/>
          <w:szCs w:val="28"/>
        </w:rPr>
        <w:t>23</w:t>
      </w:r>
    </w:p>
    <w:p w:rsidR="005E44DF" w:rsidRDefault="00C144D6" w:rsidP="00C144D6">
      <w:pPr>
        <w:pStyle w:val="21"/>
        <w:spacing w:after="0" w:line="240" w:lineRule="auto"/>
        <w:ind w:firstLine="285"/>
        <w:rPr>
          <w:rFonts w:ascii="Times New Roman" w:hAnsi="Times New Roman"/>
          <w:i/>
          <w:sz w:val="24"/>
          <w:szCs w:val="24"/>
        </w:rPr>
      </w:pPr>
      <w:r w:rsidRPr="00EE0157">
        <w:rPr>
          <w:rFonts w:ascii="Times New Roman" w:hAnsi="Times New Roman"/>
          <w:i/>
          <w:sz w:val="24"/>
          <w:szCs w:val="24"/>
        </w:rPr>
        <w:t>с.</w:t>
      </w:r>
      <w:r w:rsidR="00EE0157" w:rsidRPr="00EE0157">
        <w:rPr>
          <w:rFonts w:ascii="Times New Roman" w:hAnsi="Times New Roman"/>
          <w:i/>
          <w:sz w:val="24"/>
          <w:szCs w:val="24"/>
        </w:rPr>
        <w:t xml:space="preserve"> Пузево</w:t>
      </w:r>
    </w:p>
    <w:p w:rsidR="00EE0157" w:rsidRPr="00EE0157" w:rsidRDefault="00EE0157" w:rsidP="00C144D6">
      <w:pPr>
        <w:pStyle w:val="21"/>
        <w:spacing w:after="0" w:line="240" w:lineRule="auto"/>
        <w:ind w:firstLine="285"/>
        <w:rPr>
          <w:rFonts w:ascii="Times New Roman" w:hAnsi="Times New Roman"/>
          <w:i/>
          <w:sz w:val="24"/>
          <w:szCs w:val="24"/>
        </w:rPr>
      </w:pPr>
    </w:p>
    <w:p w:rsidR="005475C5" w:rsidRPr="005475C5" w:rsidRDefault="005475C5" w:rsidP="005475C5">
      <w:pPr>
        <w:ind w:right="3684"/>
        <w:jc w:val="both"/>
        <w:rPr>
          <w:b/>
          <w:bCs/>
          <w:sz w:val="28"/>
          <w:szCs w:val="28"/>
        </w:rPr>
      </w:pPr>
      <w:r w:rsidRPr="005475C5">
        <w:rPr>
          <w:b/>
          <w:bCs/>
          <w:sz w:val="28"/>
          <w:szCs w:val="28"/>
        </w:rPr>
        <w:t xml:space="preserve">Об утверждении административного регламента осуществления муниципального контроля за соблюдением правил благоустройства территории </w:t>
      </w:r>
      <w:r w:rsidR="00EE0157">
        <w:rPr>
          <w:b/>
          <w:bCs/>
          <w:sz w:val="28"/>
          <w:szCs w:val="28"/>
        </w:rPr>
        <w:t>Пузевского</w:t>
      </w:r>
      <w:r w:rsidRPr="005475C5">
        <w:rPr>
          <w:b/>
          <w:bCs/>
          <w:sz w:val="28"/>
          <w:szCs w:val="28"/>
        </w:rPr>
        <w:t xml:space="preserve"> сельского поселения </w:t>
      </w:r>
      <w:r>
        <w:rPr>
          <w:b/>
          <w:bCs/>
          <w:sz w:val="28"/>
          <w:szCs w:val="28"/>
        </w:rPr>
        <w:t>Бутурлиновского</w:t>
      </w:r>
      <w:r w:rsidRPr="005475C5">
        <w:rPr>
          <w:b/>
          <w:bCs/>
          <w:sz w:val="28"/>
          <w:szCs w:val="28"/>
        </w:rPr>
        <w:t xml:space="preserve"> муниципального района Воронежской области</w:t>
      </w:r>
    </w:p>
    <w:p w:rsidR="00CE5BD1" w:rsidRDefault="00CE5BD1" w:rsidP="00E80E73">
      <w:pPr>
        <w:ind w:right="3684"/>
        <w:jc w:val="both"/>
        <w:rPr>
          <w:b/>
          <w:bCs/>
          <w:sz w:val="28"/>
          <w:szCs w:val="28"/>
          <w:lang w:eastAsia="ar-SA"/>
        </w:rPr>
      </w:pPr>
    </w:p>
    <w:p w:rsidR="005475C5" w:rsidRPr="005475C5" w:rsidRDefault="005475C5" w:rsidP="005475C5">
      <w:pPr>
        <w:shd w:val="clear" w:color="auto" w:fill="FFFFFF"/>
        <w:ind w:firstLine="709"/>
        <w:jc w:val="both"/>
        <w:textAlignment w:val="top"/>
        <w:rPr>
          <w:sz w:val="28"/>
          <w:szCs w:val="28"/>
        </w:rPr>
      </w:pPr>
      <w:r w:rsidRPr="005475C5">
        <w:rPr>
          <w:sz w:val="28"/>
          <w:szCs w:val="28"/>
        </w:rPr>
        <w:t xml:space="preserve">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Воронежской области от 13.09.2011 N 812 «О Порядке разработки и утверждения административных регламентов осуществления муниципального контроля органами местного самоуправления Воронежской области», администрация </w:t>
      </w:r>
      <w:r w:rsidR="00EE0157">
        <w:rPr>
          <w:sz w:val="28"/>
          <w:szCs w:val="28"/>
        </w:rPr>
        <w:t xml:space="preserve">Пузевского </w:t>
      </w:r>
      <w:r w:rsidRPr="005475C5">
        <w:rPr>
          <w:sz w:val="28"/>
          <w:szCs w:val="28"/>
        </w:rPr>
        <w:t>сельского поселения:</w:t>
      </w:r>
    </w:p>
    <w:p w:rsidR="00433330" w:rsidRDefault="00433330" w:rsidP="005E44DF">
      <w:pPr>
        <w:shd w:val="clear" w:color="auto" w:fill="FFFFFF"/>
        <w:ind w:firstLine="709"/>
        <w:jc w:val="both"/>
        <w:textAlignment w:val="top"/>
        <w:rPr>
          <w:sz w:val="28"/>
          <w:szCs w:val="28"/>
        </w:rPr>
      </w:pPr>
    </w:p>
    <w:p w:rsidR="005E44DF" w:rsidRPr="003C64F0" w:rsidRDefault="005E44DF" w:rsidP="005E44DF">
      <w:pPr>
        <w:ind w:firstLine="567"/>
        <w:jc w:val="center"/>
        <w:rPr>
          <w:b/>
          <w:bCs/>
          <w:sz w:val="28"/>
          <w:szCs w:val="28"/>
        </w:rPr>
      </w:pPr>
      <w:r w:rsidRPr="003C64F0">
        <w:rPr>
          <w:b/>
          <w:bCs/>
          <w:sz w:val="28"/>
          <w:szCs w:val="28"/>
        </w:rPr>
        <w:t>ПОСТАНОВЛЯ</w:t>
      </w:r>
      <w:r w:rsidR="00C144D6">
        <w:rPr>
          <w:b/>
          <w:bCs/>
          <w:sz w:val="28"/>
          <w:szCs w:val="28"/>
        </w:rPr>
        <w:t>ЕТ</w:t>
      </w:r>
      <w:r w:rsidRPr="003C64F0">
        <w:rPr>
          <w:b/>
          <w:bCs/>
          <w:sz w:val="28"/>
          <w:szCs w:val="28"/>
        </w:rPr>
        <w:t>:</w:t>
      </w:r>
    </w:p>
    <w:p w:rsidR="007007F4" w:rsidRDefault="007007F4" w:rsidP="00B01DF1">
      <w:pPr>
        <w:ind w:firstLine="709"/>
        <w:jc w:val="both"/>
        <w:rPr>
          <w:sz w:val="28"/>
          <w:szCs w:val="28"/>
        </w:rPr>
      </w:pPr>
    </w:p>
    <w:p w:rsidR="007007F4" w:rsidRPr="007007F4" w:rsidRDefault="007007F4" w:rsidP="007007F4">
      <w:pPr>
        <w:ind w:firstLine="709"/>
        <w:jc w:val="both"/>
        <w:rPr>
          <w:sz w:val="28"/>
          <w:szCs w:val="28"/>
        </w:rPr>
      </w:pPr>
      <w:r w:rsidRPr="007007F4">
        <w:rPr>
          <w:sz w:val="28"/>
          <w:szCs w:val="28"/>
        </w:rPr>
        <w:t xml:space="preserve">1. Утвердить прилагаемый Административный регламент осуществления муниципального контроля за соблюдением правил благоустройства территории </w:t>
      </w:r>
      <w:r w:rsidR="00EE0157">
        <w:rPr>
          <w:sz w:val="28"/>
          <w:szCs w:val="28"/>
        </w:rPr>
        <w:t xml:space="preserve">Пузевского </w:t>
      </w:r>
      <w:r w:rsidRPr="007007F4">
        <w:rPr>
          <w:sz w:val="28"/>
          <w:szCs w:val="28"/>
        </w:rPr>
        <w:t>сельского поселения Бутурлиновского муниципального района Воронежской области.</w:t>
      </w:r>
    </w:p>
    <w:p w:rsidR="005E44DF" w:rsidRPr="00EE0157" w:rsidRDefault="00433330" w:rsidP="00B01DF1">
      <w:pPr>
        <w:ind w:firstLine="709"/>
        <w:jc w:val="both"/>
        <w:rPr>
          <w:sz w:val="28"/>
          <w:szCs w:val="28"/>
        </w:rPr>
      </w:pPr>
      <w:r>
        <w:rPr>
          <w:sz w:val="28"/>
          <w:szCs w:val="28"/>
          <w:lang w:eastAsia="ar-SA"/>
        </w:rPr>
        <w:t xml:space="preserve">2. </w:t>
      </w:r>
      <w:r w:rsidR="005E44DF" w:rsidRPr="00522BF2">
        <w:rPr>
          <w:sz w:val="28"/>
          <w:szCs w:val="28"/>
        </w:rPr>
        <w:t xml:space="preserve">Опубликовать </w:t>
      </w:r>
      <w:r w:rsidR="00942313">
        <w:rPr>
          <w:sz w:val="28"/>
          <w:szCs w:val="28"/>
        </w:rPr>
        <w:t xml:space="preserve">в </w:t>
      </w:r>
      <w:r w:rsidR="00EE0157" w:rsidRPr="00EE0157">
        <w:rPr>
          <w:sz w:val="28"/>
          <w:szCs w:val="28"/>
        </w:rPr>
        <w:t>официальном печатном издании «Вестник муниципальных нормативных правовых актов и иной официальной информации Пузевского сельского поселения Бутурлиновского муниципального района Воронежской области».</w:t>
      </w:r>
    </w:p>
    <w:p w:rsidR="00D9027D" w:rsidRDefault="005E44DF" w:rsidP="00942313">
      <w:pPr>
        <w:ind w:firstLine="709"/>
        <w:jc w:val="both"/>
        <w:rPr>
          <w:b/>
          <w:bCs/>
          <w:snapToGrid w:val="0"/>
          <w:sz w:val="28"/>
          <w:szCs w:val="28"/>
        </w:rPr>
      </w:pPr>
      <w:r>
        <w:rPr>
          <w:sz w:val="28"/>
          <w:szCs w:val="28"/>
        </w:rPr>
        <w:t xml:space="preserve">3. </w:t>
      </w:r>
      <w:r w:rsidR="00CE5BD1">
        <w:rPr>
          <w:sz w:val="28"/>
          <w:szCs w:val="28"/>
        </w:rPr>
        <w:t xml:space="preserve"> </w:t>
      </w:r>
      <w:r w:rsidRPr="00C53B27">
        <w:rPr>
          <w:sz w:val="28"/>
          <w:szCs w:val="28"/>
        </w:rPr>
        <w:t xml:space="preserve">Настоящее постановление вступает в силу </w:t>
      </w:r>
      <w:r w:rsidR="00E73395">
        <w:rPr>
          <w:sz w:val="28"/>
          <w:szCs w:val="28"/>
        </w:rPr>
        <w:t>с момента опубликования.</w:t>
      </w:r>
    </w:p>
    <w:p w:rsidR="00433330" w:rsidRDefault="00433330" w:rsidP="009A3854">
      <w:pPr>
        <w:widowControl w:val="0"/>
        <w:autoSpaceDE w:val="0"/>
        <w:autoSpaceDN w:val="0"/>
        <w:adjustRightInd w:val="0"/>
        <w:rPr>
          <w:b/>
          <w:bCs/>
          <w:snapToGrid w:val="0"/>
          <w:sz w:val="28"/>
          <w:szCs w:val="28"/>
        </w:rPr>
      </w:pPr>
    </w:p>
    <w:p w:rsidR="00433330" w:rsidRPr="00045263" w:rsidRDefault="00433330" w:rsidP="009A3854">
      <w:pPr>
        <w:widowControl w:val="0"/>
        <w:autoSpaceDE w:val="0"/>
        <w:autoSpaceDN w:val="0"/>
        <w:adjustRightInd w:val="0"/>
        <w:rPr>
          <w:b/>
          <w:bCs/>
          <w:snapToGrid w:val="0"/>
          <w:sz w:val="28"/>
          <w:szCs w:val="28"/>
        </w:rPr>
      </w:pPr>
    </w:p>
    <w:p w:rsidR="009A3854" w:rsidRDefault="00DF2273" w:rsidP="00B01DF1">
      <w:pPr>
        <w:widowControl w:val="0"/>
        <w:autoSpaceDE w:val="0"/>
        <w:autoSpaceDN w:val="0"/>
        <w:adjustRightInd w:val="0"/>
        <w:contextualSpacing/>
        <w:rPr>
          <w:sz w:val="28"/>
          <w:szCs w:val="28"/>
        </w:rPr>
      </w:pPr>
      <w:r>
        <w:rPr>
          <w:sz w:val="28"/>
          <w:szCs w:val="28"/>
        </w:rPr>
        <w:t>Г</w:t>
      </w:r>
      <w:r w:rsidR="005E44DF" w:rsidRPr="00045263">
        <w:rPr>
          <w:sz w:val="28"/>
          <w:szCs w:val="28"/>
        </w:rPr>
        <w:t>лав</w:t>
      </w:r>
      <w:r>
        <w:rPr>
          <w:sz w:val="28"/>
          <w:szCs w:val="28"/>
        </w:rPr>
        <w:t xml:space="preserve">а </w:t>
      </w:r>
      <w:r w:rsidR="00EE0157">
        <w:rPr>
          <w:sz w:val="28"/>
          <w:szCs w:val="28"/>
        </w:rPr>
        <w:t>Пузевского сельского поселения                                    И.М. Дорохин</w:t>
      </w:r>
    </w:p>
    <w:p w:rsidR="007007F4" w:rsidRPr="007007F4" w:rsidRDefault="007007F4" w:rsidP="007007F4">
      <w:pPr>
        <w:jc w:val="right"/>
        <w:rPr>
          <w:rFonts w:eastAsia="Calibri"/>
        </w:rPr>
      </w:pPr>
      <w:r>
        <w:rPr>
          <w:sz w:val="28"/>
          <w:szCs w:val="28"/>
        </w:rPr>
        <w:br w:type="page"/>
      </w:r>
    </w:p>
    <w:p w:rsidR="007007F4" w:rsidRPr="007007F4" w:rsidRDefault="007007F4" w:rsidP="007007F4">
      <w:pPr>
        <w:autoSpaceDE w:val="0"/>
        <w:autoSpaceDN w:val="0"/>
        <w:adjustRightInd w:val="0"/>
        <w:ind w:left="3969"/>
        <w:jc w:val="right"/>
        <w:rPr>
          <w:rFonts w:eastAsia="Calibri"/>
          <w:sz w:val="28"/>
        </w:rPr>
      </w:pPr>
      <w:r w:rsidRPr="007007F4">
        <w:rPr>
          <w:rFonts w:eastAsia="Calibri"/>
          <w:sz w:val="28"/>
        </w:rPr>
        <w:lastRenderedPageBreak/>
        <w:t>УТВЕРЖДЕН</w:t>
      </w:r>
    </w:p>
    <w:p w:rsidR="007007F4" w:rsidRPr="007007F4" w:rsidRDefault="007007F4" w:rsidP="007007F4">
      <w:pPr>
        <w:autoSpaceDE w:val="0"/>
        <w:autoSpaceDN w:val="0"/>
        <w:adjustRightInd w:val="0"/>
        <w:ind w:left="3969"/>
        <w:jc w:val="right"/>
        <w:rPr>
          <w:rFonts w:eastAsia="Calibri" w:cs="Arial"/>
          <w:sz w:val="28"/>
        </w:rPr>
      </w:pPr>
      <w:r w:rsidRPr="007007F4">
        <w:rPr>
          <w:rFonts w:eastAsia="Calibri" w:cs="Arial"/>
          <w:sz w:val="28"/>
        </w:rPr>
        <w:t xml:space="preserve"> постановлением администрации </w:t>
      </w:r>
      <w:r w:rsidR="00EE0157">
        <w:rPr>
          <w:rFonts w:eastAsia="Calibri" w:cs="Arial"/>
          <w:bCs/>
          <w:sz w:val="28"/>
        </w:rPr>
        <w:t xml:space="preserve">Пузевского </w:t>
      </w:r>
      <w:r w:rsidRPr="007007F4">
        <w:rPr>
          <w:rFonts w:eastAsia="Calibri" w:cs="Arial"/>
          <w:bCs/>
          <w:sz w:val="28"/>
        </w:rPr>
        <w:t>сельского поселения Бутурлиновского муниципального района Воронежской области</w:t>
      </w:r>
      <w:r w:rsidRPr="007007F4">
        <w:rPr>
          <w:rFonts w:eastAsia="Calibri" w:cs="Arial"/>
          <w:sz w:val="28"/>
        </w:rPr>
        <w:t xml:space="preserve"> </w:t>
      </w:r>
      <w:r>
        <w:rPr>
          <w:rFonts w:eastAsia="Calibri" w:cs="Arial"/>
          <w:sz w:val="28"/>
        </w:rPr>
        <w:t xml:space="preserve"> </w:t>
      </w:r>
      <w:r w:rsidRPr="007007F4">
        <w:rPr>
          <w:rFonts w:eastAsia="Calibri" w:cs="Arial"/>
          <w:sz w:val="28"/>
        </w:rPr>
        <w:t xml:space="preserve">от </w:t>
      </w:r>
      <w:r w:rsidR="00E4764D">
        <w:rPr>
          <w:rFonts w:eastAsia="Calibri" w:cs="Arial"/>
          <w:sz w:val="28"/>
        </w:rPr>
        <w:t xml:space="preserve">29.05.2020 г. </w:t>
      </w:r>
      <w:r w:rsidRPr="007007F4">
        <w:rPr>
          <w:rFonts w:eastAsia="Calibri" w:cs="Arial"/>
          <w:sz w:val="28"/>
        </w:rPr>
        <w:t xml:space="preserve"> N </w:t>
      </w:r>
      <w:r w:rsidR="004B0B71">
        <w:rPr>
          <w:rFonts w:eastAsia="Calibri" w:cs="Arial"/>
          <w:sz w:val="28"/>
        </w:rPr>
        <w:t>23</w:t>
      </w:r>
    </w:p>
    <w:p w:rsidR="007007F4" w:rsidRPr="007007F4" w:rsidRDefault="007007F4" w:rsidP="007007F4">
      <w:pPr>
        <w:autoSpaceDE w:val="0"/>
        <w:autoSpaceDN w:val="0"/>
        <w:adjustRightInd w:val="0"/>
        <w:ind w:firstLine="709"/>
        <w:jc w:val="center"/>
        <w:rPr>
          <w:rFonts w:eastAsia="Calibri"/>
          <w:sz w:val="28"/>
          <w:szCs w:val="28"/>
        </w:rPr>
      </w:pPr>
      <w:bookmarkStart w:id="0" w:name="Par33"/>
      <w:bookmarkEnd w:id="0"/>
    </w:p>
    <w:p w:rsidR="007007F4" w:rsidRPr="007007F4" w:rsidRDefault="007007F4" w:rsidP="007007F4">
      <w:pPr>
        <w:autoSpaceDE w:val="0"/>
        <w:autoSpaceDN w:val="0"/>
        <w:adjustRightInd w:val="0"/>
        <w:ind w:firstLine="709"/>
        <w:jc w:val="center"/>
        <w:rPr>
          <w:rFonts w:eastAsia="Calibri"/>
          <w:sz w:val="28"/>
          <w:szCs w:val="28"/>
        </w:rPr>
      </w:pPr>
      <w:r w:rsidRPr="007007F4">
        <w:rPr>
          <w:rFonts w:eastAsia="Calibri"/>
          <w:sz w:val="28"/>
          <w:szCs w:val="28"/>
        </w:rPr>
        <w:t xml:space="preserve">АДМИНИСТРАТИВНЫЙ РЕГЛАМЕНТ ОСУЩЕСТВЛЕНИЯ МУНИЦИПАЛЬНОГО КОНТРОЛЯ </w:t>
      </w:r>
      <w:r w:rsidRPr="007007F4">
        <w:rPr>
          <w:rFonts w:eastAsia="Calibri"/>
          <w:bCs/>
          <w:sz w:val="28"/>
          <w:szCs w:val="28"/>
        </w:rPr>
        <w:t>ЗА СОБЛЮДЕНИЕМ ПРАВИЛ БЛАГОУСТРОЙСТВА ТЕРРИТОРИИ</w:t>
      </w:r>
      <w:r w:rsidRPr="007007F4">
        <w:rPr>
          <w:rFonts w:eastAsia="Calibri"/>
          <w:sz w:val="28"/>
          <w:szCs w:val="28"/>
        </w:rPr>
        <w:t xml:space="preserve"> </w:t>
      </w:r>
      <w:r w:rsidR="00EE0157">
        <w:rPr>
          <w:rFonts w:eastAsia="Calibri"/>
          <w:bCs/>
          <w:sz w:val="28"/>
          <w:szCs w:val="28"/>
        </w:rPr>
        <w:t>ПУЗЕВСКОГО</w:t>
      </w:r>
      <w:r w:rsidRPr="007007F4">
        <w:rPr>
          <w:rFonts w:eastAsia="Calibri"/>
          <w:bCs/>
          <w:sz w:val="28"/>
          <w:szCs w:val="28"/>
        </w:rPr>
        <w:t xml:space="preserve"> СЕЛЬСКОГО ПОСЕЛЕНИЯ </w:t>
      </w:r>
      <w:r>
        <w:rPr>
          <w:rFonts w:eastAsia="Calibri"/>
          <w:bCs/>
          <w:sz w:val="28"/>
          <w:szCs w:val="28"/>
        </w:rPr>
        <w:t>БУТУРЛИНОВСКОГО</w:t>
      </w:r>
      <w:r w:rsidRPr="007007F4">
        <w:rPr>
          <w:rFonts w:eastAsia="Calibri"/>
          <w:bCs/>
          <w:sz w:val="28"/>
          <w:szCs w:val="28"/>
        </w:rPr>
        <w:t xml:space="preserve"> МУНИЦИПАЛЬНОГО РАЙОНА ВОРОНЕЖСКОЙ ОБЛАСТИ</w:t>
      </w:r>
    </w:p>
    <w:p w:rsidR="007007F4" w:rsidRPr="007007F4" w:rsidRDefault="007007F4" w:rsidP="007007F4">
      <w:pPr>
        <w:autoSpaceDE w:val="0"/>
        <w:autoSpaceDN w:val="0"/>
        <w:adjustRightInd w:val="0"/>
        <w:ind w:firstLine="709"/>
        <w:jc w:val="both"/>
        <w:outlineLvl w:val="1"/>
        <w:rPr>
          <w:rFonts w:eastAsia="Calibri"/>
          <w:bCs/>
          <w:sz w:val="28"/>
          <w:szCs w:val="28"/>
        </w:rPr>
      </w:pPr>
    </w:p>
    <w:p w:rsidR="007007F4" w:rsidRPr="007007F4" w:rsidRDefault="007007F4" w:rsidP="00EE0157">
      <w:pPr>
        <w:autoSpaceDE w:val="0"/>
        <w:autoSpaceDN w:val="0"/>
        <w:adjustRightInd w:val="0"/>
        <w:ind w:firstLine="709"/>
        <w:jc w:val="center"/>
        <w:outlineLvl w:val="1"/>
        <w:rPr>
          <w:rFonts w:eastAsia="Calibri"/>
          <w:bCs/>
          <w:sz w:val="28"/>
          <w:szCs w:val="28"/>
        </w:rPr>
      </w:pPr>
      <w:r w:rsidRPr="007007F4">
        <w:rPr>
          <w:rFonts w:eastAsia="Calibri"/>
          <w:bCs/>
          <w:sz w:val="28"/>
          <w:szCs w:val="28"/>
        </w:rPr>
        <w:t>I. ОБЩИЕ ПОЛОЖЕНИЯ</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1.1. Вид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В рамках действия настоящего Административного регламента осуществляется муниципальный контроль </w:t>
      </w:r>
      <w:r w:rsidRPr="007007F4">
        <w:rPr>
          <w:rFonts w:eastAsia="Calibri"/>
          <w:bCs/>
          <w:sz w:val="28"/>
          <w:szCs w:val="28"/>
        </w:rPr>
        <w:t>за соблюдением правил благоустройства территории</w:t>
      </w:r>
      <w:r w:rsidRPr="007007F4">
        <w:rPr>
          <w:rFonts w:eastAsia="Calibri"/>
          <w:sz w:val="28"/>
          <w:szCs w:val="28"/>
        </w:rPr>
        <w:t xml:space="preserve"> </w:t>
      </w:r>
      <w:r w:rsidR="00EE0157">
        <w:rPr>
          <w:rFonts w:eastAsia="Calibri"/>
          <w:bCs/>
          <w:sz w:val="28"/>
          <w:szCs w:val="28"/>
        </w:rPr>
        <w:t xml:space="preserve">Пузевского </w:t>
      </w:r>
      <w:r w:rsidRPr="007007F4">
        <w:rPr>
          <w:rFonts w:eastAsia="Calibri"/>
          <w:bCs/>
          <w:sz w:val="28"/>
          <w:szCs w:val="28"/>
        </w:rPr>
        <w:t>сельского поселения Бутурлиновского муниципального района Воронежской области (далее «сельское поселение»)</w:t>
      </w:r>
      <w:r w:rsidRPr="007007F4">
        <w:rPr>
          <w:rFonts w:eastAsia="Calibri"/>
          <w:sz w:val="28"/>
          <w:szCs w:val="28"/>
        </w:rPr>
        <w:t>.</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Административный регламент осуществления муниципального контроля </w:t>
      </w:r>
      <w:r w:rsidRPr="007007F4">
        <w:rPr>
          <w:rFonts w:eastAsia="Calibri"/>
          <w:bCs/>
          <w:sz w:val="28"/>
          <w:szCs w:val="28"/>
        </w:rPr>
        <w:t xml:space="preserve">за соблюдением правил благоустройства территории </w:t>
      </w:r>
      <w:r w:rsidR="00EE0157">
        <w:rPr>
          <w:rFonts w:eastAsia="Calibri"/>
          <w:bCs/>
          <w:sz w:val="28"/>
          <w:szCs w:val="28"/>
        </w:rPr>
        <w:t>Пузевского</w:t>
      </w:r>
      <w:r w:rsidR="00EE0157" w:rsidRPr="007007F4">
        <w:rPr>
          <w:rFonts w:eastAsia="Calibri"/>
          <w:bCs/>
          <w:sz w:val="28"/>
          <w:szCs w:val="28"/>
        </w:rPr>
        <w:t xml:space="preserve"> </w:t>
      </w:r>
      <w:r w:rsidRPr="007007F4">
        <w:rPr>
          <w:rFonts w:eastAsia="Calibri"/>
          <w:bCs/>
          <w:sz w:val="28"/>
          <w:szCs w:val="28"/>
        </w:rPr>
        <w:t xml:space="preserve">сельского поселения Бутурлиновского муниципального района Воронежской области </w:t>
      </w:r>
      <w:r w:rsidRPr="007007F4">
        <w:rPr>
          <w:rFonts w:eastAsia="Calibri"/>
          <w:sz w:val="28"/>
          <w:szCs w:val="28"/>
        </w:rPr>
        <w:t xml:space="preserve">(далее - Административный регламент) разработан в целях повышения эффективности и качества исполнения муниципальной функции, определяет сроки и последовательность действий (административных процедур) должностных лиц органов, обеспечивающих осуществление муниципального контроля </w:t>
      </w:r>
      <w:r w:rsidRPr="007007F4">
        <w:rPr>
          <w:rFonts w:eastAsia="Calibri"/>
          <w:bCs/>
          <w:sz w:val="28"/>
          <w:szCs w:val="28"/>
        </w:rPr>
        <w:t>за соблюдением правил благоустройства</w:t>
      </w:r>
      <w:r w:rsidRPr="007007F4">
        <w:rPr>
          <w:rFonts w:eastAsia="Calibri"/>
          <w:sz w:val="28"/>
          <w:szCs w:val="28"/>
        </w:rPr>
        <w:t xml:space="preserve"> (далее - муниципальный контроль).</w:t>
      </w: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 xml:space="preserve">1.2. </w:t>
      </w:r>
      <w:r w:rsidRPr="007007F4">
        <w:rPr>
          <w:sz w:val="28"/>
          <w:szCs w:val="28"/>
        </w:rPr>
        <w:t>Наименование органа местного самоуправления, уполномоченного на осуществление муниципального контроля, непосредственно осуществляющего муниципальный контроль</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1.2.1. Орган, осуществляющий муниципальный контроль, - администрация </w:t>
      </w:r>
      <w:r w:rsidR="00EE0157">
        <w:rPr>
          <w:rFonts w:eastAsia="Calibri"/>
          <w:bCs/>
          <w:sz w:val="28"/>
          <w:szCs w:val="28"/>
        </w:rPr>
        <w:t>Пузевского</w:t>
      </w:r>
      <w:r w:rsidR="004444FF">
        <w:rPr>
          <w:rFonts w:eastAsia="Calibri"/>
          <w:bCs/>
          <w:sz w:val="28"/>
          <w:szCs w:val="28"/>
        </w:rPr>
        <w:t xml:space="preserve"> </w:t>
      </w:r>
      <w:r w:rsidRPr="007007F4">
        <w:rPr>
          <w:rFonts w:eastAsia="Calibri"/>
          <w:bCs/>
          <w:sz w:val="28"/>
          <w:szCs w:val="28"/>
        </w:rPr>
        <w:t>сельского поселения Бутурлиновского муниципального района Воронежской области</w:t>
      </w:r>
      <w:r w:rsidRPr="007007F4">
        <w:rPr>
          <w:rFonts w:eastAsia="Calibri"/>
          <w:sz w:val="28"/>
          <w:szCs w:val="28"/>
        </w:rPr>
        <w:t>.</w:t>
      </w: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1.3. Перечень нормативных правовых актов, непосредственно</w:t>
      </w:r>
      <w:r w:rsidR="004444FF">
        <w:rPr>
          <w:rFonts w:eastAsia="Calibri"/>
          <w:bCs/>
          <w:sz w:val="28"/>
          <w:szCs w:val="28"/>
        </w:rPr>
        <w:t xml:space="preserve"> </w:t>
      </w:r>
      <w:r w:rsidRPr="007007F4">
        <w:rPr>
          <w:rFonts w:eastAsia="Calibri"/>
          <w:bCs/>
          <w:sz w:val="28"/>
          <w:szCs w:val="28"/>
        </w:rPr>
        <w:t>регулирующих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Муниципальный контроль осуществляется в соответствии с:</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Конституцией Российской Федерации («Собрание законодательства РФ», 26.01.2009, N 4, ст. 445; «Российская газета» 21.01.2009, N 7);</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Градостроительным кодексом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Федеральным законом от 06.10.2003 N 131-ФЗ «Об общих принципах организации местного самоуправления в Российской Федерации» («Собрание законодательства РФ», 06.10.2003, N 40, ст. 3822);</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7007F4">
        <w:rPr>
          <w:rFonts w:eastAsia="Calibri"/>
          <w:sz w:val="28"/>
          <w:szCs w:val="28"/>
        </w:rPr>
        <w:lastRenderedPageBreak/>
        <w:t>(«Российская газета», 30.12.2008, N 266; «Собрание законодательства РФ», 29.12.2008, N 52 (ч. 1), ст. 6249; «Парламентская газета», 31.12.2008, N 90);</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Федеральным законом от 02.05.2006 N 59-ФЗ «О порядке рассмотрения обращений граждан Российской Федерации» («Российская газета», 05.05.2006, N 95);</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Постановлением Правительства Российской Федерации от 30.06.2010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РФ», 12.06.2010, N 28, ст. 3706);</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Постановлением Правительства Российской Федерации от 26.11.2015 N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N 489» («Собрание законодательства РФ», 07.12.2015, N 49, ст. 6964);</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Приказом Министерства экономического развития Российской Федерации от 30.04.2009</w:t>
      </w:r>
      <w:r w:rsidR="003102C7">
        <w:rPr>
          <w:rFonts w:eastAsia="Calibri"/>
          <w:sz w:val="28"/>
          <w:szCs w:val="28"/>
        </w:rPr>
        <w:t xml:space="preserve"> г.</w:t>
      </w:r>
      <w:r w:rsidRPr="007007F4">
        <w:rPr>
          <w:rFonts w:eastAsia="Calibri"/>
          <w:sz w:val="28"/>
          <w:szCs w:val="28"/>
        </w:rPr>
        <w:t xml:space="preserve">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14.05.2009, N 85);</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Законом Воронежской области от 31.12.2003</w:t>
      </w:r>
      <w:r w:rsidR="003102C7">
        <w:rPr>
          <w:rFonts w:eastAsia="Calibri"/>
          <w:sz w:val="28"/>
          <w:szCs w:val="28"/>
        </w:rPr>
        <w:t xml:space="preserve"> г. </w:t>
      </w:r>
      <w:r w:rsidRPr="007007F4">
        <w:rPr>
          <w:rFonts w:eastAsia="Calibri"/>
          <w:sz w:val="28"/>
          <w:szCs w:val="28"/>
        </w:rPr>
        <w:t>N 74-ОЗ «Об административных правонарушениях на территории Воронежской области» («Коммуна», 13.01.2004, N 4);</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постановлением правительства Воронежской области от 13.09.2011</w:t>
      </w:r>
      <w:r w:rsidR="003102C7">
        <w:rPr>
          <w:rFonts w:eastAsia="Calibri"/>
          <w:sz w:val="28"/>
          <w:szCs w:val="28"/>
        </w:rPr>
        <w:t xml:space="preserve"> г.</w:t>
      </w:r>
      <w:r w:rsidRPr="007007F4">
        <w:rPr>
          <w:rFonts w:eastAsia="Calibri"/>
          <w:sz w:val="28"/>
          <w:szCs w:val="28"/>
        </w:rPr>
        <w:t xml:space="preserve"> N 812 «О Порядке разработки и утверждения административных регламентов осуществления муниципального контроля органами местного самоуправления Воронежской области» («Собрание законодательства Воронежской области», 2011, N 9, ст. 652);</w:t>
      </w:r>
    </w:p>
    <w:p w:rsidR="007007F4" w:rsidRPr="003102C7" w:rsidRDefault="007007F4" w:rsidP="003102C7">
      <w:pPr>
        <w:pStyle w:val="Style6"/>
        <w:widowControl/>
        <w:spacing w:before="17" w:line="324" w:lineRule="exact"/>
        <w:ind w:right="87"/>
        <w:jc w:val="both"/>
        <w:rPr>
          <w:bCs/>
          <w:spacing w:val="10"/>
          <w:sz w:val="28"/>
          <w:szCs w:val="28"/>
        </w:rPr>
      </w:pPr>
      <w:r w:rsidRPr="007007F4">
        <w:rPr>
          <w:rFonts w:eastAsia="Calibri"/>
          <w:sz w:val="28"/>
          <w:szCs w:val="28"/>
        </w:rPr>
        <w:t xml:space="preserve">решением Совета народных депутатов </w:t>
      </w:r>
      <w:r w:rsidR="00EE0157">
        <w:rPr>
          <w:rFonts w:eastAsia="Calibri"/>
          <w:sz w:val="28"/>
          <w:szCs w:val="28"/>
        </w:rPr>
        <w:t xml:space="preserve">Пузевского </w:t>
      </w:r>
      <w:r w:rsidRPr="007007F4">
        <w:rPr>
          <w:rFonts w:eastAsia="Calibri"/>
          <w:sz w:val="28"/>
          <w:szCs w:val="28"/>
        </w:rPr>
        <w:t xml:space="preserve">сельского поселения </w:t>
      </w:r>
      <w:r w:rsidRPr="003102C7">
        <w:rPr>
          <w:rFonts w:eastAsia="Calibri"/>
          <w:sz w:val="28"/>
          <w:szCs w:val="28"/>
        </w:rPr>
        <w:t xml:space="preserve">от </w:t>
      </w:r>
      <w:r w:rsidR="00EE0157" w:rsidRPr="003102C7">
        <w:rPr>
          <w:rFonts w:eastAsia="Calibri"/>
          <w:sz w:val="28"/>
          <w:szCs w:val="28"/>
        </w:rPr>
        <w:t>31.05.2012 г</w:t>
      </w:r>
      <w:r w:rsidR="003102C7" w:rsidRPr="003102C7">
        <w:rPr>
          <w:rFonts w:eastAsia="Calibri"/>
          <w:sz w:val="28"/>
          <w:szCs w:val="28"/>
        </w:rPr>
        <w:t xml:space="preserve">. </w:t>
      </w:r>
      <w:r w:rsidRPr="003102C7">
        <w:rPr>
          <w:rFonts w:eastAsia="Calibri"/>
          <w:sz w:val="28"/>
          <w:szCs w:val="28"/>
        </w:rPr>
        <w:t xml:space="preserve"> N </w:t>
      </w:r>
      <w:r w:rsidR="003102C7" w:rsidRPr="003102C7">
        <w:rPr>
          <w:rFonts w:eastAsia="Calibri"/>
          <w:sz w:val="28"/>
          <w:szCs w:val="28"/>
        </w:rPr>
        <w:t>82</w:t>
      </w:r>
      <w:r w:rsidRPr="003102C7">
        <w:rPr>
          <w:rFonts w:eastAsia="Calibri"/>
          <w:sz w:val="28"/>
          <w:szCs w:val="28"/>
        </w:rPr>
        <w:t xml:space="preserve"> «</w:t>
      </w:r>
      <w:r w:rsidR="003102C7" w:rsidRPr="003102C7">
        <w:rPr>
          <w:rStyle w:val="FontStyle21"/>
          <w:b w:val="0"/>
          <w:sz w:val="28"/>
          <w:szCs w:val="28"/>
        </w:rPr>
        <w:t>Об утверждении Правил благоустройства территории Пузевского сельского поселения</w:t>
      </w:r>
      <w:r w:rsidR="003102C7">
        <w:rPr>
          <w:rStyle w:val="FontStyle21"/>
          <w:b w:val="0"/>
          <w:sz w:val="28"/>
          <w:szCs w:val="28"/>
        </w:rPr>
        <w:t xml:space="preserve"> </w:t>
      </w:r>
      <w:r w:rsidR="003102C7" w:rsidRPr="003102C7">
        <w:rPr>
          <w:rStyle w:val="FontStyle21"/>
          <w:b w:val="0"/>
          <w:sz w:val="28"/>
          <w:szCs w:val="28"/>
        </w:rPr>
        <w:t>Бутурлиновского муниципального района</w:t>
      </w:r>
      <w:r w:rsidRPr="003102C7">
        <w:rPr>
          <w:sz w:val="28"/>
          <w:szCs w:val="28"/>
        </w:rPr>
        <w:t>»;</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1.4. Предмет осуществления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1.4.1. Предметом осуществления муниципального контроля является соблюдение юридическими лицами, индивидуальными предпринимателями на территории сельского поселения требований, установленных федеральными законами, законами субъектов Российской Федерации, а также муниципальными правовыми актами (далее - обязательные требования), </w:t>
      </w:r>
      <w:r w:rsidRPr="007007F4">
        <w:rPr>
          <w:rFonts w:eastAsia="Calibri"/>
          <w:bCs/>
          <w:iCs/>
          <w:sz w:val="28"/>
          <w:szCs w:val="28"/>
        </w:rPr>
        <w:t xml:space="preserve">в случае отнесения их к вопросам местного значения в сфере благоустройства. </w:t>
      </w: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1.5. Права и обязанности должностных лиц,</w:t>
      </w:r>
      <w:r w:rsidR="004444FF">
        <w:rPr>
          <w:rFonts w:eastAsia="Calibri"/>
          <w:bCs/>
          <w:sz w:val="28"/>
          <w:szCs w:val="28"/>
        </w:rPr>
        <w:t xml:space="preserve"> </w:t>
      </w:r>
      <w:r w:rsidRPr="007007F4">
        <w:rPr>
          <w:rFonts w:eastAsia="Calibri"/>
          <w:bCs/>
          <w:sz w:val="28"/>
          <w:szCs w:val="28"/>
        </w:rPr>
        <w:t>обеспечивающих осуществление муниципального контроля</w:t>
      </w:r>
    </w:p>
    <w:p w:rsidR="007007F4" w:rsidRPr="007007F4" w:rsidRDefault="007007F4" w:rsidP="007007F4">
      <w:pPr>
        <w:autoSpaceDE w:val="0"/>
        <w:autoSpaceDN w:val="0"/>
        <w:adjustRightInd w:val="0"/>
        <w:ind w:firstLine="709"/>
        <w:jc w:val="both"/>
        <w:rPr>
          <w:sz w:val="28"/>
          <w:szCs w:val="28"/>
        </w:rPr>
      </w:pPr>
      <w:r w:rsidRPr="007007F4">
        <w:rPr>
          <w:rFonts w:eastAsia="Calibri"/>
          <w:sz w:val="28"/>
          <w:szCs w:val="28"/>
        </w:rPr>
        <w:lastRenderedPageBreak/>
        <w:t>1.5.1. Должностные лица, уполномоченные осуществлять муниципальный контроль на территории сельского поселения, назначаются распоряжением главы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1.5.2. Должностные лица органов, обеспечивающих осуществление муниципального контроля, имеют право:</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в том числе в рамках межведомственного информационного взаимодействия;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посещать при предъявлении служебного удостоверения и копии распоряжения главы сельского поселения организации и объекты и проводить их обследования для осуществления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обращаться в правоохранительные органы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обязательных требований.</w:t>
      </w:r>
    </w:p>
    <w:p w:rsidR="007007F4" w:rsidRPr="007007F4" w:rsidRDefault="007007F4" w:rsidP="007007F4">
      <w:pPr>
        <w:autoSpaceDE w:val="0"/>
        <w:autoSpaceDN w:val="0"/>
        <w:adjustRightInd w:val="0"/>
        <w:ind w:firstLine="709"/>
        <w:jc w:val="both"/>
        <w:rPr>
          <w:rFonts w:eastAsia="Calibri"/>
          <w:bCs/>
          <w:iCs/>
          <w:sz w:val="28"/>
          <w:szCs w:val="28"/>
        </w:rPr>
      </w:pPr>
      <w:r w:rsidRPr="007007F4">
        <w:rPr>
          <w:rFonts w:eastAsia="Calibri"/>
          <w:bCs/>
          <w:iCs/>
          <w:sz w:val="28"/>
          <w:szCs w:val="28"/>
        </w:rPr>
        <w:t>3) составлять по результатам осуществления муниципального контроля соответствующие акты проверок;</w:t>
      </w:r>
    </w:p>
    <w:p w:rsidR="007007F4" w:rsidRPr="007007F4" w:rsidRDefault="007007F4" w:rsidP="007007F4">
      <w:pPr>
        <w:autoSpaceDE w:val="0"/>
        <w:autoSpaceDN w:val="0"/>
        <w:adjustRightInd w:val="0"/>
        <w:ind w:firstLine="709"/>
        <w:jc w:val="both"/>
        <w:rPr>
          <w:rFonts w:eastAsia="Calibri"/>
          <w:bCs/>
          <w:iCs/>
          <w:sz w:val="28"/>
          <w:szCs w:val="28"/>
        </w:rPr>
      </w:pPr>
      <w:r w:rsidRPr="007007F4">
        <w:rPr>
          <w:rFonts w:eastAsia="Calibri"/>
          <w:bCs/>
          <w:iCs/>
          <w:sz w:val="28"/>
          <w:szCs w:val="28"/>
        </w:rPr>
        <w:t>4) выдавать предписания об устранении нарушений с указанием сроков их устранения;</w:t>
      </w:r>
    </w:p>
    <w:p w:rsidR="007007F4" w:rsidRPr="007007F4" w:rsidRDefault="007007F4" w:rsidP="007007F4">
      <w:pPr>
        <w:autoSpaceDE w:val="0"/>
        <w:autoSpaceDN w:val="0"/>
        <w:adjustRightInd w:val="0"/>
        <w:ind w:firstLine="709"/>
        <w:jc w:val="both"/>
        <w:rPr>
          <w:rFonts w:eastAsia="Calibri"/>
          <w:bCs/>
          <w:iCs/>
          <w:sz w:val="28"/>
          <w:szCs w:val="28"/>
        </w:rPr>
      </w:pPr>
      <w:r w:rsidRPr="007007F4">
        <w:rPr>
          <w:rFonts w:eastAsia="Calibri"/>
          <w:bCs/>
          <w:iCs/>
          <w:sz w:val="28"/>
          <w:szCs w:val="28"/>
        </w:rPr>
        <w:t>5) требовать устранения выявленных нарушений в установленные законодательством сроки;</w:t>
      </w:r>
    </w:p>
    <w:p w:rsidR="007007F4" w:rsidRPr="007007F4" w:rsidRDefault="007007F4" w:rsidP="007007F4">
      <w:pPr>
        <w:autoSpaceDE w:val="0"/>
        <w:autoSpaceDN w:val="0"/>
        <w:adjustRightInd w:val="0"/>
        <w:ind w:firstLine="709"/>
        <w:jc w:val="both"/>
        <w:rPr>
          <w:rFonts w:eastAsia="Calibri"/>
          <w:bCs/>
          <w:iCs/>
          <w:sz w:val="28"/>
          <w:szCs w:val="28"/>
        </w:rPr>
      </w:pPr>
      <w:r w:rsidRPr="007007F4">
        <w:rPr>
          <w:rFonts w:eastAsia="Calibri"/>
          <w:bCs/>
          <w:iCs/>
          <w:sz w:val="28"/>
          <w:szCs w:val="28"/>
        </w:rPr>
        <w:t>6) составлять протоколы об административном правонарушении и направлять в уполномоченные органы материалы о выявленных нарушениях действующего законодательства с целью применения к виновным лицам соответствующих мер, предусмотренных действующим законодательством РФ.</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1.5.3. Должностные лица, обеспечивающие осуществление муниципального контроля, обязаны: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соблюдать действующее законодательство Российской Федерации, права и законные интересы проверяемых юридических лиц, индивидуальных предпринимателей;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проводить проверку на основании и в строгом соответствии с распоряжением главы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4)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распоряжений главы сельского поселения и в случаях, предусмотренных частью 5 статьи 10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w:t>
      </w:r>
      <w:r w:rsidRPr="007007F4">
        <w:rPr>
          <w:rFonts w:eastAsia="Calibri"/>
          <w:sz w:val="28"/>
          <w:szCs w:val="28"/>
        </w:rPr>
        <w:lastRenderedPageBreak/>
        <w:t>контроля», копии документа о согласовании проведения внеплановой проверки с органом прокуратуры;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 давать соответствующие разъяснения;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10)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11) соблюдать сроки проведения проверки, установленные 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12)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13)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14)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lastRenderedPageBreak/>
        <w:t>1.6. Права и обязанности лиц,</w:t>
      </w:r>
      <w:r w:rsidR="004444FF">
        <w:rPr>
          <w:rFonts w:eastAsia="Calibri"/>
          <w:bCs/>
          <w:sz w:val="28"/>
          <w:szCs w:val="28"/>
        </w:rPr>
        <w:t xml:space="preserve"> </w:t>
      </w:r>
      <w:r w:rsidRPr="007007F4">
        <w:rPr>
          <w:rFonts w:eastAsia="Calibri"/>
          <w:bCs/>
          <w:sz w:val="28"/>
          <w:szCs w:val="28"/>
        </w:rPr>
        <w:t>в отношении которых осуществляется муниципальный контроль</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непосредственно присутствовать при проведении проверки, давать объяснения по вопросам, относящимся к предмету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получать от органов, обеспечивающих осуществление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знакомиться с документами и (или) информацией, полученными органами, обеспечивающими осуществление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 представлять документы и (или) информацию, запрашиваемые в рамках межведомственного информационного взаимодействия, в органы, обеспечивающие осуществление муниципального контроля, по собственной инициативе;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органов, обеспечивающих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6) обжаловать действия (бездействие) должностных лиц органов, обеспечивающих осуществление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7)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1.6.2. Проверяемые лица или их уполномоченные представители при проведении проверок обязаны: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присутствовать лично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не препятствовать должностным лицам, обеспечивающих осуществление муниципального контроля, в проведении мероприятий по контролю;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3) обеспечить доступ проводящих выездную проверку должностных лиц на территорию, в используемые юридическим лицом, индивидуальным </w:t>
      </w:r>
      <w:r w:rsidRPr="007007F4">
        <w:rPr>
          <w:rFonts w:eastAsia="Calibri"/>
          <w:sz w:val="28"/>
          <w:szCs w:val="28"/>
        </w:rPr>
        <w:lastRenderedPageBreak/>
        <w:t>предпринимателем при осуществлении деятельности здания, строения, сооружения, помещения, к используемому ими оборудованию, подобным объектам;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 представлять должностным лицам органов, обеспечивающих осуществление муниципального контроля, информацию и документы, представление которых предусмотрено действующим законодательством.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1.6.3. Проверяемые лица, их уполномоченные представители, допустившие нарушение обязательных требований, необоснованно препятствующие проведению проверок, уклоняющиеся от проведения проверок и (или) не исполняющие в установленный срок предписания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1.7. Результат осуществления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Конечным результатом осуществления муниципального контроля является: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составление акта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выдача предписания юридическому лицу, индивидуальному предпринимателю об устранении выявленных нарушений обязательных требований с указанием сроков их устранения;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принятие мер по контролю за устранением выявленных нарушений обязательных требований, их предупреждению, а также мер по привлечению лиц, допустивших выявленные нарушения, к ответственности;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выдача предостережения о недопустимости нарушения обязательных требований.</w:t>
      </w:r>
    </w:p>
    <w:p w:rsidR="004444FF" w:rsidRDefault="004444FF" w:rsidP="007007F4">
      <w:pPr>
        <w:autoSpaceDE w:val="0"/>
        <w:autoSpaceDN w:val="0"/>
        <w:adjustRightInd w:val="0"/>
        <w:ind w:firstLine="709"/>
        <w:jc w:val="both"/>
        <w:outlineLvl w:val="1"/>
        <w:rPr>
          <w:rFonts w:eastAsia="Calibri"/>
          <w:bCs/>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II. ТРЕБОВАНИЯ К ПОРЯДКУ ОСУЩЕСТВЛЕНИЯ</w:t>
      </w:r>
      <w:r w:rsidR="004444FF">
        <w:rPr>
          <w:rFonts w:eastAsia="Calibri"/>
          <w:bCs/>
          <w:sz w:val="28"/>
          <w:szCs w:val="28"/>
        </w:rPr>
        <w:t xml:space="preserve"> </w:t>
      </w:r>
      <w:r w:rsidRPr="007007F4">
        <w:rPr>
          <w:rFonts w:eastAsia="Calibri"/>
          <w:bCs/>
          <w:sz w:val="28"/>
          <w:szCs w:val="28"/>
        </w:rPr>
        <w:t>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2.1. Порядок информирования об осуществлении</w:t>
      </w:r>
      <w:r w:rsidR="004444FF">
        <w:rPr>
          <w:rFonts w:eastAsia="Calibri"/>
          <w:bCs/>
          <w:sz w:val="28"/>
          <w:szCs w:val="28"/>
        </w:rPr>
        <w:t xml:space="preserve"> </w:t>
      </w:r>
      <w:r w:rsidRPr="007007F4">
        <w:rPr>
          <w:rFonts w:eastAsia="Calibri"/>
          <w:bCs/>
          <w:sz w:val="28"/>
          <w:szCs w:val="28"/>
        </w:rPr>
        <w:t>муниципального контроля</w:t>
      </w:r>
    </w:p>
    <w:p w:rsidR="007007F4" w:rsidRPr="007007F4" w:rsidRDefault="007007F4" w:rsidP="007007F4">
      <w:pPr>
        <w:autoSpaceDE w:val="0"/>
        <w:autoSpaceDN w:val="0"/>
        <w:adjustRightInd w:val="0"/>
        <w:ind w:firstLine="709"/>
        <w:jc w:val="both"/>
        <w:rPr>
          <w:sz w:val="28"/>
          <w:szCs w:val="28"/>
        </w:rPr>
      </w:pPr>
      <w:r w:rsidRPr="003102C7">
        <w:rPr>
          <w:rFonts w:eastAsia="Calibri"/>
          <w:sz w:val="28"/>
          <w:szCs w:val="28"/>
        </w:rPr>
        <w:t>2.1.1.</w:t>
      </w:r>
      <w:r w:rsidRPr="003102C7">
        <w:rPr>
          <w:sz w:val="28"/>
          <w:szCs w:val="28"/>
        </w:rPr>
        <w:t xml:space="preserve"> Место нахождения администрации </w:t>
      </w:r>
      <w:r w:rsidR="003102C7" w:rsidRPr="003102C7">
        <w:rPr>
          <w:sz w:val="28"/>
          <w:szCs w:val="28"/>
        </w:rPr>
        <w:t xml:space="preserve">Пузевского </w:t>
      </w:r>
      <w:r w:rsidRPr="003102C7">
        <w:rPr>
          <w:sz w:val="28"/>
          <w:szCs w:val="28"/>
        </w:rPr>
        <w:t xml:space="preserve">сельского поселения: </w:t>
      </w:r>
      <w:r w:rsidR="004444FF" w:rsidRPr="003102C7">
        <w:rPr>
          <w:sz w:val="28"/>
          <w:szCs w:val="28"/>
        </w:rPr>
        <w:t xml:space="preserve">Воронежская область, Бутурлиновский район, </w:t>
      </w:r>
      <w:r w:rsidR="003102C7" w:rsidRPr="003102C7">
        <w:rPr>
          <w:sz w:val="28"/>
          <w:szCs w:val="28"/>
        </w:rPr>
        <w:t>село Пузево, улица Ленина, д. 89</w:t>
      </w:r>
      <w:r w:rsidRPr="003102C7">
        <w:rPr>
          <w:sz w:val="28"/>
          <w:szCs w:val="28"/>
        </w:rPr>
        <w:t>.</w:t>
      </w:r>
    </w:p>
    <w:p w:rsidR="007007F4" w:rsidRPr="007007F4" w:rsidRDefault="007007F4" w:rsidP="007007F4">
      <w:pPr>
        <w:autoSpaceDE w:val="0"/>
        <w:autoSpaceDN w:val="0"/>
        <w:adjustRightInd w:val="0"/>
        <w:ind w:firstLine="709"/>
        <w:jc w:val="both"/>
        <w:rPr>
          <w:sz w:val="28"/>
          <w:szCs w:val="28"/>
        </w:rPr>
      </w:pPr>
      <w:r w:rsidRPr="007007F4">
        <w:rPr>
          <w:sz w:val="28"/>
          <w:szCs w:val="28"/>
        </w:rPr>
        <w:t xml:space="preserve">График работы: ежедневно, кроме субботы и воскресенья с 8.00 до </w:t>
      </w:r>
      <w:r w:rsidR="004444FF">
        <w:rPr>
          <w:sz w:val="28"/>
          <w:szCs w:val="28"/>
        </w:rPr>
        <w:t>17.</w:t>
      </w:r>
      <w:r w:rsidRPr="007007F4">
        <w:rPr>
          <w:sz w:val="28"/>
          <w:szCs w:val="28"/>
        </w:rPr>
        <w:t xml:space="preserve">00, перерыв </w:t>
      </w:r>
      <w:r w:rsidRPr="003102C7">
        <w:rPr>
          <w:sz w:val="28"/>
          <w:szCs w:val="28"/>
        </w:rPr>
        <w:t>с 12.00 до 1</w:t>
      </w:r>
      <w:r w:rsidR="003102C7" w:rsidRPr="003102C7">
        <w:rPr>
          <w:sz w:val="28"/>
          <w:szCs w:val="28"/>
        </w:rPr>
        <w:t>4</w:t>
      </w:r>
      <w:r w:rsidRPr="003102C7">
        <w:rPr>
          <w:sz w:val="28"/>
          <w:szCs w:val="28"/>
        </w:rPr>
        <w:t>.00.</w:t>
      </w:r>
      <w:r w:rsidRPr="007007F4">
        <w:rPr>
          <w:sz w:val="28"/>
          <w:szCs w:val="28"/>
        </w:rPr>
        <w:t xml:space="preserve"> </w:t>
      </w:r>
    </w:p>
    <w:p w:rsidR="007007F4" w:rsidRPr="007007F4" w:rsidRDefault="007007F4" w:rsidP="007007F4">
      <w:pPr>
        <w:autoSpaceDE w:val="0"/>
        <w:autoSpaceDN w:val="0"/>
        <w:adjustRightInd w:val="0"/>
        <w:ind w:firstLine="709"/>
        <w:jc w:val="both"/>
        <w:rPr>
          <w:sz w:val="28"/>
          <w:szCs w:val="28"/>
        </w:rPr>
      </w:pPr>
      <w:r w:rsidRPr="007007F4">
        <w:rPr>
          <w:rFonts w:eastAsia="Calibri"/>
          <w:sz w:val="28"/>
          <w:szCs w:val="28"/>
        </w:rPr>
        <w:t>Телефоны для справок</w:t>
      </w:r>
      <w:r w:rsidRPr="003102C7">
        <w:rPr>
          <w:rFonts w:eastAsia="Calibri"/>
          <w:sz w:val="28"/>
          <w:szCs w:val="28"/>
        </w:rPr>
        <w:t xml:space="preserve">: </w:t>
      </w:r>
      <w:r w:rsidR="003102C7" w:rsidRPr="003102C7">
        <w:rPr>
          <w:rFonts w:eastAsia="Calibri"/>
          <w:sz w:val="28"/>
          <w:szCs w:val="28"/>
        </w:rPr>
        <w:t>8(47361)46330</w:t>
      </w:r>
      <w:r w:rsidRPr="003102C7">
        <w:rPr>
          <w:rFonts w:eastAsia="Calibri"/>
          <w:sz w:val="28"/>
          <w:szCs w:val="28"/>
        </w:rPr>
        <w:t>.</w:t>
      </w:r>
    </w:p>
    <w:p w:rsidR="007007F4" w:rsidRDefault="007007F4" w:rsidP="007007F4">
      <w:pPr>
        <w:autoSpaceDE w:val="0"/>
        <w:autoSpaceDN w:val="0"/>
        <w:adjustRightInd w:val="0"/>
        <w:ind w:firstLine="709"/>
        <w:jc w:val="both"/>
        <w:rPr>
          <w:sz w:val="28"/>
          <w:szCs w:val="28"/>
        </w:rPr>
      </w:pPr>
      <w:r w:rsidRPr="007007F4">
        <w:rPr>
          <w:sz w:val="28"/>
          <w:szCs w:val="28"/>
        </w:rPr>
        <w:t xml:space="preserve">Адрес официального сайта в сети Интернет: </w:t>
      </w:r>
      <w:hyperlink r:id="rId9" w:history="1">
        <w:r w:rsidR="003102C7" w:rsidRPr="002D441C">
          <w:rPr>
            <w:rStyle w:val="a3"/>
            <w:sz w:val="28"/>
            <w:szCs w:val="28"/>
          </w:rPr>
          <w:t>http://puzevskoe.ru/</w:t>
        </w:r>
      </w:hyperlink>
      <w:r w:rsidR="003102C7">
        <w:rPr>
          <w:sz w:val="28"/>
          <w:szCs w:val="28"/>
        </w:rPr>
        <w:t>.</w:t>
      </w:r>
    </w:p>
    <w:p w:rsidR="007007F4" w:rsidRDefault="007007F4" w:rsidP="007007F4">
      <w:pPr>
        <w:autoSpaceDE w:val="0"/>
        <w:autoSpaceDN w:val="0"/>
        <w:adjustRightInd w:val="0"/>
        <w:ind w:firstLine="709"/>
        <w:jc w:val="both"/>
        <w:rPr>
          <w:sz w:val="28"/>
          <w:szCs w:val="28"/>
        </w:rPr>
      </w:pPr>
      <w:r w:rsidRPr="007007F4">
        <w:rPr>
          <w:sz w:val="28"/>
          <w:szCs w:val="28"/>
        </w:rPr>
        <w:t xml:space="preserve">Адрес электронной почты администрации: </w:t>
      </w:r>
      <w:hyperlink r:id="rId10" w:history="1">
        <w:r w:rsidR="003102C7" w:rsidRPr="002D441C">
          <w:rPr>
            <w:rStyle w:val="a3"/>
            <w:sz w:val="28"/>
            <w:szCs w:val="28"/>
          </w:rPr>
          <w:t>puzev.buturl@govvrn.ru</w:t>
        </w:r>
      </w:hyperlink>
      <w:r w:rsidR="003102C7">
        <w:rPr>
          <w:sz w:val="28"/>
          <w:szCs w:val="28"/>
        </w:rPr>
        <w:t>.</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2.1.2. Основными требованиями к информированию заявителей являются: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достоверность предоставляемой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четкость в изложении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полнота информирования;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удобство и доступность получения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оперативность предоставления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2.1.3. Информация о порядке осуществления муниципального контроля предоставляется: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непосредственно в органе, обеспечивающем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 использованием средств телефонной связи;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 по письменным обращениям в администрацию </w:t>
      </w:r>
      <w:r w:rsidRPr="007007F4">
        <w:rPr>
          <w:sz w:val="28"/>
          <w:szCs w:val="28"/>
        </w:rPr>
        <w:t>сельского поселения</w:t>
      </w:r>
      <w:r w:rsidRPr="007007F4">
        <w:rPr>
          <w:rFonts w:eastAsia="Calibri"/>
          <w:sz w:val="28"/>
          <w:szCs w:val="28"/>
        </w:rPr>
        <w:t xml:space="preserve"> и органы, обеспечивающие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 путем размещения на официальном сайте </w:t>
      </w:r>
      <w:r w:rsidRPr="007007F4">
        <w:rPr>
          <w:sz w:val="28"/>
          <w:szCs w:val="28"/>
        </w:rPr>
        <w:t>сельского поселения</w:t>
      </w:r>
      <w:r w:rsidRPr="007007F4">
        <w:rPr>
          <w:rFonts w:eastAsia="Calibri"/>
          <w:sz w:val="28"/>
          <w:szCs w:val="28"/>
        </w:rPr>
        <w:t xml:space="preserve"> в сети Интернет;</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путем размещения в средствах массовой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2.1.4. Информация по вопросам осуществления муниципального контроля предоставляется заявителям в устной (лично или по телефону) или письменной форме.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 ответах по телефону должностные лица органов, обеспечивающих осуществление муниципального контроля, подробно, со ссылками на соответствующие нормативные правовые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лица, принявшего телефонный звонок.</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 обращении за информацией заявителя лично должностные лица органов, обеспечивающих осуществление муниципального контроля, обязаны принять его в соответствии с графиком приема посетителей. Продолжительность приема при личном обращении - 10 минут. Время ожидания в очереди при личном обращении не должно превышать 30 минут.</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Если для подготовки ответа требуется продолжительное время, должностные лица, осуществляющие устное информирование, предлагают заявителю обратиться за необходимой информацией в письменной форме либо назначить другое удобное для заявителя время для устного информирования в соответствии с графиком приема посетителей.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 обращении за информацией в письменной форме ответ подготавливается в срок, не превышающий 30 дней с момента регистрации обращения, и направляется в виде почтового отправления в адрес заявителя.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В исключительных случаях, а также при направлении запроса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либо в случае длительной проверки должностные лица органа муниципального контроля вправе продлить срок рассмотрения обращения не более чем на 30 дней, уведомив заявителя о продлении срока рассмотрения.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Если в обращении не указана фамилия заявителя, направившего обращение, почтовый адрес, по которому должен быть направлен ответ, обращение остается без ответа.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Если текст обращения не поддается прочтению, ответ на обращение не подготавливается, о чем сообщается заявителю, направившему обращение, если его фамилия и почтовый адрес поддаются прочтению.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Обращения, содержащие нецензурные либо оскорбительные выражения, угрозы жизни, здоровью и имуществу должностного лица органа, обеспечивающего осуществление муниципального контроля, а также членов его семьи, оставляются без ответа по существу поставленных в них вопросов.</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Если в обращении содержится вопрос, на который заявителю многократно давались письменные ответы по существу в связи с ранее направляемыми запросами, и при этом в обращении не приводятся новые доводы или обстоятельства, руководителем органа, обеспечивающего осуществление муниципального контроля, принимается решение о безосновательности очередного обращения и прекращении переписки с заявителем по данному вопросу при условии, что указанное и ранее направляемые обращения направлялись в один и тот же орган, обеспечивающий осуществление муниципального контроля. О данном решении заявитель уведомляется письменно.</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Письменное обращение, содержащее вопросы, решение которых не входит в компетенцию органа, обеспечивающего осуществление муниципального контроля, направляется в течение 7 дней со дня его регистрации в соответствующий орган или соответствующему должностному лицу, в компетенцию которого входит решение поставленных в обращении вопросов, с уведомлением заявителя о переадресации обращения.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В случае поступления в администрацию </w:t>
      </w:r>
      <w:r w:rsidRPr="007007F4">
        <w:rPr>
          <w:sz w:val="28"/>
          <w:szCs w:val="28"/>
        </w:rPr>
        <w:t>сельского поселения</w:t>
      </w:r>
      <w:r w:rsidRPr="007007F4">
        <w:rPr>
          <w:rFonts w:eastAsia="Calibri"/>
          <w:sz w:val="28"/>
          <w:szCs w:val="28"/>
        </w:rPr>
        <w:t xml:space="preserve">, орган, обеспечивающий осуществление муниципального контроля, должностному лицу письменного обращения, содержащего вопрос, ответ на который размещен в соответствии с абзацем четвертым пункта 5.8 настоящего Административного регламента на официальном сайте администрации </w:t>
      </w:r>
      <w:r w:rsidRPr="007007F4">
        <w:rPr>
          <w:sz w:val="28"/>
          <w:szCs w:val="28"/>
        </w:rPr>
        <w:t>сельского поселения</w:t>
      </w:r>
      <w:r w:rsidRPr="007007F4">
        <w:rPr>
          <w:rFonts w:eastAsia="Calibri"/>
          <w:sz w:val="28"/>
          <w:szCs w:val="28"/>
        </w:rPr>
        <w:t>, органа, обеспечивающего осуществление муниципального контроля,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2.1.5. Обращение, поступившее в орган местного самоуправления в форме электронного документа, подлежит рассмотрению в порядке, установленном Федеральным законом от 02.05.2006 N 59-ФЗ «О порядке рассмотрения обращений граждан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2.1.6. Муниципальный контроль осуществляется администрацией </w:t>
      </w:r>
      <w:r w:rsidRPr="007007F4">
        <w:rPr>
          <w:sz w:val="28"/>
          <w:szCs w:val="28"/>
        </w:rPr>
        <w:t>сельского поселения</w:t>
      </w:r>
      <w:r w:rsidRPr="007007F4">
        <w:rPr>
          <w:rFonts w:eastAsia="Calibri"/>
          <w:sz w:val="28"/>
          <w:szCs w:val="28"/>
        </w:rPr>
        <w:t xml:space="preserve"> на безвозмездной основе.</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bookmarkStart w:id="1" w:name="Par200"/>
      <w:bookmarkEnd w:id="1"/>
      <w:r w:rsidRPr="007007F4">
        <w:rPr>
          <w:rFonts w:eastAsia="Calibri"/>
          <w:bCs/>
          <w:sz w:val="28"/>
          <w:szCs w:val="28"/>
        </w:rPr>
        <w:t>2.2. Срок осуществления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2.2.1. Общий срок проведения каждой из проверок (плановой и внеплановой) не может превышать 20 рабочих дней.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В отношении одного субъекта малого предпринимательства общий срок проведения плановых выездных проверок не может превышать 50 часов для малого предприятия и 15 часов для микропредприятия в год.</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В случае необходимости при проведении проверки в отношении субъекта малого предпринимательства или малого предприятия получения документов и (или) информации в рамках межведомственного информационного взаимодействия проведение проверки может быть приостановлено главой сельского поселения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2.2.2.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органов, обеспечивающих осуществление муниципального контроля, проводящих выездную плановую проверку, срок проведения выездной плановой проверки может быть продлен руководителями таких органов, но не более чем на двадцать рабочих дней, в отношении малых предприятий - не более чем на пятьдесят часов, микропредприятий - не более чем на пятнадцать часов.</w:t>
      </w:r>
    </w:p>
    <w:p w:rsidR="007007F4" w:rsidRPr="007007F4" w:rsidRDefault="007007F4" w:rsidP="007007F4">
      <w:pPr>
        <w:autoSpaceDE w:val="0"/>
        <w:autoSpaceDN w:val="0"/>
        <w:adjustRightInd w:val="0"/>
        <w:ind w:firstLine="709"/>
        <w:jc w:val="both"/>
        <w:outlineLvl w:val="1"/>
        <w:rPr>
          <w:rFonts w:eastAsia="Calibri"/>
          <w:bCs/>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III. СОСТАВ, ПОСЛЕДОВАТЕЛЬНОСТЬ И СРОКИ ВЫПОЛНЕНИЯ</w:t>
      </w:r>
      <w:r w:rsidR="004444FF">
        <w:rPr>
          <w:rFonts w:eastAsia="Calibri"/>
          <w:bCs/>
          <w:sz w:val="28"/>
          <w:szCs w:val="28"/>
        </w:rPr>
        <w:t xml:space="preserve"> </w:t>
      </w:r>
      <w:r w:rsidRPr="007007F4">
        <w:rPr>
          <w:rFonts w:eastAsia="Calibri"/>
          <w:bCs/>
          <w:sz w:val="28"/>
          <w:szCs w:val="28"/>
        </w:rPr>
        <w:t xml:space="preserve">АДМИНИСТРАТИВНЫХ ПРОЦЕДУР ПРИ ОСУЩЕСТВЛЕНИИ МУНИЦИПАЛЬНОГО КОНТРОЛЯ, </w:t>
      </w:r>
      <w:r w:rsidR="004444FF">
        <w:rPr>
          <w:rFonts w:eastAsia="Calibri"/>
          <w:bCs/>
          <w:sz w:val="28"/>
          <w:szCs w:val="28"/>
        </w:rPr>
        <w:t xml:space="preserve"> </w:t>
      </w:r>
      <w:r w:rsidRPr="007007F4">
        <w:rPr>
          <w:rFonts w:eastAsia="Calibri"/>
          <w:bCs/>
          <w:sz w:val="28"/>
          <w:szCs w:val="28"/>
        </w:rPr>
        <w:t>ТРЕБОВАНИЯ К ПОРЯДКУ ИХ ВЫПОЛНЕНИЯ</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3.1. Перечень административных процедур</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3.1.1. Муниципальный контроль в отношении юридических лиц и индивидуальных предпринимателей осуществляется в форме плановых и внеплановых проверок.</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Плановые и внеплановые проверки проводятся в форме документарной и (или) выездной в порядке, установленном 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Осуществление муниципального контроля включает в себя следующие административные процедуры: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разработка ежегодного плана проведения плановых проверок;</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проведение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проведение внеплановой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проведение документарной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проведение выездной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оформление результатов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принятие мер по контролю за устранением выявленных нарушений;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организация и проведение мероприятий, направленных на профилактику нарушений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организация и проведение мероприятий по контролю без взаимодействия с юридическими лицами, индивидуальными предпринимателями.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3.1.2. Блок-схема последовательности административных процедур представлена в приложении к настоящему Административному регламенту.</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3.2. Разработка ежегодного плана проведения</w:t>
      </w:r>
      <w:r w:rsidR="004444FF">
        <w:rPr>
          <w:rFonts w:eastAsia="Calibri"/>
          <w:bCs/>
          <w:sz w:val="28"/>
          <w:szCs w:val="28"/>
        </w:rPr>
        <w:t xml:space="preserve"> </w:t>
      </w:r>
      <w:r w:rsidRPr="007007F4">
        <w:rPr>
          <w:rFonts w:eastAsia="Calibri"/>
          <w:bCs/>
          <w:sz w:val="28"/>
          <w:szCs w:val="28"/>
        </w:rPr>
        <w:t>плановых проверок</w:t>
      </w:r>
    </w:p>
    <w:p w:rsidR="007007F4" w:rsidRPr="007007F4" w:rsidRDefault="007007F4" w:rsidP="007007F4">
      <w:pPr>
        <w:autoSpaceDE w:val="0"/>
        <w:autoSpaceDN w:val="0"/>
        <w:adjustRightInd w:val="0"/>
        <w:ind w:firstLine="709"/>
        <w:jc w:val="both"/>
        <w:rPr>
          <w:rFonts w:eastAsia="Calibri"/>
          <w:sz w:val="28"/>
          <w:szCs w:val="28"/>
        </w:rPr>
      </w:pPr>
      <w:bookmarkStart w:id="2" w:name="Par233"/>
      <w:bookmarkEnd w:id="2"/>
      <w:r w:rsidRPr="007007F4">
        <w:rPr>
          <w:rFonts w:eastAsia="Calibri"/>
          <w:sz w:val="28"/>
          <w:szCs w:val="28"/>
        </w:rPr>
        <w:t xml:space="preserve">3.2.1. Плановые проверки юридических лиц, индивидуальных предпринимателей проводятся на основании плана проведения плановых проверок, утвержденного главой </w:t>
      </w:r>
      <w:r w:rsidRPr="007007F4">
        <w:rPr>
          <w:sz w:val="28"/>
          <w:szCs w:val="28"/>
        </w:rPr>
        <w:t>сельского поселения</w:t>
      </w:r>
      <w:r w:rsidRPr="007007F4">
        <w:rPr>
          <w:rFonts w:eastAsia="Calibri"/>
          <w:sz w:val="28"/>
          <w:szCs w:val="28"/>
        </w:rPr>
        <w:t>.</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3.2.2. Плановые проверки юридических лиц, индивидуальных предпринимателей проводятся не чаще чем один раз в три года.</w:t>
      </w:r>
    </w:p>
    <w:p w:rsid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Плановые проверки в отношении юридических лиц, индивидуальных предпринимателей, отнесенных в соответствии с положениями статьи 4 Федерального закона от 24.07.2007 N 209-ФЗ «О развитии малого и среднего предпринимательства в Российской Федерации» к субъектам малого предпринимательства, сведения о которых включены в единый реестр субъектов малого и среднего предпринимательства, не проводятся с 01 января 2019 года по </w:t>
      </w:r>
      <w:r w:rsidR="00C02ABD">
        <w:rPr>
          <w:rFonts w:eastAsia="Calibri"/>
          <w:sz w:val="28"/>
          <w:szCs w:val="28"/>
        </w:rPr>
        <w:t xml:space="preserve">01 апреля </w:t>
      </w:r>
      <w:r w:rsidRPr="007007F4">
        <w:rPr>
          <w:rFonts w:eastAsia="Calibri"/>
          <w:sz w:val="28"/>
          <w:szCs w:val="28"/>
        </w:rPr>
        <w:t xml:space="preserve"> 2020 года, за исключением случаев, предусмотренных статьей 26.2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02ABD" w:rsidRPr="00C02ABD" w:rsidRDefault="00C02ABD" w:rsidP="00C02ABD">
      <w:pPr>
        <w:autoSpaceDE w:val="0"/>
        <w:autoSpaceDN w:val="0"/>
        <w:adjustRightInd w:val="0"/>
        <w:ind w:firstLine="709"/>
        <w:jc w:val="both"/>
        <w:rPr>
          <w:rFonts w:eastAsia="Calibri"/>
          <w:sz w:val="28"/>
          <w:szCs w:val="28"/>
        </w:rPr>
      </w:pPr>
      <w:r w:rsidRPr="00C02ABD">
        <w:rPr>
          <w:rFonts w:eastAsia="Calibri"/>
          <w:sz w:val="28"/>
          <w:szCs w:val="28"/>
        </w:rPr>
        <w:t>Если  иное не  установлено Правительством Российской Федерации, проверки  в  отношении  юридических лиц, индивидуальных предпринимателей,</w:t>
      </w:r>
      <w:r>
        <w:rPr>
          <w:rFonts w:eastAsia="Calibri"/>
          <w:sz w:val="28"/>
          <w:szCs w:val="28"/>
        </w:rPr>
        <w:t xml:space="preserve"> </w:t>
      </w:r>
      <w:r w:rsidRPr="00C02ABD">
        <w:rPr>
          <w:rFonts w:eastAsia="Calibri"/>
          <w:sz w:val="28"/>
          <w:szCs w:val="28"/>
        </w:rPr>
        <w:t xml:space="preserve"> отнесенных  в  соответствии  со  статьей 4 Федерального закона от 24 июля</w:t>
      </w:r>
      <w:r>
        <w:rPr>
          <w:rFonts w:eastAsia="Calibri"/>
          <w:sz w:val="28"/>
          <w:szCs w:val="28"/>
        </w:rPr>
        <w:t xml:space="preserve"> 2007  года</w:t>
      </w:r>
      <w:r w:rsidRPr="00C02ABD">
        <w:rPr>
          <w:rFonts w:eastAsia="Calibri"/>
          <w:sz w:val="28"/>
          <w:szCs w:val="28"/>
        </w:rPr>
        <w:t xml:space="preserve"> N 209-ФЗ "О развитии малого и среднего предпринимательства в</w:t>
      </w:r>
      <w:r>
        <w:rPr>
          <w:rFonts w:eastAsia="Calibri"/>
          <w:sz w:val="28"/>
          <w:szCs w:val="28"/>
        </w:rPr>
        <w:t xml:space="preserve"> </w:t>
      </w:r>
      <w:r w:rsidRPr="00C02ABD">
        <w:rPr>
          <w:rFonts w:eastAsia="Calibri"/>
          <w:sz w:val="28"/>
          <w:szCs w:val="28"/>
        </w:rPr>
        <w:t xml:space="preserve"> Российской  Федерации" к субъектам малого и среднего предпринимательства,</w:t>
      </w:r>
      <w:r>
        <w:rPr>
          <w:rFonts w:eastAsia="Calibri"/>
          <w:sz w:val="28"/>
          <w:szCs w:val="28"/>
        </w:rPr>
        <w:t xml:space="preserve"> </w:t>
      </w:r>
      <w:r w:rsidRPr="00C02ABD">
        <w:rPr>
          <w:rFonts w:eastAsia="Calibri"/>
          <w:sz w:val="28"/>
          <w:szCs w:val="28"/>
        </w:rPr>
        <w:t xml:space="preserve"> сведения  о  которых включены в единый реестр субъектов малого и среднего предпринимательства,  не  проводятся  с  1 апреля по 31 декабря 2020 года</w:t>
      </w:r>
      <w:r>
        <w:rPr>
          <w:rFonts w:eastAsia="Calibri"/>
          <w:sz w:val="28"/>
          <w:szCs w:val="28"/>
        </w:rPr>
        <w:t xml:space="preserve"> </w:t>
      </w:r>
      <w:r w:rsidRPr="00C02ABD">
        <w:rPr>
          <w:rFonts w:eastAsia="Calibri"/>
          <w:sz w:val="28"/>
          <w:szCs w:val="28"/>
        </w:rPr>
        <w:t xml:space="preserve"> включительно,   за   исключением  проверок,  основаниями  для  проведения</w:t>
      </w:r>
      <w:r>
        <w:rPr>
          <w:rFonts w:eastAsia="Calibri"/>
          <w:sz w:val="28"/>
          <w:szCs w:val="28"/>
        </w:rPr>
        <w:t xml:space="preserve"> </w:t>
      </w:r>
      <w:r w:rsidRPr="00C02ABD">
        <w:rPr>
          <w:rFonts w:eastAsia="Calibri"/>
          <w:sz w:val="28"/>
          <w:szCs w:val="28"/>
        </w:rPr>
        <w:t xml:space="preserve"> которых  являются  причинение  вреда  или  угроза причинения вреда жизни, здоровью</w:t>
      </w:r>
      <w:r>
        <w:rPr>
          <w:rFonts w:eastAsia="Calibri"/>
          <w:sz w:val="28"/>
          <w:szCs w:val="28"/>
        </w:rPr>
        <w:t xml:space="preserve"> </w:t>
      </w:r>
      <w:r w:rsidRPr="00C02ABD">
        <w:rPr>
          <w:rFonts w:eastAsia="Calibri"/>
          <w:sz w:val="28"/>
          <w:szCs w:val="28"/>
        </w:rPr>
        <w:t>граждан,  возникновение  чрезвычайных  ситуаций  природного  и</w:t>
      </w:r>
      <w:r>
        <w:rPr>
          <w:rFonts w:eastAsia="Calibri"/>
          <w:sz w:val="28"/>
          <w:szCs w:val="28"/>
        </w:rPr>
        <w:t xml:space="preserve"> </w:t>
      </w:r>
      <w:r w:rsidRPr="00C02ABD">
        <w:rPr>
          <w:rFonts w:eastAsia="Calibri"/>
          <w:sz w:val="28"/>
          <w:szCs w:val="28"/>
        </w:rPr>
        <w:t xml:space="preserve"> техногенного характера.</w:t>
      </w:r>
    </w:p>
    <w:p w:rsidR="007007F4" w:rsidRPr="007007F4" w:rsidRDefault="007007F4" w:rsidP="007007F4">
      <w:pPr>
        <w:autoSpaceDE w:val="0"/>
        <w:autoSpaceDN w:val="0"/>
        <w:adjustRightInd w:val="0"/>
        <w:ind w:firstLine="709"/>
        <w:jc w:val="both"/>
        <w:rPr>
          <w:rFonts w:eastAsia="Calibri"/>
          <w:sz w:val="28"/>
          <w:szCs w:val="28"/>
        </w:rPr>
      </w:pPr>
      <w:bookmarkStart w:id="3" w:name="Par237"/>
      <w:bookmarkEnd w:id="3"/>
      <w:r w:rsidRPr="007007F4">
        <w:rPr>
          <w:rFonts w:eastAsia="Calibri"/>
          <w:sz w:val="28"/>
          <w:szCs w:val="28"/>
        </w:rPr>
        <w:t>3.2.3. Основанием для включения плановой проверки в ежегодный план проведения плановых проверок является истечение трех лет со дня: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государственной регистрации юридического лица,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окончания проведения последней плановой проверки юридического лица,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3.2.4. Ежегодный план проведения плановых проверок содержит следующие сведения: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1)наименования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2)цель и основание проведения каждой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3)дата начала и сроки проведения каждой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4)наименование органа, обеспечивающего осуществление муниципального контроля, осуществляющего конкретную плановую проверку. При проведении плановой проверки совместно с органами государственного контроля (надзора), органами муниципального контроля указываются наименования всех участвующих в такой проверке органов;</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 информация о постановлении или решении, указанном в подпункте 2 пункта 3.2.3 настоящего Административного регламента, дате его вступления в законную силу и дате окончания проведения проверки, по результатам которой вынесено постановление либо принято решение.</w:t>
      </w:r>
    </w:p>
    <w:p w:rsidR="007007F4" w:rsidRPr="007007F4" w:rsidRDefault="007007F4" w:rsidP="007007F4">
      <w:pPr>
        <w:autoSpaceDE w:val="0"/>
        <w:autoSpaceDN w:val="0"/>
        <w:adjustRightInd w:val="0"/>
        <w:ind w:firstLine="709"/>
        <w:jc w:val="both"/>
        <w:rPr>
          <w:rFonts w:eastAsia="Calibri"/>
          <w:sz w:val="28"/>
          <w:szCs w:val="28"/>
        </w:rPr>
      </w:pPr>
      <w:bookmarkStart w:id="4" w:name="Par248"/>
      <w:bookmarkEnd w:id="4"/>
      <w:r w:rsidRPr="007007F4">
        <w:rPr>
          <w:rFonts w:eastAsia="Calibri"/>
          <w:sz w:val="28"/>
          <w:szCs w:val="28"/>
        </w:rPr>
        <w:t xml:space="preserve">3.2.5. Утвержденный главой </w:t>
      </w:r>
      <w:r w:rsidRPr="007007F4">
        <w:rPr>
          <w:sz w:val="28"/>
          <w:szCs w:val="28"/>
        </w:rPr>
        <w:t>сельского поселения</w:t>
      </w:r>
      <w:r w:rsidRPr="007007F4">
        <w:rPr>
          <w:rFonts w:eastAsia="Calibri"/>
          <w:sz w:val="28"/>
          <w:szCs w:val="28"/>
        </w:rPr>
        <w:t xml:space="preserve">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w:t>
      </w:r>
      <w:r w:rsidRPr="007007F4">
        <w:rPr>
          <w:sz w:val="28"/>
          <w:szCs w:val="28"/>
        </w:rPr>
        <w:t>сельского поселения</w:t>
      </w:r>
      <w:r w:rsidRPr="007007F4">
        <w:rPr>
          <w:rFonts w:eastAsia="Calibri"/>
          <w:sz w:val="28"/>
          <w:szCs w:val="28"/>
        </w:rPr>
        <w:t xml:space="preserve"> в сети Интернет либо иным доступным способом.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3.2.6. Ежегодный план проведения плановых проверок подлежит согласованию с органами прокуратуры в следующем порядке: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в срок до 01 сентября года, предшествующего году проведения плановых проверок, проект ежегодного плана проведения плановых проверок направляется в порядке, установленном Правительством Российской Федерации, в органы прокуратуры;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2) орган, обеспечивающий осуществление муниципального контроля, рассматривает предложения органов прокуратуры о проведении совместных плановых проверок и по итогам их рассмотрения направляет в органы прокуратуры в срок до 01 ноября года, предшествующего году проведения плановых проверок, утвержденный главой </w:t>
      </w:r>
      <w:r w:rsidRPr="007007F4">
        <w:rPr>
          <w:sz w:val="28"/>
          <w:szCs w:val="28"/>
        </w:rPr>
        <w:t>сельского поселения</w:t>
      </w:r>
      <w:r w:rsidRPr="007007F4">
        <w:rPr>
          <w:rFonts w:eastAsia="Calibri"/>
          <w:sz w:val="28"/>
          <w:szCs w:val="28"/>
        </w:rPr>
        <w:t xml:space="preserve"> ежегодный план проведения плановых проверок.</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3.2.7. Внесение изменений в ежегодный план проведения плановых проверок допускается в следующих случаях:</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исключение проверки из ежегодного плана: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 связи с невозможностью проведения плановой проверки деятельности юридического лица вследствие его ликвидации, невозможностью 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 связи с прекращением юридическим лицом или индивидуальным предпринимателем деятельности, эксплуатации (использования) объектов и сооружений, подлежащих проверке;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 связи с наступлением обстоятельств непреодолимой силы;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 в связи с запретом на проведение плановых проверок, предусмотренным частью 1 статьи 26.2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изменение указанных в ежегодном плане сведений о юридическом лице или индивидуальном предпринимателе: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 связи с изменением адреса места нахождения или адреса фактического осуществления деятельности юридического лица или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 связи с реорганизацией юридического лица;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 связи с изменением наименования юридического лица, а также изменением фамилии, имени и отчества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в связи с необходимостью указания в ежегодном плане информации, предусмотренной пунктом 3 части 1 статьи 26.2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3.2.8. Внесение изменений в ежегодный план проведения плановых проверок осуществляется в соответствии с пунктами 3.2.1 - 3.2.5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3.2.9. Сведения о внесенных в ежегодный план проведения плановых проверок изменениях направляются в течение трех рабочих дней со дня их внесения в органы прокуратуры.</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3.3. Организация и проведение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3.3.1. 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3.3.2. Проведение плановой проверки включает в себя: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разработку и утверждение распоряжения главы сельского поселения о проведении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уведомление юридического лица или индивидуального предпринимателя о проведении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проведение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3.3.3. Проверка проводится на основании распоряжения главы сельского поселения и в соответствии с ежегодным планом проведения плановых проверок. Проверка может проводиться только должностным лицом или должностными лицами в сроки, которые указаны в распоряжении о проведении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3.3.4 Распоряжение главы сельского поселения о проведении проверки издается в соответствии с типовой формой приказа, установленной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содержит следующие сведения: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1) наименование органа, обеспечивающего осуществление муниципального контроля, а также вид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 цели, задачи, предмет проверки и срок ее проведения;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 правовые основания проведения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6) подлежащие проверке обязательные требования;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7) сроки проведения и перечень мероприятий по контролю, необходимых для достижения целей и задач проведения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8) перечень административных регламентов по осуществлению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9)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10) даты начала и окончания проведения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11) иные сведения, если это предусмотрено типовой формой распоряжения или распоряжения главы сельского поселения органа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Заверенные печатью копии распоряжения главы сельского поселения вручаются под роспись проверяемым лицам или их уполномоченным представителям одновременно с предъявлением служебного удостоверения. По требованию проверяемых лиц должностные лица органов, обеспечивающих осуществление муниципального контроля, обязаны предоставить информацию об этих органах в целях подтверждения своих полномочий.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По просьбе проверяемых лиц или их уполномоченных представителей должностные лица органов, обеспечивающих осуществление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3.3.5. О проведении плановой проверки юридическое лицо, индивидуальный предприниматель уведомляются не позднее чем за три рабочих дня до начала ее проведения посредством направления копии распоряжения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w:t>
      </w:r>
      <w:r w:rsidRPr="007007F4">
        <w:rPr>
          <w:rFonts w:eastAsia="Calibri"/>
          <w:sz w:val="28"/>
          <w:szCs w:val="28"/>
        </w:rPr>
        <w:lastRenderedPageBreak/>
        <w:t>предпринимателей либо ранее был представлен юридическим лицом, индивидуальным предпринимателем, или иным доступным способом.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3.3.6. Плановая проверка юридических лиц, индивидуальных предпринимателей - членов саморегулируемой организации проводится в отношении не более чем десяти процентов общего числа членов саморегулируемой организации и не менее чем двух членов саморегулируемой организации в соответствии с ежегодным планом проведения плановых проверок, если иное не установлено федеральными законами.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3.3.7. В случае проведения плановой проверки членов саморегулируемой организации кроме проверяемых лиц уведомляется саморегулируемая организация в целях обеспечения возможности участия или присутствия ее представителя при проведении 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3.3.8. Проведение плановых проверок юридических лиц и индивидуальных предпринимателей осуществляется в сроки, указанные в подразделе 2.2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3.3.9. Плановая проверка проводится в форме документарной и (или) выездной.</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3.4. Организация и проведение внеплановой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3.4.1. </w:t>
      </w:r>
      <w:bookmarkStart w:id="5" w:name="Par300"/>
      <w:bookmarkEnd w:id="5"/>
      <w:r w:rsidRPr="007007F4">
        <w:rPr>
          <w:rFonts w:eastAsia="Calibri"/>
          <w:bCs/>
          <w:iCs/>
          <w:sz w:val="28"/>
          <w:szCs w:val="28"/>
        </w:rPr>
        <w:t>Предметом внеплановой проверки является соблюдение юридическим лицом, индивидуальным предпринимателем в процессе осуществления деятельности требований, установленных муниципальными правовыми актами, выполнение предписаний органа, обеспечивающего осуществление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3.4.2. Основанием для проведения внеплановой проверки является: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поступление в орган, обеспечивающий осуществление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7007F4" w:rsidRPr="007007F4" w:rsidRDefault="007007F4" w:rsidP="007007F4">
      <w:pPr>
        <w:autoSpaceDE w:val="0"/>
        <w:autoSpaceDN w:val="0"/>
        <w:adjustRightInd w:val="0"/>
        <w:ind w:firstLine="709"/>
        <w:jc w:val="both"/>
        <w:rPr>
          <w:rFonts w:eastAsia="Calibri"/>
          <w:sz w:val="28"/>
          <w:szCs w:val="28"/>
        </w:rPr>
      </w:pPr>
      <w:bookmarkStart w:id="6" w:name="Par303"/>
      <w:bookmarkEnd w:id="6"/>
      <w:r w:rsidRPr="007007F4">
        <w:rPr>
          <w:rFonts w:eastAsia="Calibri"/>
          <w:sz w:val="28"/>
          <w:szCs w:val="28"/>
        </w:rPr>
        <w:t xml:space="preserve">3) мотивированное представление должностного лица органа, обеспечивающего осуществление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w:t>
      </w:r>
      <w:r w:rsidRPr="007007F4">
        <w:rPr>
          <w:rFonts w:eastAsia="Calibri"/>
          <w:sz w:val="28"/>
          <w:szCs w:val="28"/>
        </w:rPr>
        <w:lastRenderedPageBreak/>
        <w:t>или предварительной проверки поступивших в органы, обеспечивающие осуществление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7007F4" w:rsidRPr="007007F4" w:rsidRDefault="007007F4" w:rsidP="007007F4">
      <w:pPr>
        <w:autoSpaceDE w:val="0"/>
        <w:autoSpaceDN w:val="0"/>
        <w:adjustRightInd w:val="0"/>
        <w:ind w:firstLine="709"/>
        <w:jc w:val="both"/>
        <w:rPr>
          <w:rFonts w:eastAsia="Calibri"/>
          <w:bCs/>
          <w:iCs/>
          <w:sz w:val="28"/>
          <w:szCs w:val="28"/>
        </w:rPr>
      </w:pPr>
      <w:r w:rsidRPr="007007F4">
        <w:rPr>
          <w:rFonts w:eastAsia="Calibri"/>
          <w:sz w:val="28"/>
          <w:szCs w:val="28"/>
        </w:rPr>
        <w:t>- возникновение угрозы причинения вреда жизни, здоровью граждан, вреда животным, растениям, окружающей среде, а также угрозы чрезвычайных ситуаций природного и техногенного характера;</w:t>
      </w:r>
      <w:r w:rsidRPr="007007F4">
        <w:rPr>
          <w:rFonts w:eastAsia="Calibri"/>
          <w:bCs/>
          <w:iCs/>
          <w:sz w:val="28"/>
          <w:szCs w:val="28"/>
        </w:rPr>
        <w:t xml:space="preserve"> </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причинение вреда жизни, здоровью граждан, вреда животным, растениям, окружающей среде, а также возникновение чрезвычайных ситуаций природного и техногенного характера;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4) распоряжение главы </w:t>
      </w:r>
      <w:r w:rsidR="003102C7">
        <w:rPr>
          <w:rFonts w:eastAsia="Calibri"/>
          <w:sz w:val="28"/>
          <w:szCs w:val="28"/>
        </w:rPr>
        <w:t xml:space="preserve">Пузевского </w:t>
      </w:r>
      <w:r w:rsidRPr="007007F4">
        <w:rPr>
          <w:rFonts w:eastAsia="Calibri"/>
          <w:sz w:val="28"/>
          <w:szCs w:val="28"/>
        </w:rPr>
        <w:t>сельского поселения о проведении проверки, изданное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3.4.3. Внеплановые проверки юридических лиц, индивидуальных предпринимателей проводятся в форме документарной и (или) выездной.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3.4.4. Обращения и заявления, не позволяющие установить лицо, обратившееся в орган, обеспечивающий осуществление муниципального контроля, а также обращения и заявления, не содержащие сведений о фактах, указанных в подпункте 3 пункта 3.4.2 настоящего Административного регламента, не могут служить основанием для проведения внеплановой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В случае если изложенная в обращении или заявлении информация может в соответствии с подпунктом 3 пункта 3.4.2 настоящего Административного регламента являться основанием для проведения внеплановой проверки, должностное лицо органа, обеспечивающего осуществление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 рассмотрении обращений и заявлений, информации о фактах, указанных в пункте 3.4.2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При отсутствии достоверной информации о лице, допустившем нарушение обязательных требований, достаточных данных о фактах, указанных в пункте 3.4.2 настоящего Административного регламента, уполномоченными должностными лицами органа, обеспечивающего осуществление муниципального контроля, может быть проведена предварительная проверка </w:t>
      </w:r>
      <w:r w:rsidRPr="007007F4">
        <w:rPr>
          <w:rFonts w:eastAsia="Calibri"/>
          <w:sz w:val="28"/>
          <w:szCs w:val="28"/>
        </w:rPr>
        <w:lastRenderedPageBreak/>
        <w:t>поступившей информации. 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обеспечивающего осуществление муниципального контроля, при необходимости проводятся мероприятия по контролю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пункте 3.4.2 настоящего Административного регламента, должностное лицо органа, обеспечивающего осуществление муниципального контроля, подготавливает мотивированное представление о назначении внеплановой проверки по основаниям, указанным в подпункте 3 пункта 3.4.2 настоящего Административного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В соответствии с распоряжением главы сельского поселения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Администрация сельского поселения вправе обратиться в суд с иском о взыскании с гражданина, в том числе с юридического лица, индивидуального предпринимателя, расходов, понесенных в связи с рассмотрением поступивших заявлений, обращений указанных лиц, если в заявлениях, обращениях были указаны заведомо ложные сведения.</w:t>
      </w:r>
    </w:p>
    <w:p w:rsidR="007007F4" w:rsidRPr="007007F4" w:rsidRDefault="007007F4" w:rsidP="007007F4">
      <w:pPr>
        <w:autoSpaceDE w:val="0"/>
        <w:autoSpaceDN w:val="0"/>
        <w:adjustRightInd w:val="0"/>
        <w:ind w:firstLine="709"/>
        <w:jc w:val="both"/>
        <w:rPr>
          <w:rFonts w:eastAsia="Calibri"/>
          <w:sz w:val="28"/>
          <w:szCs w:val="28"/>
        </w:rPr>
      </w:pPr>
      <w:bookmarkStart w:id="7" w:name="Par319"/>
      <w:bookmarkEnd w:id="7"/>
      <w:r w:rsidRPr="007007F4">
        <w:rPr>
          <w:rFonts w:eastAsia="Calibri"/>
          <w:sz w:val="28"/>
          <w:szCs w:val="28"/>
        </w:rPr>
        <w:t>3.4.5. Внеплановая выездная проверка юридических лиц, индивидуальных предпринимателей может быть проведена по основаниям, указанным в подпункте 3 пункта 3.4.2 настоящего Административного регламента, после согласования с органами прокуратуры. Типовая форма заявления о согласовании установлена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В день подписания распоряжения главы сельского поселения о проведении внеплановой выездной проверки юридического лица, индивидуального предпринимателя в целях согласования орган, </w:t>
      </w:r>
      <w:r w:rsidRPr="007007F4">
        <w:rPr>
          <w:rFonts w:eastAsia="Calibri"/>
          <w:sz w:val="28"/>
          <w:szCs w:val="28"/>
        </w:rPr>
        <w:lastRenderedPageBreak/>
        <w:t>обеспечивающий осуществление муниципального контроля,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прокуратуру Бутурлиновского района заявление о согласовании проведения внеплановой выездной проверки. К этому заявлению прилагаются копия распоряжения главы сельского поселения о проведении внеплановой выездной проверки и документы, которые содержат сведения, послужившие основанием ее проведения.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3.4.6. В случае отказа прокуратуры Бутурлиновского района в согласовании проведения внеплановой выездной проверки главой сельского поселения издается распоряжение об отмене распоряжения о проведении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3.4.7. При наличии возможности причины отказа устраняются, и издается новое распоряжение главы сельского поселения о проведении внеплановой выездной проверки, которое направляется в прокуратуру Бутурлиновского района на согласование в порядке, установленном пунктом 3.4.5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3.4.8.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обеспечивающий осуществление муниципального контроля, вправе приступить к проведению внеплановой выездной проверки незамедлительно с извещением в течение двадцати четырех часов прокуратуру Бутурлиновского района о проведении мероприятий по контролю посредством направления документов, предусмотренных пунктом 3.4.5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3.4.9. О проведении внеплановой выездной проверки, за исключением внеплановой выездной проверки, основания проведения которой указаны в подпункте 3 пункта 3.4.2 настоящего Административного регламента, юридическое лицо, индивидуальный предприниматель уведомляются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3.4.10. Сроки проведения внеплановой проверки юридических лиц, индивидуальных предпринимателей определены в подразделе 2.2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3.5. Проведение документарной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3.5.1.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а также сведения, содержащиеся в правоустанавливающих документах на размещение нестационарных торговых объектов, ярмарок и связанные с исполнением проверяемыми лицами обязательных требований, исполнением предписаний должностных лиц органов, обеспечивающих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3.5.2. Документарная проверка (как плановая, так и внеплановая) проводится по месту нахождения органа, обеспечивающего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3.5.3. В процессе проведения документарной проверки должностными лицами органа, осуществляющего муниципальный контроль, в первую очередь рассматриваются документы юридического лица, индивидуального предпринимателя, имеющиеся в распоряжении органа, обеспечивающего осуществление муниципального контроля, акты предыдущих проверок, материалы рассмотрения дел об административных правонарушениях и иные документы о результатах муниципального контроля, осуществленного в отношении этого юридического лица,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3.5.4. В случае если достоверность сведений, содержащихся в документах, имеющихся в распоряжении органа, обеспечивающего осуществление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должностное лицо, уполномоченное на проведение проверки,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проверки документы. К запросу прилагается заверенная печатью копия распоряжения главы сельского поселения о проведении документарной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3.5.5. В течение десяти рабочих дней со дня получения мотивированного запроса юридическое лицо, индивидуальный предприниматель обязаны направить в орган, обеспечивающий осуществление муниципального контроля, указанные в запросе документы.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Не допускается требовать нотариального удостоверения копий документов, представляемых в орган, обеспечивающий осуществление муниципального контроля, если иное не предусмотрено законодательством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bookmarkStart w:id="8" w:name="Par337"/>
      <w:bookmarkEnd w:id="8"/>
      <w:r w:rsidRPr="007007F4">
        <w:rPr>
          <w:rFonts w:eastAsia="Calibri"/>
          <w:sz w:val="28"/>
          <w:szCs w:val="28"/>
        </w:rPr>
        <w:lastRenderedPageBreak/>
        <w:t>3.5.6. В случае если в ходе рассмотрения представленных юридическим лицом, индивидуальным предпринимателем документов выявлены ошибки и (или) противоречия либо несоответствие сведений, содержащихся в этих документах, сведениям, содержащимся в имеющихся в органе, обеспечивающем осуществление муниципального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3.5.7. Юридическое лицо, индивидуальный предприниматель, представляющие в орган, обеспечивающий осуществление муниципального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пункте 3.5.6 Административного регламента сведений, вправе представить дополнительно в орган, обеспечивающий осуществление муниципального контроля, документы, подтверждающие достоверность ранее представленных документов.</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3.5.8. Должностное лицо, уполномоченное на проведение проверки,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В случае если после рассмотрения представленных пояснений и документов либо при отсутствии пояснений орган, обеспечивающий осуществление муниципального контроля, установит признаки нарушения обязательных требований, должностное лицо, уполномоченное на проведение проверки, направляет главе сельского поселения мотивированное предложение о проведении выездной проверки.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3.5.9. При проведении документарной проверки орган, обеспечивающий осуществление муниципального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 в том числе посредством межведомственного взаимодействия.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3.5.10. При проведении плановых документарных проверок в отношении субъектов малого предпринимательства, малых предприятий или микропредприятий в случае необходимости получения документов и (или) информации в рамках межведомственного информационного взаимодействия проведение проверки может быть приостановлено главой сельского поселения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3.6. Проведение выездной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3.6.1.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3.6.2. Выездная проверка проводится в случае, если при документарной проверке не представляется возможным: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3.6.3. Выездная проверка начинается с предъявления служебного удостоверения должностным лицом органа, обеспечивающего осуществление муниципального контроля, уполномоченным на проведение проверки, обязательного ознакомления под роспись руководителя или иного должностного лица юридического лица, индивидуального предпринимателя, его уполномоченного представителя с распоряжением главы сельского поселения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3.6.4. Органы, обеспечивающие осуществление муниципального контроля, привлекают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3.6.5.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обеспечивающего осуществление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в течение трех месяцев со дня составления акта о невозможности проведения соответствующей проверки может быть принято решение о проведении в отношении таких юридического </w:t>
      </w:r>
      <w:r w:rsidRPr="007007F4">
        <w:rPr>
          <w:rFonts w:eastAsia="Calibri"/>
          <w:sz w:val="28"/>
          <w:szCs w:val="28"/>
        </w:rPr>
        <w:lastRenderedPageBreak/>
        <w:t>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3.6.6. При проведении плановых выездных проверок в отношении субъектов малого предпринимательства, малых предприятий или микропредприятий в случае необходимости получения документов и (или) информации в рамках межведомственного информационного взаимодействия проведение проверки может быть приостановлено главой сельского поселения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3.7. Оформление результатов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3.7.1. По результатам проверки должностным лицом, проводящим проверку, составляется акт по установленной форме в двух экземплярах. Типовая форма акта проверки установлена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3.7.2. В акте проверки указываются: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дата, время и место составления акта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наименование органа, обеспечивающего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дата и номер распоряжения главы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 фамилии, имена, отчества и должности должностного лица или должностных лиц, проводивших проверку;</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6) дата, время, продолжительность и место проведения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9) подписи должностного лица или должностных лиц, проводивших проверку.</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3.7.3. К акту проверки прилагаются материалы, относящиеся к предмету проверки, в том числе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7007F4" w:rsidRPr="007007F4" w:rsidRDefault="007007F4" w:rsidP="007007F4">
      <w:pPr>
        <w:autoSpaceDE w:val="0"/>
        <w:autoSpaceDN w:val="0"/>
        <w:adjustRightInd w:val="0"/>
        <w:ind w:firstLine="709"/>
        <w:jc w:val="both"/>
        <w:rPr>
          <w:rFonts w:eastAsia="Calibri"/>
          <w:sz w:val="28"/>
          <w:szCs w:val="28"/>
        </w:rPr>
      </w:pPr>
      <w:bookmarkStart w:id="9" w:name="Par373"/>
      <w:bookmarkEnd w:id="9"/>
      <w:r w:rsidRPr="007007F4">
        <w:rPr>
          <w:rFonts w:eastAsia="Calibri"/>
          <w:sz w:val="28"/>
          <w:szCs w:val="28"/>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обеспечивающего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7007F4" w:rsidRPr="007007F4" w:rsidRDefault="007007F4" w:rsidP="007007F4">
      <w:pPr>
        <w:autoSpaceDE w:val="0"/>
        <w:autoSpaceDN w:val="0"/>
        <w:adjustRightInd w:val="0"/>
        <w:ind w:firstLine="709"/>
        <w:jc w:val="both"/>
        <w:rPr>
          <w:rFonts w:eastAsia="Calibri"/>
          <w:sz w:val="28"/>
          <w:szCs w:val="28"/>
        </w:rPr>
      </w:pPr>
      <w:bookmarkStart w:id="10" w:name="Par375"/>
      <w:bookmarkEnd w:id="10"/>
      <w:r w:rsidRPr="007007F4">
        <w:rPr>
          <w:rFonts w:eastAsia="Calibri"/>
          <w:sz w:val="28"/>
          <w:szCs w:val="28"/>
        </w:rPr>
        <w:t xml:space="preserve">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w:t>
      </w:r>
      <w:r w:rsidRPr="007007F4">
        <w:rPr>
          <w:rFonts w:eastAsia="Calibri"/>
          <w:sz w:val="28"/>
          <w:szCs w:val="28"/>
        </w:rPr>
        <w:lastRenderedPageBreak/>
        <w:t>иное подтверждение получения указанного документа приобщаются к экземпляру акта проверки, хранящемуся в деле органа, обеспечивающего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3.7.9. В журнал учета проверок должностными лицами органов, обеспечивающих осуществление муниципального контроля, вносится запись о проведенной проверке, содержащая сведения о наименовании органов, обеспечивающих осуществление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3.7.10. При отсутствии у юридического лица или индивидуального предпринимателя журнала учета проверок в акте проверки делается соответствующая запись.</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3.7.11.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обеспечивающий осуществление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обеспечивающий осуществление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3.8. Принятие мер по контролю за устранением</w:t>
      </w:r>
      <w:r w:rsidR="004444FF">
        <w:rPr>
          <w:rFonts w:eastAsia="Calibri"/>
          <w:bCs/>
          <w:sz w:val="28"/>
          <w:szCs w:val="28"/>
        </w:rPr>
        <w:t xml:space="preserve"> </w:t>
      </w:r>
      <w:r w:rsidRPr="007007F4">
        <w:rPr>
          <w:rFonts w:eastAsia="Calibri"/>
          <w:bCs/>
          <w:sz w:val="28"/>
          <w:szCs w:val="28"/>
        </w:rPr>
        <w:t>выявленных нарушений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3.8.1. В случае выявления при проведении проверки нарушений обязательных требований должностные лица органов, обеспечивающих осуществление муниципального контроля, проводившие проверку, обязаны: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3.8.2. Предписание об устранении выявленных нарушений прилагается к акту проверки и вручается (направляется)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вместе с актом проверки в порядке, предусмотренном пунктами 3.7.4, 3.7.5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3.8.3. В предписании об устранении выявленных нарушений указываются: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наименование органа, обеспечивающего осуществление муниципального контроля, вид (виды)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место составления и дата вынесения предписания;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ссылка на акт проверки, по результатам которой принято решение о вынесении предписания;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содержание нарушений обязательных требований и меры по их устранению;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ссылки на муниципальные правовые акты сельского поселения, требования которых нарушены;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сроки устранения нарушений;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фамилия, имя, отчество, должность должностного лица органа, обеспечивающего осуществление муниципального контроля, составившего предписание.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3.8.4. Контроль исполнения предписания осуществляется по истечении каждого из установленных в нем сроков.</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3.8.5. В случае невозможности устранения нарушения в установленный срок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которому выдано предписание, имеет возможность заблаговременно (до истечения срока, установленного предписанием) направить руководителю органа, обеспечивающего осуществление муниципального контроля, мотивированное ходатайство о продлении срока устранения нарушения. К ходатайству прилагаются документы, подтверждающие принятие нарушителем исчерпывающих мер для устранения нарушения в установленный срок, которые могут послужить основанием для продления срока выполнения предписания.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3.8.6. Лицо, выдавшее предписание об устранении нарушений, или иное должностное лицо, уполномоченное руководителем органа, обеспечивающего осуществление муниципального контроля, рассматривает поступившее ходатайство в течение десяти дней с момента поступления, но не позднее даты окончания срока, установленного предписанием, и выносит решение о продлении срока устранения нарушения или об отклонении ходатайства и оставлении срока устранения нарушения без изменения в виде уведомления, которое направляет лицу, заявившему ходатайство.</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3.8.7. По фактам выявленных нарушений обязательных требований должностное лицо, проводившее проверку, составляет протокол об административном правонарушении с последующим его направлением в административную комиссию при администрации Бутурлиновского муниципального района, на территории которого совершено правонарушение.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3.8.8.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или такой вред причинен, орган, обеспечивающий осуществление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3.9. Организация и проведение мероприятий, направленных</w:t>
      </w:r>
      <w:r w:rsidR="004444FF">
        <w:rPr>
          <w:rFonts w:eastAsia="Calibri"/>
          <w:bCs/>
          <w:sz w:val="28"/>
          <w:szCs w:val="28"/>
        </w:rPr>
        <w:t xml:space="preserve"> </w:t>
      </w:r>
      <w:r w:rsidRPr="007007F4">
        <w:rPr>
          <w:rFonts w:eastAsia="Calibri"/>
          <w:bCs/>
          <w:sz w:val="28"/>
          <w:szCs w:val="28"/>
        </w:rPr>
        <w:t>на профилактику нарушений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3.9.1. Мероприятия по профилактике нарушений обязательных требований осуществляются в соответствии с ежегодно утверждаемыми программами профилактики нарушений.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3.9.2. Органы, обеспечивающие муниципальный контроль, осуществляют:</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информирование юридических лиц, индивидуальных предпринимателей по вопросам соблюдения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проведение семинаров и конференций, разъяснительной работы в средствах массовой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регулярное (не реже одного раза в год) обобщение практики осуществления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выдают предостережение о недопустимости нарушения обязательных требований в случаях и порядке, предусмотренных пунктом 3.9.4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3.9.3. В целях профилактики нарушений обязательных требований на официальном сайте администрации сельского поселения размещаются: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перечень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тексты соответствующих нормативных правовых актов;</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руководства по соблюдению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обобщения практики осуществления муниципального контроля,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007F4" w:rsidRPr="007007F4" w:rsidRDefault="007007F4" w:rsidP="007007F4">
      <w:pPr>
        <w:autoSpaceDE w:val="0"/>
        <w:autoSpaceDN w:val="0"/>
        <w:adjustRightInd w:val="0"/>
        <w:ind w:firstLine="709"/>
        <w:jc w:val="both"/>
        <w:rPr>
          <w:rFonts w:eastAsia="Calibri"/>
          <w:sz w:val="28"/>
          <w:szCs w:val="28"/>
        </w:rPr>
      </w:pPr>
      <w:bookmarkStart w:id="11" w:name="Par420"/>
      <w:bookmarkEnd w:id="11"/>
      <w:r w:rsidRPr="007007F4">
        <w:rPr>
          <w:rFonts w:eastAsia="Calibri"/>
          <w:sz w:val="28"/>
          <w:szCs w:val="28"/>
        </w:rPr>
        <w:t xml:space="preserve">3.9.4. При условии, что иное не установлено федеральным законом, при наличии у органа, обеспечивающего осуществление муниципального контроля,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причинило вред жизни, здоровью граждан, вред животным, растениям, окружающей среде, а также привело к возникновению чрезвычайных ситуаций природного и техногенного характера либо создало угрозу указанных последствий, органы, обеспечивающие осуществление </w:t>
      </w:r>
      <w:r w:rsidRPr="007007F4">
        <w:rPr>
          <w:rFonts w:eastAsia="Calibri"/>
          <w:sz w:val="28"/>
          <w:szCs w:val="28"/>
        </w:rPr>
        <w:lastRenderedPageBreak/>
        <w:t>муниципального контроля, объявляют юридическому лицу, индивидуальному предпринимателю предостережение о недопустимости нарушения обязательных требований и предлагают юридическому лицу, индивидуальному предпринимателю принять меры по обеспечению соблюдения обязательных требований и уведомить об этом в установленный в таком предостережении срок органы, обеспечивающие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Предостережение о недопустимости нарушения обязательных требований должно содержать указания на соответствующие обязательные требования, нормативный правовой акт, их предусматривающий, а также информацию о том, какие конкретно действия (бездействие) юридического лица, индивидуального предпринимателя могут привести или приводят к нарушению этих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Предостережение о недопустимости нарушения обязательных требований не может содержать требования предоставления юридическим лицом, индивидуальным предпринимателем сведений и документов, за исключением сведений о принятых юридическим лицом, индивидуальным предпринимателем мерах по обеспечению соблюдения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Порядок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порядок уведомления об исполнении такого предостережения определяются Правительством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3.10. Организация и проведение мероприятий по контролю</w:t>
      </w:r>
      <w:r w:rsidR="004444FF">
        <w:rPr>
          <w:rFonts w:eastAsia="Calibri"/>
          <w:bCs/>
          <w:sz w:val="28"/>
          <w:szCs w:val="28"/>
        </w:rPr>
        <w:t xml:space="preserve"> </w:t>
      </w:r>
      <w:r w:rsidRPr="007007F4">
        <w:rPr>
          <w:rFonts w:eastAsia="Calibri"/>
          <w:bCs/>
          <w:sz w:val="28"/>
          <w:szCs w:val="28"/>
        </w:rPr>
        <w:t>без взаимодействия с юридическими лицами,</w:t>
      </w:r>
      <w:r w:rsidR="004444FF">
        <w:rPr>
          <w:rFonts w:eastAsia="Calibri"/>
          <w:bCs/>
          <w:sz w:val="28"/>
          <w:szCs w:val="28"/>
        </w:rPr>
        <w:t xml:space="preserve"> </w:t>
      </w:r>
      <w:r w:rsidRPr="007007F4">
        <w:rPr>
          <w:rFonts w:eastAsia="Calibri"/>
          <w:bCs/>
          <w:sz w:val="28"/>
          <w:szCs w:val="28"/>
        </w:rPr>
        <w:t>индивидуальными предпринимателями</w:t>
      </w:r>
    </w:p>
    <w:p w:rsidR="007007F4" w:rsidRPr="007007F4" w:rsidRDefault="007007F4" w:rsidP="007007F4">
      <w:pPr>
        <w:autoSpaceDE w:val="0"/>
        <w:autoSpaceDN w:val="0"/>
        <w:adjustRightInd w:val="0"/>
        <w:ind w:firstLine="709"/>
        <w:jc w:val="both"/>
        <w:rPr>
          <w:rFonts w:eastAsia="Calibri"/>
          <w:sz w:val="28"/>
          <w:szCs w:val="28"/>
        </w:rPr>
      </w:pPr>
      <w:bookmarkStart w:id="12" w:name="Par432"/>
      <w:bookmarkEnd w:id="12"/>
      <w:r w:rsidRPr="007007F4">
        <w:rPr>
          <w:rFonts w:eastAsia="Calibri"/>
          <w:sz w:val="28"/>
          <w:szCs w:val="28"/>
        </w:rPr>
        <w:t>3.10.1. К мероприятиям по контролю, при проведении которых не требуется взаимодействие органа, обеспечивающего осуществление муниципального контроля,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1) плановые (рейдовые) осмотры (обследования) территорий, транспортных средств в соответствии со статьей 13.2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2) административные обследования объектов земельных отношений;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 наблюдение за соблюдением обязательных требований при размещении информации в сети «Интернет» и средствах массовой информации;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4) наблюдение за соблюдением обязательных требований посредством анализа информации о деятельности либо действиях юридического лица и индивидуального предпринимателя, которая предоставляется такими лицами (в том числе посредством использования федеральных государственных информационных систем) в орган, обеспечивающий осуществление муниципального контроля, в соответствии с федеральными законами и </w:t>
      </w:r>
      <w:r w:rsidRPr="007007F4">
        <w:rPr>
          <w:rFonts w:eastAsia="Calibri"/>
          <w:sz w:val="28"/>
          <w:szCs w:val="28"/>
        </w:rPr>
        <w:lastRenderedPageBreak/>
        <w:t>принимаемыми в соответствии с ними иными нормативными правовыми актами Российской Федерации или может быть получена (в том числе в рамках межведомственного информационного взаимодействия) органом, обеспечивающим осуществление муниципального контроля, без возложения на юридических лиц и индивидуальных предпринимателей обязанностей, не предусмотренных федеральными законами и принятыми в соответствии с ними иными нормативными правовыми актами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 другие виды и формы мероприятий по контролю, установленные федеральными законами.</w:t>
      </w:r>
    </w:p>
    <w:p w:rsidR="007007F4" w:rsidRPr="007007F4" w:rsidRDefault="007007F4" w:rsidP="007007F4">
      <w:pPr>
        <w:autoSpaceDE w:val="0"/>
        <w:autoSpaceDN w:val="0"/>
        <w:adjustRightInd w:val="0"/>
        <w:ind w:firstLine="709"/>
        <w:jc w:val="both"/>
        <w:rPr>
          <w:rFonts w:eastAsia="Calibri"/>
          <w:sz w:val="28"/>
          <w:szCs w:val="28"/>
        </w:rPr>
      </w:pPr>
      <w:bookmarkStart w:id="13" w:name="Par438"/>
      <w:bookmarkEnd w:id="13"/>
      <w:r w:rsidRPr="007007F4">
        <w:rPr>
          <w:rFonts w:eastAsia="Calibri"/>
          <w:sz w:val="28"/>
          <w:szCs w:val="28"/>
        </w:rPr>
        <w:t>3.10.2. Мероприятия по контролю без взаимодействия с юридическими лицами, индивидуальными предпринимателями проводятся уполномоченными должностными лицами органа, обеспечивающего осуществление муниципального контроля, в пределах своей компетенции на основании заданий на проведение таких мероприятий, утверждаемых главой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3.10.3. В соответствии с федеральным законом мероприятия по контролю без взаимодействия с юридическими лицами, индивидуальными предпринимателями могут осуществляться с привлечением органом, обеспечивающим осуществление муниципального контроля, государственных или муниципальных учреждений, иных организаций.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3.10.4. Порядок оформления и содержание заданий, указанных в пункте 3.10.2 настоящего Административного регламента, и порядок оформления должностными лицами органа, обеспечивающего осуществление муниципального контроля,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наблюдений, устанавливается администрацией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3.10.5. В случае выявления при проведении мероприятий по контролю, указанных в пункте 3.10.1 настоящего Административного регламента, нарушений обязательных требований должностные лица органа, обеспечивающего осуществление муниципального контроля, принимают в пределах своей компетенции меры по пресечению таких нарушений, а также направляют в письменной форме главе сельского поселения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подпункте 3 пункта 3.4.2 настоящего Административного регламента.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3.10.6. В случае получения в ходе проведения мероприятий по контролю без взаимодействия с юридическими лицами, индивидуальными предпринимателями указанных в пункте 3.9.4 настоящего Административного регламента сведений о готовящихся нарушениях или признаках нарушения обязательных требований орган, обеспечивающий осуществление муниципального контроля, направляет юридическому лицу, индивидуальному предпринимателю предостережение о недопустимости нарушения обязательных требований.</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IV. ПОРЯДОК И ФОРМЫ КОНТРОЛЯ ЗА ОСУЩЕСТВЛЕНИЕММУНИЦИПАЛЬНОГО КОНТРОЛЯ</w:t>
      </w:r>
    </w:p>
    <w:p w:rsidR="004444FF" w:rsidRDefault="004444FF"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4.1. Текущий контроль за соблюдением должностными лицами органов, обеспечивающих осуществление муниципального контроля, последовательности действий, определенных административными процедурами муниципального контроля, контроль принятия ими решений осуществляется на постоянной основе главой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4.2. Общий контроль за полнотой и качеством проведения проверок по муниципальному контролю включает в себя проведение проверок по выявлению и устранению нарушений прав юридических лиц, индивидуальных предпринимателей, принятию решений и подготовке ответов на их обращения, содержащие жалобы на решения, действия (бездействие) заместителя главы администрации, должностных лиц органов, обеспечивающих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4.3. Общий контроль осуществляется путем проведения плановых (в соответствии с утвержденными планами администрации сельского поселения и внеплановых проверок. При проверке рассматриваются либо все вопросы, связанные с осуществлением муниципального контроля (комплексные проверки), либо отдельные аспекты (тематические проверки) деятельности должностных лиц органов, обеспечивающих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4.4. Внеплановая проверка проводится по конкретному обращению (жалобе) проверяемых лиц или их уполномоченных представителей.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4.5. Проведение общего контроля осуществляется не реже одного раза в два года.</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4.6. Для осуществления общего контроля администрацией сельского поселения могут создаваться комиссии, состав которых утверждается в порядке, установленном муниципальными правовыми актами.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4.7. Результаты проверки оформляются в виде справки, в которой отмечаются выявленные нарушения и недостатки, а также указываются предложения по их устранению. Справка подписывается всеми членами комиссии и руководителями проверяемых органов, обеспечивающих осуществление муниципального контроля, после чего утверждается председателем комиссии. К справке прилагаются объяснения и замечания главы сельского поселения, руководителей проверяемых органов, обеспечивающих осуществление муниципального контроля.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4.8. Должностные лица органа муниципального контроля несут персональную ответственность за соблюдение сроков и порядка исполнения каждой административной процедуры в соответствии с действующим законодательством.</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xml:space="preserve">4.9. Контроль за проведением проверок со стороны граждан, их объединений и организаций является самостоятельной формой контроля и осуществляется путем направлений обращений, а также путем обжалования </w:t>
      </w:r>
      <w:r w:rsidRPr="007007F4">
        <w:rPr>
          <w:rFonts w:eastAsia="Calibri"/>
          <w:sz w:val="28"/>
          <w:szCs w:val="28"/>
        </w:rPr>
        <w:lastRenderedPageBreak/>
        <w:t>действий (бездействия) и решений, осуществляемых (принятых) в ходе проведения проверок.</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outlineLvl w:val="1"/>
        <w:rPr>
          <w:rFonts w:eastAsia="Calibri"/>
          <w:bCs/>
          <w:sz w:val="28"/>
          <w:szCs w:val="28"/>
        </w:rPr>
      </w:pPr>
      <w:r w:rsidRPr="007007F4">
        <w:rPr>
          <w:rFonts w:eastAsia="Calibri"/>
          <w:bCs/>
          <w:sz w:val="28"/>
          <w:szCs w:val="28"/>
        </w:rPr>
        <w:t>V. ДОСУДЕБНЫЙ (ВНЕСУДЕБНЫЙ) ПОРЯДОК ОБЖАЛОВАНИЯ РЕШЕНИЙ</w:t>
      </w:r>
      <w:r w:rsidR="004444FF">
        <w:rPr>
          <w:rFonts w:eastAsia="Calibri"/>
          <w:bCs/>
          <w:sz w:val="28"/>
          <w:szCs w:val="28"/>
        </w:rPr>
        <w:t xml:space="preserve"> </w:t>
      </w:r>
      <w:r w:rsidRPr="007007F4">
        <w:rPr>
          <w:rFonts w:eastAsia="Calibri"/>
          <w:bCs/>
          <w:sz w:val="28"/>
          <w:szCs w:val="28"/>
        </w:rPr>
        <w:t>И ДЕЙСТВИЙ (БЕЗДЕЙСТВИЯ) ОРГАНА МЕСТНОГО САМОУПРАВЛЕНИЯ,</w:t>
      </w:r>
      <w:r w:rsidR="003102C7">
        <w:rPr>
          <w:rFonts w:eastAsia="Calibri"/>
          <w:bCs/>
          <w:sz w:val="28"/>
          <w:szCs w:val="28"/>
        </w:rPr>
        <w:t xml:space="preserve"> </w:t>
      </w:r>
      <w:r w:rsidRPr="007007F4">
        <w:rPr>
          <w:rFonts w:eastAsia="Calibri"/>
          <w:bCs/>
          <w:sz w:val="28"/>
          <w:szCs w:val="28"/>
        </w:rPr>
        <w:t>УПОЛНОМОЧЕННОГО НА ОСУЩЕСТВЛЕНИЕ МУНИЦИПАЛЬНОГО КОНТРОЛЯ,</w:t>
      </w:r>
      <w:r w:rsidR="004444FF">
        <w:rPr>
          <w:rFonts w:eastAsia="Calibri"/>
          <w:bCs/>
          <w:sz w:val="28"/>
          <w:szCs w:val="28"/>
        </w:rPr>
        <w:t xml:space="preserve"> </w:t>
      </w:r>
      <w:r w:rsidRPr="007007F4">
        <w:rPr>
          <w:rFonts w:eastAsia="Calibri"/>
          <w:bCs/>
          <w:sz w:val="28"/>
          <w:szCs w:val="28"/>
        </w:rPr>
        <w:t>А ТАКЖЕ ДОЛЖНОСТНЫХ ЛИЦ, МУНИЦИПАЛЬНЫХ СЛУЖАЩИХ</w:t>
      </w:r>
    </w:p>
    <w:p w:rsidR="007007F4" w:rsidRPr="007007F4" w:rsidRDefault="007007F4" w:rsidP="007007F4">
      <w:pPr>
        <w:autoSpaceDE w:val="0"/>
        <w:autoSpaceDN w:val="0"/>
        <w:adjustRightInd w:val="0"/>
        <w:ind w:firstLine="709"/>
        <w:jc w:val="both"/>
        <w:rPr>
          <w:rFonts w:eastAsia="Calibri"/>
          <w:sz w:val="28"/>
          <w:szCs w:val="28"/>
        </w:rPr>
      </w:pP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5.1. Проверяемые лица вправе обжаловать решения, действия (бездействие) должностных лиц органа, обеспечивающего осуществление муниципального контроля, муниципальных служащих органа муниципального контроля в судебном и во внесудебном порядке.</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5.2. Предметом досудебного (внесудебного) обжалования являются результаты проверок, действия (бездействие) и решения должностных лиц, муниципальных служащих органа муниципального контроля, принятые в ходе исполнения муниципальной функции.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5.3. Жалоба на действия (бездействие), решения должностных лиц, муниципальных служащих органа муниципального контроля, осуществляющих проверку (административную процедуру), направляется руководителям органов, обеспечивающих осуществление муниципального контроля, главе сельского поселения.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5.4. Основанием для начала процедуры досудебного (внесудебного) обжалования является подача проверяемым лицом лично либо направление в письменном виде жалобы в администрацию сельского поселения либо орган, обеспечивающий осуществление муниципального контроля, в том числе посредством электронной почты, а также электронной приемной на официальном сайте администрации сельского поселения в сети «Интернет».</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5.5. Жалоба должна содержать:</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наименование органа, обеспечивающего осуществление муниципального контроля, в который направляется письменное обращение, либо фамилию, имя, отчество соответствующего должностного лица, либо должность соответствующего муниципального служащего;</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сведения о проверяемом лице, фамилию, имя, отчество (последнее - при наличии) заявителя, почтовый адрес, адрес электронной почты (в случае направления жалобы в форме электронного документа), по которому должны быть направлены ответ, уведомление о переадресации обращения;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суть обжалуемых действий (бездействия) и решений;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личную подпись проверяемого лица (печать для юридических лиц и индивидуальных предпринимателей) и дату подписания.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5.6. К жалобе проверяемое лицо вправе приложить копии документов, подтверждающих изложенные в ней обстоятельства. В таком случае в жалобе приводится перечень прилагаемых к ней документов (при направлении по почте выполняется опись вложения).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5.7. Жалоба рассматривается в течение тридцати дней со дня ее регистрации.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5.8. Результатом досудебного (внесудебного) обжалования является: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полное либо частичное удовлетворение требований подателя жалобы;</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отказ в удовлетворении требований подателя жалобы в полном объеме либо в части.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Ответ на жалобу направляется в форме электронного документа по адресу электронной почты, указанному в жалобе, поступившей в администрацию сельского поселения, орган, обеспечивающий осуществление муниципального контроля, или должностному лицу в форме электронного документа, и в письменной форме по почтовому адресу, указанному в жалобе, поступившей в администрацию сельского поселения, орган, обеспечивающий осуществление муниципального контроля, или должностному лицу в письменной форме. Кроме того, на поступившую в администрацию сельского поселения, орган, обеспечивающий осуществление муниципального контроля, или должностному лицу жалобу, которая затрагивает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N 59-ФЗ «О порядке рассмотрения обращений граждан Российской Федерации» на официальном сайте администрации сельского поселения, органа, обеспечивающего осуществление муниципального контроля, в информационно-телекоммуникационной сети «Интернет».</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5.9. Жалоба на действия (бездействие), решения должностных лиц, муниципальных служащих органа муниципального контроля не рассматривается в следующих случаях:</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если в жалобе не указаны фамилия, наименование проверяемого лица, направившего жалобу, и почтовый адрес, по которому должен быть направлен ответ, ответ на жалобу не дается;</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то она остается без ответа по существу поставленных в ней вопросов, о чем сообщается письменно заявителю;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 если текст жалобы не поддается прочтению, то ответ на жалобу не дается, о чем письменно сообщается заявителю, если его фамилия и почтовый адрес поддаются прочтению.</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t>5.10. Проверяемое лицо имеет право на судебное обжалование действий (бездействия) и решений должностных лиц, муниципальных служащих органа муниципального контроля, принятых в ходе выполнения настоящего Административного регламента, в порядке, установленном законодательством Российской Федерации.</w:t>
      </w:r>
    </w:p>
    <w:p w:rsidR="007007F4" w:rsidRPr="007007F4" w:rsidRDefault="007007F4" w:rsidP="007007F4">
      <w:pPr>
        <w:autoSpaceDE w:val="0"/>
        <w:autoSpaceDN w:val="0"/>
        <w:adjustRightInd w:val="0"/>
        <w:ind w:firstLine="709"/>
        <w:jc w:val="both"/>
        <w:rPr>
          <w:rFonts w:eastAsia="Calibri"/>
          <w:sz w:val="28"/>
          <w:szCs w:val="28"/>
        </w:rPr>
      </w:pPr>
      <w:r w:rsidRPr="007007F4">
        <w:rPr>
          <w:rFonts w:eastAsia="Calibri"/>
          <w:sz w:val="28"/>
          <w:szCs w:val="28"/>
        </w:rPr>
        <w:lastRenderedPageBreak/>
        <w:t>Проверяемое лицо имеет право подать заявление в суд в порядке, установленном действующим процессуальным законодательством Российской Федерации, в течение 3 месяцев со дня, когда ему стало известно о нарушении его прав и законных интересов.</w:t>
      </w:r>
    </w:p>
    <w:p w:rsidR="007007F4" w:rsidRPr="007007F4" w:rsidRDefault="007007F4" w:rsidP="007007F4">
      <w:pPr>
        <w:autoSpaceDE w:val="0"/>
        <w:autoSpaceDN w:val="0"/>
        <w:adjustRightInd w:val="0"/>
        <w:ind w:firstLine="709"/>
        <w:jc w:val="both"/>
        <w:rPr>
          <w:rFonts w:ascii="Arial" w:eastAsia="Calibri" w:hAnsi="Arial" w:cs="Arial"/>
        </w:rPr>
      </w:pPr>
    </w:p>
    <w:p w:rsidR="003102C7" w:rsidRDefault="007007F4" w:rsidP="003102C7">
      <w:pPr>
        <w:jc w:val="right"/>
        <w:rPr>
          <w:rFonts w:eastAsia="Calibri"/>
          <w:sz w:val="28"/>
        </w:rPr>
      </w:pPr>
      <w:r w:rsidRPr="007007F4">
        <w:rPr>
          <w:rFonts w:ascii="Arial" w:eastAsia="Calibri" w:hAnsi="Arial" w:cs="Arial"/>
        </w:rPr>
        <w:br w:type="page"/>
      </w:r>
    </w:p>
    <w:p w:rsidR="003102C7" w:rsidRDefault="00E821A7" w:rsidP="003102C7">
      <w:pPr>
        <w:autoSpaceDE w:val="0"/>
        <w:autoSpaceDN w:val="0"/>
        <w:adjustRightInd w:val="0"/>
        <w:ind w:firstLine="709"/>
        <w:jc w:val="center"/>
        <w:rPr>
          <w:rFonts w:eastAsia="Calibri"/>
          <w:sz w:val="28"/>
        </w:rPr>
      </w:pPr>
      <w:bookmarkStart w:id="14" w:name="_GoBack"/>
      <w:r>
        <w:rPr>
          <w:rFonts w:eastAsia="Calibri"/>
          <w:noProof/>
          <w:sz w:val="28"/>
        </w:rPr>
        <w:lastRenderedPageBreak/>
        <w:drawing>
          <wp:anchor distT="0" distB="0" distL="114300" distR="114300" simplePos="0" relativeHeight="251679232" behindDoc="0" locked="0" layoutInCell="1" allowOverlap="1">
            <wp:simplePos x="0" y="0"/>
            <wp:positionH relativeFrom="column">
              <wp:posOffset>-3810</wp:posOffset>
            </wp:positionH>
            <wp:positionV relativeFrom="paragraph">
              <wp:posOffset>-200025</wp:posOffset>
            </wp:positionV>
            <wp:extent cx="6360795" cy="9269730"/>
            <wp:effectExtent l="19050" t="0" r="1905" b="0"/>
            <wp:wrapNone/>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360795" cy="9269730"/>
                    </a:xfrm>
                    <a:prstGeom prst="rect">
                      <a:avLst/>
                    </a:prstGeom>
                    <a:noFill/>
                    <a:ln w="9525">
                      <a:noFill/>
                      <a:miter lim="800000"/>
                      <a:headEnd/>
                      <a:tailEnd/>
                    </a:ln>
                  </pic:spPr>
                </pic:pic>
              </a:graphicData>
            </a:graphic>
          </wp:anchor>
        </w:drawing>
      </w:r>
      <w:bookmarkEnd w:id="14"/>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Default="003102C7" w:rsidP="003102C7">
      <w:pPr>
        <w:autoSpaceDE w:val="0"/>
        <w:autoSpaceDN w:val="0"/>
        <w:adjustRightInd w:val="0"/>
        <w:ind w:firstLine="709"/>
        <w:jc w:val="center"/>
        <w:rPr>
          <w:rFonts w:eastAsia="Calibri"/>
          <w:sz w:val="28"/>
        </w:rPr>
      </w:pPr>
    </w:p>
    <w:p w:rsidR="003102C7" w:rsidRPr="007007F4" w:rsidRDefault="003102C7" w:rsidP="003102C7">
      <w:pPr>
        <w:autoSpaceDE w:val="0"/>
        <w:autoSpaceDN w:val="0"/>
        <w:adjustRightInd w:val="0"/>
        <w:ind w:firstLine="709"/>
        <w:jc w:val="center"/>
        <w:rPr>
          <w:rFonts w:eastAsia="Calibri"/>
          <w:sz w:val="28"/>
        </w:rPr>
      </w:pPr>
    </w:p>
    <w:p w:rsidR="003102C7" w:rsidRDefault="003102C7" w:rsidP="007007F4">
      <w:pPr>
        <w:autoSpaceDE w:val="0"/>
        <w:autoSpaceDN w:val="0"/>
        <w:adjustRightInd w:val="0"/>
        <w:ind w:firstLine="709"/>
        <w:jc w:val="center"/>
        <w:outlineLvl w:val="1"/>
        <w:rPr>
          <w:rFonts w:eastAsia="Calibri"/>
          <w:bCs/>
          <w:sz w:val="28"/>
        </w:rPr>
      </w:pPr>
      <w:bookmarkStart w:id="15" w:name="Par499"/>
      <w:bookmarkEnd w:id="15"/>
    </w:p>
    <w:p w:rsidR="003102C7" w:rsidRDefault="003102C7" w:rsidP="007007F4">
      <w:pPr>
        <w:autoSpaceDE w:val="0"/>
        <w:autoSpaceDN w:val="0"/>
        <w:adjustRightInd w:val="0"/>
        <w:ind w:firstLine="709"/>
        <w:jc w:val="center"/>
        <w:outlineLvl w:val="1"/>
        <w:rPr>
          <w:rFonts w:eastAsia="Calibri"/>
          <w:bCs/>
          <w:sz w:val="28"/>
        </w:rPr>
      </w:pPr>
    </w:p>
    <w:p w:rsidR="003102C7" w:rsidRDefault="003102C7" w:rsidP="007007F4">
      <w:pPr>
        <w:autoSpaceDE w:val="0"/>
        <w:autoSpaceDN w:val="0"/>
        <w:adjustRightInd w:val="0"/>
        <w:ind w:firstLine="709"/>
        <w:jc w:val="center"/>
        <w:outlineLvl w:val="1"/>
        <w:rPr>
          <w:rFonts w:eastAsia="Calibri"/>
          <w:bCs/>
          <w:sz w:val="28"/>
        </w:rPr>
      </w:pPr>
    </w:p>
    <w:p w:rsidR="003102C7" w:rsidRDefault="003102C7" w:rsidP="007007F4">
      <w:pPr>
        <w:autoSpaceDE w:val="0"/>
        <w:autoSpaceDN w:val="0"/>
        <w:adjustRightInd w:val="0"/>
        <w:ind w:firstLine="709"/>
        <w:jc w:val="center"/>
        <w:outlineLvl w:val="1"/>
        <w:rPr>
          <w:rFonts w:eastAsia="Calibri"/>
          <w:bCs/>
          <w:sz w:val="28"/>
        </w:rPr>
      </w:pPr>
    </w:p>
    <w:sectPr w:rsidR="003102C7" w:rsidSect="00D9027D">
      <w:headerReference w:type="even" r:id="rId12"/>
      <w:footerReference w:type="even" r:id="rId13"/>
      <w:footerReference w:type="default" r:id="rId14"/>
      <w:pgSz w:w="11906" w:h="16838"/>
      <w:pgMar w:top="851" w:right="567" w:bottom="85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28B" w:rsidRDefault="001C228B">
      <w:r>
        <w:separator/>
      </w:r>
    </w:p>
  </w:endnote>
  <w:endnote w:type="continuationSeparator" w:id="1">
    <w:p w:rsidR="001C228B" w:rsidRDefault="001C22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4065A1" w:rsidP="00F4005C">
    <w:pPr>
      <w:pStyle w:val="a4"/>
      <w:framePr w:wrap="around" w:vAnchor="text" w:hAnchor="margin" w:xAlign="right" w:y="1"/>
      <w:rPr>
        <w:rStyle w:val="a6"/>
      </w:rPr>
    </w:pPr>
    <w:r>
      <w:rPr>
        <w:rStyle w:val="a6"/>
      </w:rPr>
      <w:fldChar w:fldCharType="begin"/>
    </w:r>
    <w:r w:rsidR="00F4005C">
      <w:rPr>
        <w:rStyle w:val="a6"/>
      </w:rPr>
      <w:instrText xml:space="preserve">PAGE  </w:instrText>
    </w:r>
    <w:r>
      <w:rPr>
        <w:rStyle w:val="a6"/>
      </w:rPr>
      <w:fldChar w:fldCharType="end"/>
    </w:r>
  </w:p>
  <w:p w:rsidR="00F4005C" w:rsidRDefault="00F4005C" w:rsidP="00F4005C">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F4005C" w:rsidP="00F4005C">
    <w:pPr>
      <w:pStyle w:val="a4"/>
      <w:framePr w:wrap="around" w:vAnchor="text" w:hAnchor="margin" w:xAlign="right" w:y="1"/>
      <w:rPr>
        <w:rStyle w:val="a6"/>
      </w:rPr>
    </w:pPr>
  </w:p>
  <w:p w:rsidR="00F4005C" w:rsidRDefault="00F4005C" w:rsidP="00F4005C">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28B" w:rsidRDefault="001C228B">
      <w:r>
        <w:separator/>
      </w:r>
    </w:p>
  </w:footnote>
  <w:footnote w:type="continuationSeparator" w:id="1">
    <w:p w:rsidR="001C228B" w:rsidRDefault="001C22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4065A1" w:rsidP="00F4005C">
    <w:pPr>
      <w:pStyle w:val="a7"/>
      <w:framePr w:wrap="around" w:vAnchor="text" w:hAnchor="margin" w:xAlign="center" w:y="1"/>
      <w:rPr>
        <w:rStyle w:val="a6"/>
      </w:rPr>
    </w:pPr>
    <w:r>
      <w:rPr>
        <w:rStyle w:val="a6"/>
      </w:rPr>
      <w:fldChar w:fldCharType="begin"/>
    </w:r>
    <w:r w:rsidR="00F4005C">
      <w:rPr>
        <w:rStyle w:val="a6"/>
      </w:rPr>
      <w:instrText xml:space="preserve">PAGE  </w:instrText>
    </w:r>
    <w:r>
      <w:rPr>
        <w:rStyle w:val="a6"/>
      </w:rPr>
      <w:fldChar w:fldCharType="end"/>
    </w:r>
  </w:p>
  <w:p w:rsidR="00F4005C" w:rsidRDefault="00F4005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3">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015D8C"/>
    <w:multiLevelType w:val="multilevel"/>
    <w:tmpl w:val="91DACA5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6">
    <w:nsid w:val="0BFB6128"/>
    <w:multiLevelType w:val="multilevel"/>
    <w:tmpl w:val="F15A920C"/>
    <w:lvl w:ilvl="0">
      <w:start w:val="2"/>
      <w:numFmt w:val="decimal"/>
      <w:lvlText w:val="%1."/>
      <w:lvlJc w:val="left"/>
      <w:pPr>
        <w:ind w:left="600" w:hanging="600"/>
      </w:pPr>
      <w:rPr>
        <w:rFonts w:hint="default"/>
      </w:rPr>
    </w:lvl>
    <w:lvl w:ilvl="1">
      <w:start w:val="10"/>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7">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8">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57A2741"/>
    <w:multiLevelType w:val="multilevel"/>
    <w:tmpl w:val="EC46F598"/>
    <w:lvl w:ilvl="0">
      <w:start w:val="1"/>
      <w:numFmt w:val="decimal"/>
      <w:lvlText w:val="%1."/>
      <w:lvlJc w:val="left"/>
      <w:pPr>
        <w:tabs>
          <w:tab w:val="num" w:pos="420"/>
        </w:tabs>
        <w:ind w:left="420" w:hanging="420"/>
      </w:pPr>
      <w:rPr>
        <w:rFonts w:hint="default"/>
        <w:b w:val="0"/>
        <w:bCs w:val="0"/>
        <w:color w:val="auto"/>
      </w:rPr>
    </w:lvl>
    <w:lvl w:ilvl="1">
      <w:start w:val="1"/>
      <w:numFmt w:val="decimal"/>
      <w:lvlText w:val="%2."/>
      <w:lvlJc w:val="left"/>
      <w:pPr>
        <w:tabs>
          <w:tab w:val="num" w:pos="1080"/>
        </w:tabs>
        <w:ind w:left="1080" w:hanging="720"/>
      </w:pPr>
      <w:rPr>
        <w:rFonts w:ascii="Times New Roman" w:eastAsia="Times New Roman" w:hAnsi="Times New Roman" w:cs="Times New Roman"/>
        <w:b w:val="0"/>
        <w:bCs w:val="0"/>
        <w:i w:val="0"/>
        <w:iCs w:val="0"/>
        <w:color w:val="auto"/>
      </w:rPr>
    </w:lvl>
    <w:lvl w:ilvl="2">
      <w:start w:val="1"/>
      <w:numFmt w:val="decimal"/>
      <w:lvlText w:val="%1.%2.%3."/>
      <w:lvlJc w:val="left"/>
      <w:pPr>
        <w:tabs>
          <w:tab w:val="num" w:pos="1440"/>
        </w:tabs>
        <w:ind w:left="1440" w:hanging="720"/>
      </w:pPr>
      <w:rPr>
        <w:rFonts w:hint="default"/>
        <w:b w:val="0"/>
        <w:bCs w:val="0"/>
        <w:color w:val="auto"/>
      </w:rPr>
    </w:lvl>
    <w:lvl w:ilvl="3">
      <w:start w:val="1"/>
      <w:numFmt w:val="decimal"/>
      <w:lvlText w:val="%1.%2.%3.%4."/>
      <w:lvlJc w:val="left"/>
      <w:pPr>
        <w:tabs>
          <w:tab w:val="num" w:pos="2160"/>
        </w:tabs>
        <w:ind w:left="2160" w:hanging="1080"/>
      </w:pPr>
      <w:rPr>
        <w:rFonts w:hint="default"/>
        <w:b w:val="0"/>
        <w:bCs w:val="0"/>
        <w:color w:val="auto"/>
      </w:rPr>
    </w:lvl>
    <w:lvl w:ilvl="4">
      <w:start w:val="1"/>
      <w:numFmt w:val="decimal"/>
      <w:lvlText w:val="%1.%2.%3.%4.%5."/>
      <w:lvlJc w:val="left"/>
      <w:pPr>
        <w:tabs>
          <w:tab w:val="num" w:pos="2520"/>
        </w:tabs>
        <w:ind w:left="2520" w:hanging="1080"/>
      </w:pPr>
      <w:rPr>
        <w:rFonts w:hint="default"/>
        <w:b w:val="0"/>
        <w:bCs w:val="0"/>
        <w:color w:val="auto"/>
      </w:rPr>
    </w:lvl>
    <w:lvl w:ilvl="5">
      <w:start w:val="1"/>
      <w:numFmt w:val="decimal"/>
      <w:lvlText w:val="%1.%2.%3.%4.%5.%6."/>
      <w:lvlJc w:val="left"/>
      <w:pPr>
        <w:tabs>
          <w:tab w:val="num" w:pos="3240"/>
        </w:tabs>
        <w:ind w:left="3240" w:hanging="1440"/>
      </w:pPr>
      <w:rPr>
        <w:rFonts w:hint="default"/>
        <w:b w:val="0"/>
        <w:bCs w:val="0"/>
        <w:color w:val="auto"/>
      </w:rPr>
    </w:lvl>
    <w:lvl w:ilvl="6">
      <w:start w:val="1"/>
      <w:numFmt w:val="decimal"/>
      <w:lvlText w:val="%1.%2.%3.%4.%5.%6.%7."/>
      <w:lvlJc w:val="left"/>
      <w:pPr>
        <w:tabs>
          <w:tab w:val="num" w:pos="3960"/>
        </w:tabs>
        <w:ind w:left="3960" w:hanging="1800"/>
      </w:pPr>
      <w:rPr>
        <w:rFonts w:hint="default"/>
        <w:b w:val="0"/>
        <w:bCs w:val="0"/>
        <w:color w:val="auto"/>
      </w:rPr>
    </w:lvl>
    <w:lvl w:ilvl="7">
      <w:start w:val="1"/>
      <w:numFmt w:val="decimal"/>
      <w:lvlText w:val="%1.%2.%3.%4.%5.%6.%7.%8."/>
      <w:lvlJc w:val="left"/>
      <w:pPr>
        <w:tabs>
          <w:tab w:val="num" w:pos="4320"/>
        </w:tabs>
        <w:ind w:left="4320" w:hanging="1800"/>
      </w:pPr>
      <w:rPr>
        <w:rFonts w:hint="default"/>
        <w:b w:val="0"/>
        <w:bCs w:val="0"/>
        <w:color w:val="auto"/>
      </w:rPr>
    </w:lvl>
    <w:lvl w:ilvl="8">
      <w:start w:val="1"/>
      <w:numFmt w:val="decimal"/>
      <w:lvlText w:val="%1.%2.%3.%4.%5.%6.%7.%8.%9."/>
      <w:lvlJc w:val="left"/>
      <w:pPr>
        <w:tabs>
          <w:tab w:val="num" w:pos="5040"/>
        </w:tabs>
        <w:ind w:left="5040" w:hanging="2160"/>
      </w:pPr>
      <w:rPr>
        <w:rFonts w:hint="default"/>
        <w:b w:val="0"/>
        <w:bCs w:val="0"/>
        <w:color w:val="auto"/>
      </w:rPr>
    </w:lvl>
  </w:abstractNum>
  <w:abstractNum w:abstractNumId="11">
    <w:nsid w:val="16660DFD"/>
    <w:multiLevelType w:val="hybridMultilevel"/>
    <w:tmpl w:val="AA4C9DEE"/>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693DEB"/>
    <w:multiLevelType w:val="multilevel"/>
    <w:tmpl w:val="E5825BC8"/>
    <w:lvl w:ilvl="0">
      <w:start w:val="2"/>
      <w:numFmt w:val="decimal"/>
      <w:lvlText w:val="%1."/>
      <w:lvlJc w:val="left"/>
      <w:pPr>
        <w:ind w:left="600" w:hanging="600"/>
      </w:pPr>
      <w:rPr>
        <w:rFonts w:hint="default"/>
      </w:rPr>
    </w:lvl>
    <w:lvl w:ilvl="1">
      <w:start w:val="10"/>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3">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4">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7">
    <w:nsid w:val="2A2516B0"/>
    <w:multiLevelType w:val="hybridMultilevel"/>
    <w:tmpl w:val="54349E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373509"/>
    <w:multiLevelType w:val="multilevel"/>
    <w:tmpl w:val="93D850BA"/>
    <w:lvl w:ilvl="0">
      <w:start w:val="1"/>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7">
    <w:nsid w:val="46DE7B9A"/>
    <w:multiLevelType w:val="multilevel"/>
    <w:tmpl w:val="3484FD5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4A584398"/>
    <w:multiLevelType w:val="multilevel"/>
    <w:tmpl w:val="C896E0C6"/>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9">
    <w:nsid w:val="4B12432E"/>
    <w:multiLevelType w:val="multilevel"/>
    <w:tmpl w:val="DB026C5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1">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33">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4">
    <w:nsid w:val="6D505AC8"/>
    <w:multiLevelType w:val="multilevel"/>
    <w:tmpl w:val="727A545E"/>
    <w:lvl w:ilvl="0">
      <w:start w:val="2"/>
      <w:numFmt w:val="decimal"/>
      <w:lvlText w:val="%1."/>
      <w:lvlJc w:val="left"/>
      <w:pPr>
        <w:ind w:left="450" w:hanging="450"/>
      </w:pPr>
      <w:rPr>
        <w:rFonts w:cs="Times New Roman" w:hint="default"/>
      </w:rPr>
    </w:lvl>
    <w:lvl w:ilvl="1">
      <w:start w:val="8"/>
      <w:numFmt w:val="decimal"/>
      <w:lvlText w:val="%1.%2."/>
      <w:lvlJc w:val="left"/>
      <w:pPr>
        <w:ind w:left="1155" w:hanging="720"/>
      </w:pPr>
      <w:rPr>
        <w:rFonts w:cs="Times New Roman" w:hint="default"/>
      </w:rPr>
    </w:lvl>
    <w:lvl w:ilvl="2">
      <w:start w:val="1"/>
      <w:numFmt w:val="decimal"/>
      <w:lvlText w:val="%1.%2.%3."/>
      <w:lvlJc w:val="left"/>
      <w:pPr>
        <w:ind w:left="1590" w:hanging="720"/>
      </w:pPr>
      <w:rPr>
        <w:rFonts w:cs="Times New Roman" w:hint="default"/>
      </w:rPr>
    </w:lvl>
    <w:lvl w:ilvl="3">
      <w:start w:val="1"/>
      <w:numFmt w:val="decimal"/>
      <w:lvlText w:val="%1.%2.%3.%4."/>
      <w:lvlJc w:val="left"/>
      <w:pPr>
        <w:ind w:left="2385" w:hanging="1080"/>
      </w:pPr>
      <w:rPr>
        <w:rFonts w:cs="Times New Roman" w:hint="default"/>
      </w:rPr>
    </w:lvl>
    <w:lvl w:ilvl="4">
      <w:start w:val="1"/>
      <w:numFmt w:val="decimal"/>
      <w:lvlText w:val="%1.%2.%3.%4.%5."/>
      <w:lvlJc w:val="left"/>
      <w:pPr>
        <w:ind w:left="2820" w:hanging="1080"/>
      </w:pPr>
      <w:rPr>
        <w:rFonts w:cs="Times New Roman" w:hint="default"/>
      </w:rPr>
    </w:lvl>
    <w:lvl w:ilvl="5">
      <w:start w:val="1"/>
      <w:numFmt w:val="decimal"/>
      <w:lvlText w:val="%1.%2.%3.%4.%5.%6."/>
      <w:lvlJc w:val="left"/>
      <w:pPr>
        <w:ind w:left="3615" w:hanging="1440"/>
      </w:pPr>
      <w:rPr>
        <w:rFonts w:cs="Times New Roman" w:hint="default"/>
      </w:rPr>
    </w:lvl>
    <w:lvl w:ilvl="6">
      <w:start w:val="1"/>
      <w:numFmt w:val="decimal"/>
      <w:lvlText w:val="%1.%2.%3.%4.%5.%6.%7."/>
      <w:lvlJc w:val="left"/>
      <w:pPr>
        <w:ind w:left="4410" w:hanging="1800"/>
      </w:pPr>
      <w:rPr>
        <w:rFonts w:cs="Times New Roman" w:hint="default"/>
      </w:rPr>
    </w:lvl>
    <w:lvl w:ilvl="7">
      <w:start w:val="1"/>
      <w:numFmt w:val="decimal"/>
      <w:lvlText w:val="%1.%2.%3.%4.%5.%6.%7.%8."/>
      <w:lvlJc w:val="left"/>
      <w:pPr>
        <w:ind w:left="4845" w:hanging="1800"/>
      </w:pPr>
      <w:rPr>
        <w:rFonts w:cs="Times New Roman" w:hint="default"/>
      </w:rPr>
    </w:lvl>
    <w:lvl w:ilvl="8">
      <w:start w:val="1"/>
      <w:numFmt w:val="decimal"/>
      <w:lvlText w:val="%1.%2.%3.%4.%5.%6.%7.%8.%9."/>
      <w:lvlJc w:val="left"/>
      <w:pPr>
        <w:ind w:left="5640" w:hanging="2160"/>
      </w:pPr>
      <w:rPr>
        <w:rFonts w:cs="Times New Roman" w:hint="default"/>
      </w:rPr>
    </w:lvl>
  </w:abstractNum>
  <w:abstractNum w:abstractNumId="35">
    <w:nsid w:val="706471DE"/>
    <w:multiLevelType w:val="multilevel"/>
    <w:tmpl w:val="542EDE2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7">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7A847FBB"/>
    <w:multiLevelType w:val="multilevel"/>
    <w:tmpl w:val="76E6E12A"/>
    <w:lvl w:ilvl="0">
      <w:start w:val="1"/>
      <w:numFmt w:val="decimal"/>
      <w:lvlText w:val="%1."/>
      <w:lvlJc w:val="left"/>
      <w:pPr>
        <w:ind w:left="2565" w:hanging="1005"/>
      </w:pPr>
      <w:rPr>
        <w:rFonts w:hint="default"/>
      </w:rPr>
    </w:lvl>
    <w:lvl w:ilvl="1">
      <w:start w:val="1"/>
      <w:numFmt w:val="decimal"/>
      <w:isLgl/>
      <w:lvlText w:val="%1.%2."/>
      <w:lvlJc w:val="left"/>
      <w:pPr>
        <w:ind w:left="2434" w:hanging="720"/>
      </w:pPr>
      <w:rPr>
        <w:rFonts w:hint="default"/>
      </w:rPr>
    </w:lvl>
    <w:lvl w:ilvl="2">
      <w:start w:val="1"/>
      <w:numFmt w:val="decimal"/>
      <w:isLgl/>
      <w:lvlText w:val="%1.%2.%3."/>
      <w:lvlJc w:val="left"/>
      <w:pPr>
        <w:ind w:left="3439" w:hanging="720"/>
      </w:pPr>
      <w:rPr>
        <w:rFonts w:hint="default"/>
      </w:rPr>
    </w:lvl>
    <w:lvl w:ilvl="3">
      <w:start w:val="1"/>
      <w:numFmt w:val="decimal"/>
      <w:isLgl/>
      <w:lvlText w:val="%1.%2.%3.%4."/>
      <w:lvlJc w:val="left"/>
      <w:pPr>
        <w:ind w:left="4804" w:hanging="1080"/>
      </w:pPr>
      <w:rPr>
        <w:rFonts w:hint="default"/>
      </w:rPr>
    </w:lvl>
    <w:lvl w:ilvl="4">
      <w:start w:val="1"/>
      <w:numFmt w:val="decimal"/>
      <w:isLgl/>
      <w:lvlText w:val="%1.%2.%3.%4.%5."/>
      <w:lvlJc w:val="left"/>
      <w:pPr>
        <w:ind w:left="5809" w:hanging="1080"/>
      </w:pPr>
      <w:rPr>
        <w:rFonts w:hint="default"/>
      </w:rPr>
    </w:lvl>
    <w:lvl w:ilvl="5">
      <w:start w:val="1"/>
      <w:numFmt w:val="decimal"/>
      <w:isLgl/>
      <w:lvlText w:val="%1.%2.%3.%4.%5.%6."/>
      <w:lvlJc w:val="left"/>
      <w:pPr>
        <w:ind w:left="7174" w:hanging="1440"/>
      </w:pPr>
      <w:rPr>
        <w:rFonts w:hint="default"/>
      </w:rPr>
    </w:lvl>
    <w:lvl w:ilvl="6">
      <w:start w:val="1"/>
      <w:numFmt w:val="decimal"/>
      <w:isLgl/>
      <w:lvlText w:val="%1.%2.%3.%4.%5.%6.%7."/>
      <w:lvlJc w:val="left"/>
      <w:pPr>
        <w:ind w:left="8539" w:hanging="1800"/>
      </w:pPr>
      <w:rPr>
        <w:rFonts w:hint="default"/>
      </w:rPr>
    </w:lvl>
    <w:lvl w:ilvl="7">
      <w:start w:val="1"/>
      <w:numFmt w:val="decimal"/>
      <w:isLgl/>
      <w:lvlText w:val="%1.%2.%3.%4.%5.%6.%7.%8."/>
      <w:lvlJc w:val="left"/>
      <w:pPr>
        <w:ind w:left="9544" w:hanging="1800"/>
      </w:pPr>
      <w:rPr>
        <w:rFonts w:hint="default"/>
      </w:rPr>
    </w:lvl>
    <w:lvl w:ilvl="8">
      <w:start w:val="1"/>
      <w:numFmt w:val="decimal"/>
      <w:isLgl/>
      <w:lvlText w:val="%1.%2.%3.%4.%5.%6.%7.%8.%9."/>
      <w:lvlJc w:val="left"/>
      <w:pPr>
        <w:ind w:left="10909" w:hanging="2160"/>
      </w:pPr>
      <w:rPr>
        <w:rFonts w:hint="default"/>
      </w:rPr>
    </w:lvl>
  </w:abstractNum>
  <w:abstractNum w:abstractNumId="40">
    <w:nsid w:val="7B06554E"/>
    <w:multiLevelType w:val="multilevel"/>
    <w:tmpl w:val="5526FCCA"/>
    <w:lvl w:ilvl="0">
      <w:start w:val="1"/>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2">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14"/>
  </w:num>
  <w:num w:numId="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41"/>
  </w:num>
  <w:num w:numId="10">
    <w:abstractNumId w:val="26"/>
  </w:num>
  <w:num w:numId="11">
    <w:abstractNumId w:val="7"/>
  </w:num>
  <w:num w:numId="12">
    <w:abstractNumId w:val="21"/>
  </w:num>
  <w:num w:numId="13">
    <w:abstractNumId w:val="1"/>
  </w:num>
  <w:num w:numId="14">
    <w:abstractNumId w:val="8"/>
  </w:num>
  <w:num w:numId="15">
    <w:abstractNumId w:val="42"/>
  </w:num>
  <w:num w:numId="16">
    <w:abstractNumId w:val="25"/>
  </w:num>
  <w:num w:numId="17">
    <w:abstractNumId w:val="38"/>
  </w:num>
  <w:num w:numId="18">
    <w:abstractNumId w:val="37"/>
  </w:num>
  <w:num w:numId="19">
    <w:abstractNumId w:val="15"/>
  </w:num>
  <w:num w:numId="20">
    <w:abstractNumId w:val="31"/>
  </w:num>
  <w:num w:numId="21">
    <w:abstractNumId w:val="5"/>
  </w:num>
  <w:num w:numId="22">
    <w:abstractNumId w:val="19"/>
  </w:num>
  <w:num w:numId="23">
    <w:abstractNumId w:val="9"/>
  </w:num>
  <w:num w:numId="24">
    <w:abstractNumId w:val="3"/>
  </w:num>
  <w:num w:numId="25">
    <w:abstractNumId w:val="24"/>
  </w:num>
  <w:num w:numId="26">
    <w:abstractNumId w:val="32"/>
  </w:num>
  <w:num w:numId="27">
    <w:abstractNumId w:val="13"/>
  </w:num>
  <w:num w:numId="28">
    <w:abstractNumId w:val="30"/>
  </w:num>
  <w:num w:numId="29">
    <w:abstractNumId w:val="16"/>
  </w:num>
  <w:num w:numId="30">
    <w:abstractNumId w:val="33"/>
  </w:num>
  <w:num w:numId="31">
    <w:abstractNumId w:val="2"/>
  </w:num>
  <w:num w:numId="32">
    <w:abstractNumId w:val="12"/>
  </w:num>
  <w:num w:numId="33">
    <w:abstractNumId w:val="6"/>
  </w:num>
  <w:num w:numId="34">
    <w:abstractNumId w:val="28"/>
  </w:num>
  <w:num w:numId="35">
    <w:abstractNumId w:val="40"/>
  </w:num>
  <w:num w:numId="36">
    <w:abstractNumId w:val="18"/>
  </w:num>
  <w:num w:numId="37">
    <w:abstractNumId w:val="10"/>
  </w:num>
  <w:num w:numId="38">
    <w:abstractNumId w:val="0"/>
  </w:num>
  <w:num w:numId="39">
    <w:abstractNumId w:val="4"/>
  </w:num>
  <w:num w:numId="40">
    <w:abstractNumId w:val="39"/>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0D6C7E"/>
    <w:rsid w:val="000017C5"/>
    <w:rsid w:val="00002904"/>
    <w:rsid w:val="00006FC5"/>
    <w:rsid w:val="00012333"/>
    <w:rsid w:val="000126F6"/>
    <w:rsid w:val="000251FE"/>
    <w:rsid w:val="00027A4A"/>
    <w:rsid w:val="00031C88"/>
    <w:rsid w:val="0004053C"/>
    <w:rsid w:val="0004291F"/>
    <w:rsid w:val="000437BE"/>
    <w:rsid w:val="0004531E"/>
    <w:rsid w:val="00046990"/>
    <w:rsid w:val="0004719E"/>
    <w:rsid w:val="00047F48"/>
    <w:rsid w:val="00050663"/>
    <w:rsid w:val="000516CC"/>
    <w:rsid w:val="0005261A"/>
    <w:rsid w:val="000612CE"/>
    <w:rsid w:val="00064FEC"/>
    <w:rsid w:val="00065D50"/>
    <w:rsid w:val="0006601F"/>
    <w:rsid w:val="000675C5"/>
    <w:rsid w:val="00070569"/>
    <w:rsid w:val="00070B3F"/>
    <w:rsid w:val="00075716"/>
    <w:rsid w:val="00075D4A"/>
    <w:rsid w:val="00084231"/>
    <w:rsid w:val="000867B6"/>
    <w:rsid w:val="00086ABF"/>
    <w:rsid w:val="00086EDE"/>
    <w:rsid w:val="000922B0"/>
    <w:rsid w:val="0009327E"/>
    <w:rsid w:val="00097135"/>
    <w:rsid w:val="000A1679"/>
    <w:rsid w:val="000A19AC"/>
    <w:rsid w:val="000A22E8"/>
    <w:rsid w:val="000A5A20"/>
    <w:rsid w:val="000A61E7"/>
    <w:rsid w:val="000A78DD"/>
    <w:rsid w:val="000B5B62"/>
    <w:rsid w:val="000B6018"/>
    <w:rsid w:val="000B69AA"/>
    <w:rsid w:val="000C0B48"/>
    <w:rsid w:val="000C145A"/>
    <w:rsid w:val="000C2909"/>
    <w:rsid w:val="000C2D92"/>
    <w:rsid w:val="000C3D54"/>
    <w:rsid w:val="000C77FB"/>
    <w:rsid w:val="000D150D"/>
    <w:rsid w:val="000D681E"/>
    <w:rsid w:val="000D6C7E"/>
    <w:rsid w:val="000D7785"/>
    <w:rsid w:val="000D793D"/>
    <w:rsid w:val="000E12FD"/>
    <w:rsid w:val="000E3C4E"/>
    <w:rsid w:val="000E5532"/>
    <w:rsid w:val="000F1EC2"/>
    <w:rsid w:val="000F327F"/>
    <w:rsid w:val="000F32C2"/>
    <w:rsid w:val="000F3936"/>
    <w:rsid w:val="000F5782"/>
    <w:rsid w:val="000F752F"/>
    <w:rsid w:val="000F7623"/>
    <w:rsid w:val="001003CC"/>
    <w:rsid w:val="00100FE9"/>
    <w:rsid w:val="00106C83"/>
    <w:rsid w:val="00107895"/>
    <w:rsid w:val="00107935"/>
    <w:rsid w:val="001116EF"/>
    <w:rsid w:val="001129C7"/>
    <w:rsid w:val="00113185"/>
    <w:rsid w:val="001137E0"/>
    <w:rsid w:val="00115515"/>
    <w:rsid w:val="0012011F"/>
    <w:rsid w:val="0012133B"/>
    <w:rsid w:val="00122EA0"/>
    <w:rsid w:val="00123728"/>
    <w:rsid w:val="00126B6A"/>
    <w:rsid w:val="00127451"/>
    <w:rsid w:val="0012746B"/>
    <w:rsid w:val="001335CC"/>
    <w:rsid w:val="0013467E"/>
    <w:rsid w:val="001350C9"/>
    <w:rsid w:val="0014153F"/>
    <w:rsid w:val="00141DB2"/>
    <w:rsid w:val="0014233F"/>
    <w:rsid w:val="00143138"/>
    <w:rsid w:val="00146370"/>
    <w:rsid w:val="00152894"/>
    <w:rsid w:val="00153B56"/>
    <w:rsid w:val="00154AB3"/>
    <w:rsid w:val="00154FF0"/>
    <w:rsid w:val="001568F5"/>
    <w:rsid w:val="00160489"/>
    <w:rsid w:val="00161CFB"/>
    <w:rsid w:val="0016204C"/>
    <w:rsid w:val="00165983"/>
    <w:rsid w:val="001667F0"/>
    <w:rsid w:val="00167137"/>
    <w:rsid w:val="00167EF7"/>
    <w:rsid w:val="0017005F"/>
    <w:rsid w:val="001700A1"/>
    <w:rsid w:val="00171959"/>
    <w:rsid w:val="0017398F"/>
    <w:rsid w:val="0017476F"/>
    <w:rsid w:val="00176176"/>
    <w:rsid w:val="00184E95"/>
    <w:rsid w:val="001907A9"/>
    <w:rsid w:val="00193F42"/>
    <w:rsid w:val="001A0734"/>
    <w:rsid w:val="001A0D9E"/>
    <w:rsid w:val="001A200E"/>
    <w:rsid w:val="001A2017"/>
    <w:rsid w:val="001A2C75"/>
    <w:rsid w:val="001A5777"/>
    <w:rsid w:val="001A6E62"/>
    <w:rsid w:val="001B03DF"/>
    <w:rsid w:val="001B4F94"/>
    <w:rsid w:val="001B5133"/>
    <w:rsid w:val="001B66EA"/>
    <w:rsid w:val="001B7F32"/>
    <w:rsid w:val="001C228B"/>
    <w:rsid w:val="001D0728"/>
    <w:rsid w:val="001D5946"/>
    <w:rsid w:val="001D6D1E"/>
    <w:rsid w:val="001D73B5"/>
    <w:rsid w:val="001E3D9F"/>
    <w:rsid w:val="001E54A7"/>
    <w:rsid w:val="001F19FE"/>
    <w:rsid w:val="001F2765"/>
    <w:rsid w:val="001F59A2"/>
    <w:rsid w:val="001F6C78"/>
    <w:rsid w:val="00200EC8"/>
    <w:rsid w:val="002032E1"/>
    <w:rsid w:val="00206D12"/>
    <w:rsid w:val="00210687"/>
    <w:rsid w:val="00217655"/>
    <w:rsid w:val="00220ABA"/>
    <w:rsid w:val="0022493B"/>
    <w:rsid w:val="002316C9"/>
    <w:rsid w:val="00231BAC"/>
    <w:rsid w:val="00233C44"/>
    <w:rsid w:val="002364B0"/>
    <w:rsid w:val="002502BF"/>
    <w:rsid w:val="00254BAA"/>
    <w:rsid w:val="00255E61"/>
    <w:rsid w:val="002623F1"/>
    <w:rsid w:val="00266F01"/>
    <w:rsid w:val="002777BD"/>
    <w:rsid w:val="00284E00"/>
    <w:rsid w:val="002852A4"/>
    <w:rsid w:val="00285AA1"/>
    <w:rsid w:val="002867CF"/>
    <w:rsid w:val="002877C8"/>
    <w:rsid w:val="002917B2"/>
    <w:rsid w:val="00293C8E"/>
    <w:rsid w:val="0029635A"/>
    <w:rsid w:val="002A0383"/>
    <w:rsid w:val="002B0C84"/>
    <w:rsid w:val="002B3536"/>
    <w:rsid w:val="002B51A6"/>
    <w:rsid w:val="002C0105"/>
    <w:rsid w:val="002C341C"/>
    <w:rsid w:val="002C425C"/>
    <w:rsid w:val="002C6064"/>
    <w:rsid w:val="002D0DE0"/>
    <w:rsid w:val="002D19C7"/>
    <w:rsid w:val="002D2261"/>
    <w:rsid w:val="002D2E0C"/>
    <w:rsid w:val="002D5AD7"/>
    <w:rsid w:val="002E6B36"/>
    <w:rsid w:val="002F3D47"/>
    <w:rsid w:val="002F4A16"/>
    <w:rsid w:val="002F5E26"/>
    <w:rsid w:val="00302338"/>
    <w:rsid w:val="003059F7"/>
    <w:rsid w:val="00307C5C"/>
    <w:rsid w:val="00307FC9"/>
    <w:rsid w:val="003102C7"/>
    <w:rsid w:val="003107AD"/>
    <w:rsid w:val="003118DA"/>
    <w:rsid w:val="003120E3"/>
    <w:rsid w:val="00315E7B"/>
    <w:rsid w:val="003166CD"/>
    <w:rsid w:val="00317B63"/>
    <w:rsid w:val="003207D0"/>
    <w:rsid w:val="003209BF"/>
    <w:rsid w:val="00321E58"/>
    <w:rsid w:val="00322249"/>
    <w:rsid w:val="003225E9"/>
    <w:rsid w:val="003236F3"/>
    <w:rsid w:val="00323BF2"/>
    <w:rsid w:val="00342B1B"/>
    <w:rsid w:val="003436E9"/>
    <w:rsid w:val="00344500"/>
    <w:rsid w:val="003507F9"/>
    <w:rsid w:val="00352B0C"/>
    <w:rsid w:val="003536D7"/>
    <w:rsid w:val="00354DA8"/>
    <w:rsid w:val="00355810"/>
    <w:rsid w:val="00356743"/>
    <w:rsid w:val="00360A41"/>
    <w:rsid w:val="00361C75"/>
    <w:rsid w:val="00364575"/>
    <w:rsid w:val="0036630B"/>
    <w:rsid w:val="003670D2"/>
    <w:rsid w:val="00370983"/>
    <w:rsid w:val="003717F0"/>
    <w:rsid w:val="0037258F"/>
    <w:rsid w:val="00373E22"/>
    <w:rsid w:val="00374DBF"/>
    <w:rsid w:val="00380002"/>
    <w:rsid w:val="0038344F"/>
    <w:rsid w:val="0038381B"/>
    <w:rsid w:val="003839CF"/>
    <w:rsid w:val="003850FB"/>
    <w:rsid w:val="0038764A"/>
    <w:rsid w:val="00394B42"/>
    <w:rsid w:val="003A5BD3"/>
    <w:rsid w:val="003A6EF2"/>
    <w:rsid w:val="003B2034"/>
    <w:rsid w:val="003B2BC3"/>
    <w:rsid w:val="003B4255"/>
    <w:rsid w:val="003B4C83"/>
    <w:rsid w:val="003C3B8E"/>
    <w:rsid w:val="003C6959"/>
    <w:rsid w:val="003D0405"/>
    <w:rsid w:val="003D2366"/>
    <w:rsid w:val="003D2783"/>
    <w:rsid w:val="003D43D6"/>
    <w:rsid w:val="003D7261"/>
    <w:rsid w:val="003E3CE0"/>
    <w:rsid w:val="003E517E"/>
    <w:rsid w:val="003E5938"/>
    <w:rsid w:val="003E5BE5"/>
    <w:rsid w:val="003F0C9C"/>
    <w:rsid w:val="003F51CE"/>
    <w:rsid w:val="0040333C"/>
    <w:rsid w:val="00404590"/>
    <w:rsid w:val="004065A1"/>
    <w:rsid w:val="00414CFB"/>
    <w:rsid w:val="00415B8E"/>
    <w:rsid w:val="004208C0"/>
    <w:rsid w:val="00420CA5"/>
    <w:rsid w:val="00433330"/>
    <w:rsid w:val="00440F2C"/>
    <w:rsid w:val="00441CE4"/>
    <w:rsid w:val="004428F4"/>
    <w:rsid w:val="00444344"/>
    <w:rsid w:val="004444FF"/>
    <w:rsid w:val="00444860"/>
    <w:rsid w:val="00445016"/>
    <w:rsid w:val="0044576F"/>
    <w:rsid w:val="0044795D"/>
    <w:rsid w:val="00456546"/>
    <w:rsid w:val="00457B9F"/>
    <w:rsid w:val="00466A12"/>
    <w:rsid w:val="00466EB2"/>
    <w:rsid w:val="004718F5"/>
    <w:rsid w:val="004732A0"/>
    <w:rsid w:val="004755E9"/>
    <w:rsid w:val="00477BBA"/>
    <w:rsid w:val="0048135F"/>
    <w:rsid w:val="004862C4"/>
    <w:rsid w:val="00490A41"/>
    <w:rsid w:val="00490BF1"/>
    <w:rsid w:val="004927CF"/>
    <w:rsid w:val="00493837"/>
    <w:rsid w:val="00494912"/>
    <w:rsid w:val="00496B59"/>
    <w:rsid w:val="004A0076"/>
    <w:rsid w:val="004A39A2"/>
    <w:rsid w:val="004A46A1"/>
    <w:rsid w:val="004A5625"/>
    <w:rsid w:val="004B0B71"/>
    <w:rsid w:val="004B2444"/>
    <w:rsid w:val="004B35D8"/>
    <w:rsid w:val="004C1F9D"/>
    <w:rsid w:val="004C768D"/>
    <w:rsid w:val="004D7328"/>
    <w:rsid w:val="004D7E75"/>
    <w:rsid w:val="004E1470"/>
    <w:rsid w:val="004E5A1F"/>
    <w:rsid w:val="004E783B"/>
    <w:rsid w:val="004F6768"/>
    <w:rsid w:val="0050778A"/>
    <w:rsid w:val="00507C7C"/>
    <w:rsid w:val="0051107B"/>
    <w:rsid w:val="005121CB"/>
    <w:rsid w:val="00515E32"/>
    <w:rsid w:val="00515F11"/>
    <w:rsid w:val="00517461"/>
    <w:rsid w:val="00520721"/>
    <w:rsid w:val="00522BF2"/>
    <w:rsid w:val="0052303C"/>
    <w:rsid w:val="00523F94"/>
    <w:rsid w:val="00524C51"/>
    <w:rsid w:val="0053084B"/>
    <w:rsid w:val="00531A1C"/>
    <w:rsid w:val="005325F6"/>
    <w:rsid w:val="0053323B"/>
    <w:rsid w:val="00533CBC"/>
    <w:rsid w:val="00534461"/>
    <w:rsid w:val="005369CA"/>
    <w:rsid w:val="00537D77"/>
    <w:rsid w:val="00541C55"/>
    <w:rsid w:val="005475C5"/>
    <w:rsid w:val="0055220E"/>
    <w:rsid w:val="00554E69"/>
    <w:rsid w:val="00556E23"/>
    <w:rsid w:val="0056041B"/>
    <w:rsid w:val="005611D9"/>
    <w:rsid w:val="0056321B"/>
    <w:rsid w:val="005637CE"/>
    <w:rsid w:val="00563ACC"/>
    <w:rsid w:val="00563F63"/>
    <w:rsid w:val="00565970"/>
    <w:rsid w:val="00572370"/>
    <w:rsid w:val="00572690"/>
    <w:rsid w:val="00572DF0"/>
    <w:rsid w:val="005741D3"/>
    <w:rsid w:val="00574B7F"/>
    <w:rsid w:val="00575348"/>
    <w:rsid w:val="0057549D"/>
    <w:rsid w:val="005772B7"/>
    <w:rsid w:val="00580D51"/>
    <w:rsid w:val="00587351"/>
    <w:rsid w:val="0059270E"/>
    <w:rsid w:val="0059504F"/>
    <w:rsid w:val="00596C54"/>
    <w:rsid w:val="005A01BB"/>
    <w:rsid w:val="005A0E28"/>
    <w:rsid w:val="005A20B9"/>
    <w:rsid w:val="005A75EC"/>
    <w:rsid w:val="005A7B9B"/>
    <w:rsid w:val="005B0C10"/>
    <w:rsid w:val="005B0C31"/>
    <w:rsid w:val="005B14E2"/>
    <w:rsid w:val="005B2FC8"/>
    <w:rsid w:val="005C0420"/>
    <w:rsid w:val="005C5440"/>
    <w:rsid w:val="005D442D"/>
    <w:rsid w:val="005D5603"/>
    <w:rsid w:val="005D64BE"/>
    <w:rsid w:val="005D6511"/>
    <w:rsid w:val="005D67E6"/>
    <w:rsid w:val="005E0532"/>
    <w:rsid w:val="005E3E2A"/>
    <w:rsid w:val="005E44DF"/>
    <w:rsid w:val="005E47B8"/>
    <w:rsid w:val="005E6BDA"/>
    <w:rsid w:val="005F5EDD"/>
    <w:rsid w:val="005F70A8"/>
    <w:rsid w:val="005F794E"/>
    <w:rsid w:val="00601929"/>
    <w:rsid w:val="0060195A"/>
    <w:rsid w:val="0060390D"/>
    <w:rsid w:val="0060453D"/>
    <w:rsid w:val="00611EC0"/>
    <w:rsid w:val="006124B6"/>
    <w:rsid w:val="00615985"/>
    <w:rsid w:val="006253BE"/>
    <w:rsid w:val="00625628"/>
    <w:rsid w:val="00627FC2"/>
    <w:rsid w:val="00631D34"/>
    <w:rsid w:val="00632124"/>
    <w:rsid w:val="0063345E"/>
    <w:rsid w:val="00633EEE"/>
    <w:rsid w:val="00635042"/>
    <w:rsid w:val="00637569"/>
    <w:rsid w:val="006411E5"/>
    <w:rsid w:val="00650BD9"/>
    <w:rsid w:val="00651279"/>
    <w:rsid w:val="0065127F"/>
    <w:rsid w:val="00652721"/>
    <w:rsid w:val="00662083"/>
    <w:rsid w:val="00667021"/>
    <w:rsid w:val="0067357F"/>
    <w:rsid w:val="00674800"/>
    <w:rsid w:val="00676308"/>
    <w:rsid w:val="006767F4"/>
    <w:rsid w:val="00677E0C"/>
    <w:rsid w:val="006804EF"/>
    <w:rsid w:val="0068057D"/>
    <w:rsid w:val="006805C1"/>
    <w:rsid w:val="00680C02"/>
    <w:rsid w:val="00683CC9"/>
    <w:rsid w:val="00684247"/>
    <w:rsid w:val="0068766D"/>
    <w:rsid w:val="00691A47"/>
    <w:rsid w:val="006A0152"/>
    <w:rsid w:val="006A0FFB"/>
    <w:rsid w:val="006A5D57"/>
    <w:rsid w:val="006A6899"/>
    <w:rsid w:val="006B4AF1"/>
    <w:rsid w:val="006C3615"/>
    <w:rsid w:val="006C434A"/>
    <w:rsid w:val="006D32ED"/>
    <w:rsid w:val="006D4A49"/>
    <w:rsid w:val="006E2386"/>
    <w:rsid w:val="006E2408"/>
    <w:rsid w:val="006E5455"/>
    <w:rsid w:val="006E745B"/>
    <w:rsid w:val="006F00F3"/>
    <w:rsid w:val="006F3E60"/>
    <w:rsid w:val="006F4596"/>
    <w:rsid w:val="006F57AF"/>
    <w:rsid w:val="006F5C86"/>
    <w:rsid w:val="006F5D7E"/>
    <w:rsid w:val="007007F4"/>
    <w:rsid w:val="00702B37"/>
    <w:rsid w:val="00707969"/>
    <w:rsid w:val="007100B6"/>
    <w:rsid w:val="00711E97"/>
    <w:rsid w:val="00722F93"/>
    <w:rsid w:val="00723966"/>
    <w:rsid w:val="00725927"/>
    <w:rsid w:val="00726778"/>
    <w:rsid w:val="00727A6B"/>
    <w:rsid w:val="00733EE8"/>
    <w:rsid w:val="00733FE5"/>
    <w:rsid w:val="00736F59"/>
    <w:rsid w:val="00737E80"/>
    <w:rsid w:val="00740007"/>
    <w:rsid w:val="0074140A"/>
    <w:rsid w:val="00744F86"/>
    <w:rsid w:val="00745E66"/>
    <w:rsid w:val="007522AF"/>
    <w:rsid w:val="00754420"/>
    <w:rsid w:val="0075454E"/>
    <w:rsid w:val="00757B02"/>
    <w:rsid w:val="00761388"/>
    <w:rsid w:val="0076236D"/>
    <w:rsid w:val="00762F85"/>
    <w:rsid w:val="0076313F"/>
    <w:rsid w:val="00764184"/>
    <w:rsid w:val="007669D9"/>
    <w:rsid w:val="0077084A"/>
    <w:rsid w:val="00770C1C"/>
    <w:rsid w:val="007734A0"/>
    <w:rsid w:val="00773DFF"/>
    <w:rsid w:val="00777523"/>
    <w:rsid w:val="007775CB"/>
    <w:rsid w:val="00780CF4"/>
    <w:rsid w:val="00791E7E"/>
    <w:rsid w:val="00792C96"/>
    <w:rsid w:val="00797EAC"/>
    <w:rsid w:val="007A06C9"/>
    <w:rsid w:val="007A2D0D"/>
    <w:rsid w:val="007A3356"/>
    <w:rsid w:val="007A5886"/>
    <w:rsid w:val="007A77F5"/>
    <w:rsid w:val="007B28E8"/>
    <w:rsid w:val="007B6225"/>
    <w:rsid w:val="007B74F3"/>
    <w:rsid w:val="007C0D36"/>
    <w:rsid w:val="007C4B4C"/>
    <w:rsid w:val="007C5062"/>
    <w:rsid w:val="007C5604"/>
    <w:rsid w:val="007C6CEE"/>
    <w:rsid w:val="007D149C"/>
    <w:rsid w:val="007D2F06"/>
    <w:rsid w:val="007D415C"/>
    <w:rsid w:val="007D4619"/>
    <w:rsid w:val="007E1565"/>
    <w:rsid w:val="007E301B"/>
    <w:rsid w:val="007E5C2D"/>
    <w:rsid w:val="007F610C"/>
    <w:rsid w:val="007F624A"/>
    <w:rsid w:val="008037D3"/>
    <w:rsid w:val="00804597"/>
    <w:rsid w:val="00815247"/>
    <w:rsid w:val="0081536C"/>
    <w:rsid w:val="00821704"/>
    <w:rsid w:val="008242A3"/>
    <w:rsid w:val="00825A44"/>
    <w:rsid w:val="0082745D"/>
    <w:rsid w:val="0083070C"/>
    <w:rsid w:val="00830A03"/>
    <w:rsid w:val="008340BA"/>
    <w:rsid w:val="00835D3C"/>
    <w:rsid w:val="008400B3"/>
    <w:rsid w:val="0084020F"/>
    <w:rsid w:val="00844635"/>
    <w:rsid w:val="00844BDC"/>
    <w:rsid w:val="00844BEB"/>
    <w:rsid w:val="0084506D"/>
    <w:rsid w:val="008460B5"/>
    <w:rsid w:val="008500CB"/>
    <w:rsid w:val="008503C8"/>
    <w:rsid w:val="0085074F"/>
    <w:rsid w:val="00866103"/>
    <w:rsid w:val="00866EF6"/>
    <w:rsid w:val="00870593"/>
    <w:rsid w:val="00873071"/>
    <w:rsid w:val="00882FD7"/>
    <w:rsid w:val="0088313C"/>
    <w:rsid w:val="00885A91"/>
    <w:rsid w:val="0088602E"/>
    <w:rsid w:val="008866B3"/>
    <w:rsid w:val="00886B71"/>
    <w:rsid w:val="008935B3"/>
    <w:rsid w:val="00894C98"/>
    <w:rsid w:val="00895CE1"/>
    <w:rsid w:val="008A5293"/>
    <w:rsid w:val="008A73F7"/>
    <w:rsid w:val="008B2169"/>
    <w:rsid w:val="008B49F9"/>
    <w:rsid w:val="008B6EA0"/>
    <w:rsid w:val="008C599C"/>
    <w:rsid w:val="008D1581"/>
    <w:rsid w:val="008D1701"/>
    <w:rsid w:val="008D1AB0"/>
    <w:rsid w:val="008D1D43"/>
    <w:rsid w:val="008D346F"/>
    <w:rsid w:val="008E2857"/>
    <w:rsid w:val="008E55EE"/>
    <w:rsid w:val="008E56DC"/>
    <w:rsid w:val="008F4A5A"/>
    <w:rsid w:val="0090010F"/>
    <w:rsid w:val="0090054F"/>
    <w:rsid w:val="00911592"/>
    <w:rsid w:val="009168C3"/>
    <w:rsid w:val="009179DA"/>
    <w:rsid w:val="00923E22"/>
    <w:rsid w:val="009267E6"/>
    <w:rsid w:val="0093428F"/>
    <w:rsid w:val="00935298"/>
    <w:rsid w:val="009372AB"/>
    <w:rsid w:val="009400BB"/>
    <w:rsid w:val="00942313"/>
    <w:rsid w:val="00942465"/>
    <w:rsid w:val="009447BB"/>
    <w:rsid w:val="00945028"/>
    <w:rsid w:val="00954D75"/>
    <w:rsid w:val="0096115E"/>
    <w:rsid w:val="00963295"/>
    <w:rsid w:val="0097061C"/>
    <w:rsid w:val="009746FE"/>
    <w:rsid w:val="00976BAE"/>
    <w:rsid w:val="00985666"/>
    <w:rsid w:val="0098745E"/>
    <w:rsid w:val="00990B64"/>
    <w:rsid w:val="00994A08"/>
    <w:rsid w:val="00994C89"/>
    <w:rsid w:val="00997DB2"/>
    <w:rsid w:val="009A04A9"/>
    <w:rsid w:val="009A19FF"/>
    <w:rsid w:val="009A2AE3"/>
    <w:rsid w:val="009A3854"/>
    <w:rsid w:val="009A4080"/>
    <w:rsid w:val="009A4AD7"/>
    <w:rsid w:val="009A4F58"/>
    <w:rsid w:val="009A4FD8"/>
    <w:rsid w:val="009B384D"/>
    <w:rsid w:val="009C17A4"/>
    <w:rsid w:val="009C1FC2"/>
    <w:rsid w:val="009C3652"/>
    <w:rsid w:val="009C4895"/>
    <w:rsid w:val="009D07BB"/>
    <w:rsid w:val="009D5196"/>
    <w:rsid w:val="009D65E6"/>
    <w:rsid w:val="009D7C59"/>
    <w:rsid w:val="009E6267"/>
    <w:rsid w:val="009E6389"/>
    <w:rsid w:val="009F0CAD"/>
    <w:rsid w:val="009F201C"/>
    <w:rsid w:val="009F6E42"/>
    <w:rsid w:val="00A001CC"/>
    <w:rsid w:val="00A015F5"/>
    <w:rsid w:val="00A038B9"/>
    <w:rsid w:val="00A04671"/>
    <w:rsid w:val="00A11131"/>
    <w:rsid w:val="00A13741"/>
    <w:rsid w:val="00A20560"/>
    <w:rsid w:val="00A23DFA"/>
    <w:rsid w:val="00A267E3"/>
    <w:rsid w:val="00A31623"/>
    <w:rsid w:val="00A32DA3"/>
    <w:rsid w:val="00A41166"/>
    <w:rsid w:val="00A4396E"/>
    <w:rsid w:val="00A43A45"/>
    <w:rsid w:val="00A47022"/>
    <w:rsid w:val="00A476CD"/>
    <w:rsid w:val="00A47F1A"/>
    <w:rsid w:val="00A5066B"/>
    <w:rsid w:val="00A51B8A"/>
    <w:rsid w:val="00A52921"/>
    <w:rsid w:val="00A54EA1"/>
    <w:rsid w:val="00A54FE0"/>
    <w:rsid w:val="00A72D8A"/>
    <w:rsid w:val="00A734F7"/>
    <w:rsid w:val="00A7394A"/>
    <w:rsid w:val="00A82447"/>
    <w:rsid w:val="00A91F66"/>
    <w:rsid w:val="00A95F58"/>
    <w:rsid w:val="00AA21F6"/>
    <w:rsid w:val="00AA57C5"/>
    <w:rsid w:val="00AA6240"/>
    <w:rsid w:val="00AA720F"/>
    <w:rsid w:val="00AB49D9"/>
    <w:rsid w:val="00AC01B0"/>
    <w:rsid w:val="00AC15DE"/>
    <w:rsid w:val="00AC4FBD"/>
    <w:rsid w:val="00AC6E85"/>
    <w:rsid w:val="00AC7461"/>
    <w:rsid w:val="00AC7748"/>
    <w:rsid w:val="00AC7EFE"/>
    <w:rsid w:val="00AD0A0A"/>
    <w:rsid w:val="00AD472C"/>
    <w:rsid w:val="00AE46C9"/>
    <w:rsid w:val="00AE692A"/>
    <w:rsid w:val="00AE6984"/>
    <w:rsid w:val="00AE6BAD"/>
    <w:rsid w:val="00AE7FB1"/>
    <w:rsid w:val="00B000F9"/>
    <w:rsid w:val="00B00B79"/>
    <w:rsid w:val="00B01DF1"/>
    <w:rsid w:val="00B02356"/>
    <w:rsid w:val="00B025E9"/>
    <w:rsid w:val="00B066C1"/>
    <w:rsid w:val="00B07428"/>
    <w:rsid w:val="00B1011F"/>
    <w:rsid w:val="00B1595C"/>
    <w:rsid w:val="00B2029A"/>
    <w:rsid w:val="00B336F0"/>
    <w:rsid w:val="00B3492F"/>
    <w:rsid w:val="00B401AB"/>
    <w:rsid w:val="00B40B11"/>
    <w:rsid w:val="00B43096"/>
    <w:rsid w:val="00B450D3"/>
    <w:rsid w:val="00B55C5F"/>
    <w:rsid w:val="00B5683B"/>
    <w:rsid w:val="00B66D9B"/>
    <w:rsid w:val="00B71046"/>
    <w:rsid w:val="00B72738"/>
    <w:rsid w:val="00B72D14"/>
    <w:rsid w:val="00B732C8"/>
    <w:rsid w:val="00B73E9E"/>
    <w:rsid w:val="00B7413F"/>
    <w:rsid w:val="00B765E8"/>
    <w:rsid w:val="00B77ADA"/>
    <w:rsid w:val="00B822A4"/>
    <w:rsid w:val="00B8274B"/>
    <w:rsid w:val="00B858D5"/>
    <w:rsid w:val="00B876EC"/>
    <w:rsid w:val="00B87851"/>
    <w:rsid w:val="00B90196"/>
    <w:rsid w:val="00B910D3"/>
    <w:rsid w:val="00B91BA6"/>
    <w:rsid w:val="00B92AF5"/>
    <w:rsid w:val="00B93DFB"/>
    <w:rsid w:val="00BA1C60"/>
    <w:rsid w:val="00BA5D83"/>
    <w:rsid w:val="00BA6746"/>
    <w:rsid w:val="00BA6963"/>
    <w:rsid w:val="00BA6C00"/>
    <w:rsid w:val="00BB0A85"/>
    <w:rsid w:val="00BB2856"/>
    <w:rsid w:val="00BB3069"/>
    <w:rsid w:val="00BB711D"/>
    <w:rsid w:val="00BB7A19"/>
    <w:rsid w:val="00BC1C79"/>
    <w:rsid w:val="00BC49AF"/>
    <w:rsid w:val="00BC55AB"/>
    <w:rsid w:val="00BC7A9A"/>
    <w:rsid w:val="00BD09F4"/>
    <w:rsid w:val="00BD47D9"/>
    <w:rsid w:val="00BE5B01"/>
    <w:rsid w:val="00BF06A5"/>
    <w:rsid w:val="00BF0A35"/>
    <w:rsid w:val="00BF110B"/>
    <w:rsid w:val="00BF358A"/>
    <w:rsid w:val="00C00CCD"/>
    <w:rsid w:val="00C01A46"/>
    <w:rsid w:val="00C02ABD"/>
    <w:rsid w:val="00C02E72"/>
    <w:rsid w:val="00C0616D"/>
    <w:rsid w:val="00C07A01"/>
    <w:rsid w:val="00C11CF7"/>
    <w:rsid w:val="00C144D6"/>
    <w:rsid w:val="00C14732"/>
    <w:rsid w:val="00C15D39"/>
    <w:rsid w:val="00C16C64"/>
    <w:rsid w:val="00C178F1"/>
    <w:rsid w:val="00C20311"/>
    <w:rsid w:val="00C301F6"/>
    <w:rsid w:val="00C35340"/>
    <w:rsid w:val="00C3681C"/>
    <w:rsid w:val="00C45A8F"/>
    <w:rsid w:val="00C51562"/>
    <w:rsid w:val="00C5283A"/>
    <w:rsid w:val="00C53957"/>
    <w:rsid w:val="00C53D82"/>
    <w:rsid w:val="00C54540"/>
    <w:rsid w:val="00C609F4"/>
    <w:rsid w:val="00C65313"/>
    <w:rsid w:val="00C65633"/>
    <w:rsid w:val="00C66915"/>
    <w:rsid w:val="00C77358"/>
    <w:rsid w:val="00C778C6"/>
    <w:rsid w:val="00C83797"/>
    <w:rsid w:val="00C84CCF"/>
    <w:rsid w:val="00C87518"/>
    <w:rsid w:val="00C91AA9"/>
    <w:rsid w:val="00C92657"/>
    <w:rsid w:val="00C93124"/>
    <w:rsid w:val="00C93868"/>
    <w:rsid w:val="00C93919"/>
    <w:rsid w:val="00C97A4F"/>
    <w:rsid w:val="00C97E9F"/>
    <w:rsid w:val="00CA0E7B"/>
    <w:rsid w:val="00CA6AFE"/>
    <w:rsid w:val="00CB00A0"/>
    <w:rsid w:val="00CB299A"/>
    <w:rsid w:val="00CB311C"/>
    <w:rsid w:val="00CB6059"/>
    <w:rsid w:val="00CC4CA9"/>
    <w:rsid w:val="00CC4CCE"/>
    <w:rsid w:val="00CC5E7D"/>
    <w:rsid w:val="00CC774B"/>
    <w:rsid w:val="00CD20AC"/>
    <w:rsid w:val="00CD3803"/>
    <w:rsid w:val="00CD534E"/>
    <w:rsid w:val="00CD554C"/>
    <w:rsid w:val="00CD7454"/>
    <w:rsid w:val="00CE112F"/>
    <w:rsid w:val="00CE5600"/>
    <w:rsid w:val="00CE5BD1"/>
    <w:rsid w:val="00CE6653"/>
    <w:rsid w:val="00CE6C83"/>
    <w:rsid w:val="00CE75C1"/>
    <w:rsid w:val="00CF217C"/>
    <w:rsid w:val="00CF4B1B"/>
    <w:rsid w:val="00CF6AAA"/>
    <w:rsid w:val="00CF711C"/>
    <w:rsid w:val="00D01422"/>
    <w:rsid w:val="00D02CCC"/>
    <w:rsid w:val="00D07AF5"/>
    <w:rsid w:val="00D23135"/>
    <w:rsid w:val="00D23804"/>
    <w:rsid w:val="00D31218"/>
    <w:rsid w:val="00D31908"/>
    <w:rsid w:val="00D34931"/>
    <w:rsid w:val="00D37EAD"/>
    <w:rsid w:val="00D4000D"/>
    <w:rsid w:val="00D434D1"/>
    <w:rsid w:val="00D43800"/>
    <w:rsid w:val="00D50579"/>
    <w:rsid w:val="00D51BA1"/>
    <w:rsid w:val="00D52FED"/>
    <w:rsid w:val="00D54A71"/>
    <w:rsid w:val="00D55C49"/>
    <w:rsid w:val="00D57581"/>
    <w:rsid w:val="00D600DD"/>
    <w:rsid w:val="00D60E5B"/>
    <w:rsid w:val="00D63CCC"/>
    <w:rsid w:val="00D64501"/>
    <w:rsid w:val="00D66A9B"/>
    <w:rsid w:val="00D7573A"/>
    <w:rsid w:val="00D772E9"/>
    <w:rsid w:val="00D81160"/>
    <w:rsid w:val="00D8377A"/>
    <w:rsid w:val="00D83CB0"/>
    <w:rsid w:val="00D84386"/>
    <w:rsid w:val="00D85964"/>
    <w:rsid w:val="00D85A64"/>
    <w:rsid w:val="00D9027D"/>
    <w:rsid w:val="00D91464"/>
    <w:rsid w:val="00D93708"/>
    <w:rsid w:val="00DB1918"/>
    <w:rsid w:val="00DB60A0"/>
    <w:rsid w:val="00DB6370"/>
    <w:rsid w:val="00DB6C4F"/>
    <w:rsid w:val="00DC0F0F"/>
    <w:rsid w:val="00DC6124"/>
    <w:rsid w:val="00DD0B8E"/>
    <w:rsid w:val="00DD16AB"/>
    <w:rsid w:val="00DD79F6"/>
    <w:rsid w:val="00DE0D13"/>
    <w:rsid w:val="00DE23EC"/>
    <w:rsid w:val="00DE24A0"/>
    <w:rsid w:val="00DE453F"/>
    <w:rsid w:val="00DE6D44"/>
    <w:rsid w:val="00DE6E2F"/>
    <w:rsid w:val="00DE7436"/>
    <w:rsid w:val="00DF12B2"/>
    <w:rsid w:val="00DF1F7A"/>
    <w:rsid w:val="00DF2273"/>
    <w:rsid w:val="00DF5927"/>
    <w:rsid w:val="00DF65E1"/>
    <w:rsid w:val="00DF6F5C"/>
    <w:rsid w:val="00E1228D"/>
    <w:rsid w:val="00E146DD"/>
    <w:rsid w:val="00E155DD"/>
    <w:rsid w:val="00E16841"/>
    <w:rsid w:val="00E16B2D"/>
    <w:rsid w:val="00E212AA"/>
    <w:rsid w:val="00E23A25"/>
    <w:rsid w:val="00E254C9"/>
    <w:rsid w:val="00E25DC2"/>
    <w:rsid w:val="00E26CAA"/>
    <w:rsid w:val="00E30947"/>
    <w:rsid w:val="00E32348"/>
    <w:rsid w:val="00E34040"/>
    <w:rsid w:val="00E3489A"/>
    <w:rsid w:val="00E42A7B"/>
    <w:rsid w:val="00E443AF"/>
    <w:rsid w:val="00E45D52"/>
    <w:rsid w:val="00E466A7"/>
    <w:rsid w:val="00E4764D"/>
    <w:rsid w:val="00E51812"/>
    <w:rsid w:val="00E54AF5"/>
    <w:rsid w:val="00E54F09"/>
    <w:rsid w:val="00E67773"/>
    <w:rsid w:val="00E70669"/>
    <w:rsid w:val="00E71372"/>
    <w:rsid w:val="00E73395"/>
    <w:rsid w:val="00E80E73"/>
    <w:rsid w:val="00E821A7"/>
    <w:rsid w:val="00E849A3"/>
    <w:rsid w:val="00E85A83"/>
    <w:rsid w:val="00E91364"/>
    <w:rsid w:val="00E9228B"/>
    <w:rsid w:val="00E92640"/>
    <w:rsid w:val="00E92E05"/>
    <w:rsid w:val="00E9335C"/>
    <w:rsid w:val="00E9379B"/>
    <w:rsid w:val="00E96051"/>
    <w:rsid w:val="00E960D9"/>
    <w:rsid w:val="00E96E65"/>
    <w:rsid w:val="00EA2CB9"/>
    <w:rsid w:val="00EA57D3"/>
    <w:rsid w:val="00EB109A"/>
    <w:rsid w:val="00EB207E"/>
    <w:rsid w:val="00EB2960"/>
    <w:rsid w:val="00EC1D7F"/>
    <w:rsid w:val="00EC53E1"/>
    <w:rsid w:val="00EC7101"/>
    <w:rsid w:val="00ED1232"/>
    <w:rsid w:val="00ED18B0"/>
    <w:rsid w:val="00ED27CC"/>
    <w:rsid w:val="00ED7B21"/>
    <w:rsid w:val="00EE0157"/>
    <w:rsid w:val="00EE0C14"/>
    <w:rsid w:val="00EE26F2"/>
    <w:rsid w:val="00EE2D0A"/>
    <w:rsid w:val="00EE7AE6"/>
    <w:rsid w:val="00EF133C"/>
    <w:rsid w:val="00EF5E68"/>
    <w:rsid w:val="00EF6EC9"/>
    <w:rsid w:val="00EF6F86"/>
    <w:rsid w:val="00F02274"/>
    <w:rsid w:val="00F0249B"/>
    <w:rsid w:val="00F0491E"/>
    <w:rsid w:val="00F10BE2"/>
    <w:rsid w:val="00F13611"/>
    <w:rsid w:val="00F13685"/>
    <w:rsid w:val="00F164AD"/>
    <w:rsid w:val="00F2098A"/>
    <w:rsid w:val="00F20C06"/>
    <w:rsid w:val="00F313BC"/>
    <w:rsid w:val="00F3490D"/>
    <w:rsid w:val="00F4005C"/>
    <w:rsid w:val="00F42289"/>
    <w:rsid w:val="00F42464"/>
    <w:rsid w:val="00F46800"/>
    <w:rsid w:val="00F52C80"/>
    <w:rsid w:val="00F53856"/>
    <w:rsid w:val="00F55190"/>
    <w:rsid w:val="00F57B72"/>
    <w:rsid w:val="00F62430"/>
    <w:rsid w:val="00F633F0"/>
    <w:rsid w:val="00F647EF"/>
    <w:rsid w:val="00F65F88"/>
    <w:rsid w:val="00F66BBB"/>
    <w:rsid w:val="00F720E5"/>
    <w:rsid w:val="00F72447"/>
    <w:rsid w:val="00F7370A"/>
    <w:rsid w:val="00F750E5"/>
    <w:rsid w:val="00F7653F"/>
    <w:rsid w:val="00F7688D"/>
    <w:rsid w:val="00F85C1E"/>
    <w:rsid w:val="00F928A2"/>
    <w:rsid w:val="00F94F37"/>
    <w:rsid w:val="00F961AC"/>
    <w:rsid w:val="00FA0DAB"/>
    <w:rsid w:val="00FA1064"/>
    <w:rsid w:val="00FA2A84"/>
    <w:rsid w:val="00FA2F26"/>
    <w:rsid w:val="00FA38F9"/>
    <w:rsid w:val="00FA4406"/>
    <w:rsid w:val="00FA468E"/>
    <w:rsid w:val="00FA507D"/>
    <w:rsid w:val="00FA6BA3"/>
    <w:rsid w:val="00FB06E5"/>
    <w:rsid w:val="00FB3CC2"/>
    <w:rsid w:val="00FC25E2"/>
    <w:rsid w:val="00FC303E"/>
    <w:rsid w:val="00FC3F32"/>
    <w:rsid w:val="00FC40DE"/>
    <w:rsid w:val="00FC6371"/>
    <w:rsid w:val="00FD51C7"/>
    <w:rsid w:val="00FD5CE7"/>
    <w:rsid w:val="00FE113D"/>
    <w:rsid w:val="00FE1E49"/>
    <w:rsid w:val="00FE26D6"/>
    <w:rsid w:val="00FE75F7"/>
    <w:rsid w:val="00FF0625"/>
    <w:rsid w:val="00FF148A"/>
    <w:rsid w:val="00FF43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6C7E"/>
    <w:rPr>
      <w:sz w:val="24"/>
      <w:szCs w:val="24"/>
    </w:rPr>
  </w:style>
  <w:style w:type="paragraph" w:styleId="1">
    <w:name w:val="heading 1"/>
    <w:basedOn w:val="a"/>
    <w:next w:val="a"/>
    <w:link w:val="10"/>
    <w:qFormat/>
    <w:rsid w:val="005E44DF"/>
    <w:pPr>
      <w:keepNext/>
      <w:suppressAutoHyphens/>
      <w:ind w:left="360" w:hanging="360"/>
      <w:jc w:val="center"/>
      <w:outlineLvl w:val="0"/>
    </w:pPr>
    <w:rPr>
      <w:sz w:val="52"/>
      <w:szCs w:val="20"/>
      <w:lang w:eastAsia="ar-SA"/>
    </w:rPr>
  </w:style>
  <w:style w:type="paragraph" w:styleId="2">
    <w:name w:val="heading 2"/>
    <w:basedOn w:val="a"/>
    <w:next w:val="a"/>
    <w:link w:val="20"/>
    <w:qFormat/>
    <w:rsid w:val="005E44DF"/>
    <w:pPr>
      <w:keepNext/>
      <w:suppressAutoHyphens/>
      <w:ind w:left="792" w:hanging="432"/>
      <w:jc w:val="center"/>
      <w:outlineLvl w:val="1"/>
    </w:pPr>
    <w:rPr>
      <w:b/>
      <w:sz w:val="9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D6C7E"/>
    <w:rPr>
      <w:color w:val="0000FF"/>
      <w:u w:val="singl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pPr>
      <w:jc w:val="both"/>
    </w:pPr>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table" w:styleId="af0">
    <w:name w:val="Table Grid"/>
    <w:basedOn w:val="a1"/>
    <w:rsid w:val="00E12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rsid w:val="00B876EC"/>
    <w:rPr>
      <w:sz w:val="16"/>
      <w:szCs w:val="16"/>
    </w:rPr>
  </w:style>
  <w:style w:type="paragraph" w:styleId="af2">
    <w:name w:val="annotation text"/>
    <w:basedOn w:val="a"/>
    <w:link w:val="af3"/>
    <w:rsid w:val="00B876EC"/>
    <w:rPr>
      <w:sz w:val="20"/>
      <w:szCs w:val="20"/>
    </w:rPr>
  </w:style>
  <w:style w:type="character" w:customStyle="1" w:styleId="af3">
    <w:name w:val="Текст примечания Знак"/>
    <w:basedOn w:val="a0"/>
    <w:link w:val="af2"/>
    <w:rsid w:val="00B876EC"/>
  </w:style>
  <w:style w:type="paragraph" w:styleId="af4">
    <w:name w:val="annotation subject"/>
    <w:basedOn w:val="af2"/>
    <w:next w:val="af2"/>
    <w:link w:val="af5"/>
    <w:rsid w:val="00B876EC"/>
    <w:rPr>
      <w:b/>
      <w:bCs/>
    </w:rPr>
  </w:style>
  <w:style w:type="character" w:customStyle="1" w:styleId="af5">
    <w:name w:val="Тема примечания Знак"/>
    <w:link w:val="af4"/>
    <w:rsid w:val="00B876EC"/>
    <w:rPr>
      <w:b/>
      <w:bCs/>
    </w:rPr>
  </w:style>
  <w:style w:type="paragraph" w:styleId="af6">
    <w:name w:val="endnote text"/>
    <w:basedOn w:val="a"/>
    <w:link w:val="af7"/>
    <w:rsid w:val="00B876EC"/>
    <w:rPr>
      <w:sz w:val="20"/>
      <w:szCs w:val="20"/>
    </w:rPr>
  </w:style>
  <w:style w:type="character" w:customStyle="1" w:styleId="af7">
    <w:name w:val="Текст концевой сноски Знак"/>
    <w:basedOn w:val="a0"/>
    <w:link w:val="af6"/>
    <w:rsid w:val="00B876EC"/>
  </w:style>
  <w:style w:type="character" w:styleId="af8">
    <w:name w:val="endnote reference"/>
    <w:rsid w:val="00B876EC"/>
    <w:rPr>
      <w:vertAlign w:val="superscript"/>
    </w:rPr>
  </w:style>
  <w:style w:type="paragraph" w:styleId="af9">
    <w:name w:val="Body Text Indent"/>
    <w:basedOn w:val="a"/>
    <w:link w:val="afa"/>
    <w:rsid w:val="005E44DF"/>
    <w:pPr>
      <w:spacing w:after="120"/>
      <w:ind w:left="283"/>
    </w:pPr>
  </w:style>
  <w:style w:type="character" w:customStyle="1" w:styleId="afa">
    <w:name w:val="Основной текст с отступом Знак"/>
    <w:link w:val="af9"/>
    <w:rsid w:val="005E44DF"/>
    <w:rPr>
      <w:sz w:val="24"/>
      <w:szCs w:val="24"/>
    </w:rPr>
  </w:style>
  <w:style w:type="character" w:customStyle="1" w:styleId="10">
    <w:name w:val="Заголовок 1 Знак"/>
    <w:link w:val="1"/>
    <w:rsid w:val="005E44DF"/>
    <w:rPr>
      <w:sz w:val="52"/>
      <w:lang w:eastAsia="ar-SA"/>
    </w:rPr>
  </w:style>
  <w:style w:type="character" w:customStyle="1" w:styleId="20">
    <w:name w:val="Заголовок 2 Знак"/>
    <w:link w:val="2"/>
    <w:rsid w:val="005E44DF"/>
    <w:rPr>
      <w:b/>
      <w:sz w:val="96"/>
      <w:lang w:eastAsia="ar-SA"/>
    </w:rPr>
  </w:style>
  <w:style w:type="paragraph" w:customStyle="1" w:styleId="21">
    <w:name w:val="Основной текст 21"/>
    <w:basedOn w:val="a"/>
    <w:rsid w:val="005E44DF"/>
    <w:pPr>
      <w:suppressAutoHyphens/>
      <w:spacing w:after="120" w:line="480" w:lineRule="auto"/>
    </w:pPr>
    <w:rPr>
      <w:rFonts w:ascii="Courier New" w:hAnsi="Courier New"/>
      <w:sz w:val="20"/>
      <w:szCs w:val="20"/>
      <w:lang w:eastAsia="ar-SA"/>
    </w:rPr>
  </w:style>
  <w:style w:type="paragraph" w:styleId="afb">
    <w:name w:val="List Paragraph"/>
    <w:basedOn w:val="a"/>
    <w:uiPriority w:val="34"/>
    <w:qFormat/>
    <w:rsid w:val="005E44DF"/>
    <w:pPr>
      <w:ind w:left="720"/>
      <w:contextualSpacing/>
    </w:pPr>
  </w:style>
  <w:style w:type="paragraph" w:customStyle="1" w:styleId="Title">
    <w:name w:val="Title!Название НПА"/>
    <w:basedOn w:val="a"/>
    <w:rsid w:val="00CE5BD1"/>
    <w:pPr>
      <w:spacing w:before="240" w:after="60"/>
      <w:ind w:firstLine="567"/>
      <w:jc w:val="center"/>
      <w:outlineLvl w:val="0"/>
    </w:pPr>
    <w:rPr>
      <w:rFonts w:ascii="Arial" w:hAnsi="Arial" w:cs="Arial"/>
      <w:b/>
      <w:bCs/>
      <w:kern w:val="28"/>
      <w:sz w:val="32"/>
      <w:szCs w:val="32"/>
    </w:rPr>
  </w:style>
  <w:style w:type="paragraph" w:customStyle="1" w:styleId="consplusnormal1">
    <w:name w:val="consplusnormal"/>
    <w:basedOn w:val="a"/>
    <w:rsid w:val="007E1565"/>
    <w:pPr>
      <w:spacing w:after="240"/>
    </w:pPr>
  </w:style>
  <w:style w:type="character" w:customStyle="1" w:styleId="blk">
    <w:name w:val="blk"/>
    <w:rsid w:val="006E5455"/>
  </w:style>
  <w:style w:type="paragraph" w:customStyle="1" w:styleId="11">
    <w:name w:val="Абзац списка1"/>
    <w:basedOn w:val="a"/>
    <w:rsid w:val="002777BD"/>
    <w:pPr>
      <w:spacing w:after="200" w:line="276" w:lineRule="auto"/>
      <w:ind w:left="720"/>
      <w:contextualSpacing/>
    </w:pPr>
    <w:rPr>
      <w:rFonts w:ascii="Calibri" w:hAnsi="Calibri"/>
      <w:sz w:val="22"/>
      <w:szCs w:val="22"/>
      <w:lang w:eastAsia="en-US"/>
    </w:rPr>
  </w:style>
  <w:style w:type="paragraph" w:customStyle="1" w:styleId="Style6">
    <w:name w:val="Style6"/>
    <w:basedOn w:val="a"/>
    <w:rsid w:val="003102C7"/>
    <w:pPr>
      <w:widowControl w:val="0"/>
      <w:autoSpaceDE w:val="0"/>
      <w:autoSpaceDN w:val="0"/>
      <w:adjustRightInd w:val="0"/>
      <w:spacing w:line="325" w:lineRule="exact"/>
    </w:pPr>
  </w:style>
  <w:style w:type="character" w:customStyle="1" w:styleId="FontStyle21">
    <w:name w:val="Font Style21"/>
    <w:basedOn w:val="a0"/>
    <w:rsid w:val="003102C7"/>
    <w:rPr>
      <w:rFonts w:ascii="Times New Roman" w:hAnsi="Times New Roman" w:cs="Times New Roman"/>
      <w:b/>
      <w:bCs/>
      <w:spacing w:val="10"/>
      <w:sz w:val="24"/>
      <w:szCs w:val="24"/>
    </w:rPr>
  </w:style>
  <w:style w:type="character" w:customStyle="1" w:styleId="FontStyle24">
    <w:name w:val="Font Style24"/>
    <w:basedOn w:val="a0"/>
    <w:rsid w:val="003102C7"/>
    <w:rPr>
      <w:rFonts w:ascii="Times New Roman" w:hAnsi="Times New Roman" w:cs="Times New Roman"/>
      <w:spacing w:val="10"/>
      <w:sz w:val="24"/>
      <w:szCs w:val="24"/>
    </w:rPr>
  </w:style>
</w:styles>
</file>

<file path=word/webSettings.xml><?xml version="1.0" encoding="utf-8"?>
<w:webSettings xmlns:r="http://schemas.openxmlformats.org/officeDocument/2006/relationships" xmlns:w="http://schemas.openxmlformats.org/wordprocessingml/2006/main">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2966537">
      <w:bodyDiv w:val="1"/>
      <w:marLeft w:val="0"/>
      <w:marRight w:val="0"/>
      <w:marTop w:val="0"/>
      <w:marBottom w:val="0"/>
      <w:divBdr>
        <w:top w:val="none" w:sz="0" w:space="0" w:color="auto"/>
        <w:left w:val="none" w:sz="0" w:space="0" w:color="auto"/>
        <w:bottom w:val="none" w:sz="0" w:space="0" w:color="auto"/>
        <w:right w:val="none" w:sz="0" w:space="0" w:color="auto"/>
      </w:divBdr>
      <w:divsChild>
        <w:div w:id="402290354">
          <w:marLeft w:val="0"/>
          <w:marRight w:val="0"/>
          <w:marTop w:val="120"/>
          <w:marBottom w:val="0"/>
          <w:divBdr>
            <w:top w:val="none" w:sz="0" w:space="0" w:color="auto"/>
            <w:left w:val="none" w:sz="0" w:space="0" w:color="auto"/>
            <w:bottom w:val="none" w:sz="0" w:space="0" w:color="auto"/>
            <w:right w:val="none" w:sz="0" w:space="0" w:color="auto"/>
          </w:divBdr>
        </w:div>
        <w:div w:id="521289072">
          <w:marLeft w:val="0"/>
          <w:marRight w:val="0"/>
          <w:marTop w:val="120"/>
          <w:marBottom w:val="0"/>
          <w:divBdr>
            <w:top w:val="none" w:sz="0" w:space="0" w:color="auto"/>
            <w:left w:val="none" w:sz="0" w:space="0" w:color="auto"/>
            <w:bottom w:val="none" w:sz="0" w:space="0" w:color="auto"/>
            <w:right w:val="none" w:sz="0" w:space="0" w:color="auto"/>
          </w:divBdr>
        </w:div>
        <w:div w:id="838035399">
          <w:marLeft w:val="0"/>
          <w:marRight w:val="0"/>
          <w:marTop w:val="120"/>
          <w:marBottom w:val="0"/>
          <w:divBdr>
            <w:top w:val="none" w:sz="0" w:space="0" w:color="auto"/>
            <w:left w:val="none" w:sz="0" w:space="0" w:color="auto"/>
            <w:bottom w:val="none" w:sz="0" w:space="0" w:color="auto"/>
            <w:right w:val="none" w:sz="0" w:space="0" w:color="auto"/>
          </w:divBdr>
        </w:div>
        <w:div w:id="1694963210">
          <w:marLeft w:val="0"/>
          <w:marRight w:val="0"/>
          <w:marTop w:val="120"/>
          <w:marBottom w:val="0"/>
          <w:divBdr>
            <w:top w:val="none" w:sz="0" w:space="0" w:color="auto"/>
            <w:left w:val="none" w:sz="0" w:space="0" w:color="auto"/>
            <w:bottom w:val="none" w:sz="0" w:space="0" w:color="auto"/>
            <w:right w:val="none" w:sz="0" w:space="0" w:color="auto"/>
          </w:divBdr>
        </w:div>
      </w:divsChild>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6603426">
      <w:bodyDiv w:val="1"/>
      <w:marLeft w:val="0"/>
      <w:marRight w:val="0"/>
      <w:marTop w:val="0"/>
      <w:marBottom w:val="0"/>
      <w:divBdr>
        <w:top w:val="none" w:sz="0" w:space="0" w:color="auto"/>
        <w:left w:val="none" w:sz="0" w:space="0" w:color="auto"/>
        <w:bottom w:val="none" w:sz="0" w:space="0" w:color="auto"/>
        <w:right w:val="none" w:sz="0" w:space="0" w:color="auto"/>
      </w:divBdr>
      <w:divsChild>
        <w:div w:id="326713005">
          <w:marLeft w:val="0"/>
          <w:marRight w:val="0"/>
          <w:marTop w:val="120"/>
          <w:marBottom w:val="0"/>
          <w:divBdr>
            <w:top w:val="none" w:sz="0" w:space="0" w:color="auto"/>
            <w:left w:val="none" w:sz="0" w:space="0" w:color="auto"/>
            <w:bottom w:val="none" w:sz="0" w:space="0" w:color="auto"/>
            <w:right w:val="none" w:sz="0" w:space="0" w:color="auto"/>
          </w:divBdr>
        </w:div>
        <w:div w:id="411048215">
          <w:marLeft w:val="0"/>
          <w:marRight w:val="0"/>
          <w:marTop w:val="120"/>
          <w:marBottom w:val="0"/>
          <w:divBdr>
            <w:top w:val="none" w:sz="0" w:space="0" w:color="auto"/>
            <w:left w:val="none" w:sz="0" w:space="0" w:color="auto"/>
            <w:bottom w:val="none" w:sz="0" w:space="0" w:color="auto"/>
            <w:right w:val="none" w:sz="0" w:space="0" w:color="auto"/>
          </w:divBdr>
        </w:div>
        <w:div w:id="594679347">
          <w:marLeft w:val="0"/>
          <w:marRight w:val="0"/>
          <w:marTop w:val="120"/>
          <w:marBottom w:val="0"/>
          <w:divBdr>
            <w:top w:val="none" w:sz="0" w:space="0" w:color="auto"/>
            <w:left w:val="none" w:sz="0" w:space="0" w:color="auto"/>
            <w:bottom w:val="none" w:sz="0" w:space="0" w:color="auto"/>
            <w:right w:val="none" w:sz="0" w:space="0" w:color="auto"/>
          </w:divBdr>
        </w:div>
        <w:div w:id="724526841">
          <w:marLeft w:val="0"/>
          <w:marRight w:val="0"/>
          <w:marTop w:val="120"/>
          <w:marBottom w:val="96"/>
          <w:divBdr>
            <w:top w:val="none" w:sz="0" w:space="0" w:color="auto"/>
            <w:left w:val="single" w:sz="24" w:space="0" w:color="CED3F1"/>
            <w:bottom w:val="none" w:sz="0" w:space="0" w:color="auto"/>
            <w:right w:val="none" w:sz="0" w:space="0" w:color="auto"/>
          </w:divBdr>
        </w:div>
      </w:divsChild>
    </w:div>
    <w:div w:id="533928812">
      <w:bodyDiv w:val="1"/>
      <w:marLeft w:val="0"/>
      <w:marRight w:val="0"/>
      <w:marTop w:val="0"/>
      <w:marBottom w:val="0"/>
      <w:divBdr>
        <w:top w:val="none" w:sz="0" w:space="0" w:color="auto"/>
        <w:left w:val="none" w:sz="0" w:space="0" w:color="auto"/>
        <w:bottom w:val="none" w:sz="0" w:space="0" w:color="auto"/>
        <w:right w:val="none" w:sz="0" w:space="0" w:color="auto"/>
      </w:divBdr>
    </w:div>
    <w:div w:id="602341680">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853349666">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uzev.buturl@govvrn.ru" TargetMode="External"/><Relationship Id="rId4" Type="http://schemas.openxmlformats.org/officeDocument/2006/relationships/settings" Target="settings.xml"/><Relationship Id="rId9" Type="http://schemas.openxmlformats.org/officeDocument/2006/relationships/hyperlink" Target="http://puzevskoe.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12409-5581-44A9-855D-F8E6978B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12726</Words>
  <Characters>72542</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85098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Наталья Лыбакова</dc:creator>
  <cp:lastModifiedBy>Пользователь</cp:lastModifiedBy>
  <cp:revision>8</cp:revision>
  <cp:lastPrinted>2015-06-18T12:00:00Z</cp:lastPrinted>
  <dcterms:created xsi:type="dcterms:W3CDTF">2020-05-22T12:13:00Z</dcterms:created>
  <dcterms:modified xsi:type="dcterms:W3CDTF">2020-05-29T11:43:00Z</dcterms:modified>
</cp:coreProperties>
</file>