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53" w:rsidRDefault="00950153" w:rsidP="00950153"/>
    <w:p w:rsidR="00950153" w:rsidRDefault="00950153" w:rsidP="0095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950153" w:rsidRPr="00EF04E3" w:rsidRDefault="00950153" w:rsidP="0095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r w:rsidRPr="006D3F58"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b/>
          <w:sz w:val="28"/>
          <w:szCs w:val="28"/>
        </w:rPr>
        <w:t>»</w:t>
      </w:r>
      <w:r w:rsidRPr="00EF04E3">
        <w:rPr>
          <w:b/>
          <w:sz w:val="28"/>
          <w:szCs w:val="28"/>
        </w:rPr>
        <w:t xml:space="preserve"> </w:t>
      </w:r>
    </w:p>
    <w:p w:rsidR="00950153" w:rsidRPr="00750B23" w:rsidRDefault="00950153" w:rsidP="00950153">
      <w:pPr>
        <w:jc w:val="center"/>
        <w:rPr>
          <w:b/>
        </w:rPr>
      </w:pPr>
    </w:p>
    <w:p w:rsidR="00950153" w:rsidRDefault="00950153" w:rsidP="00950153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950153" w:rsidRPr="00142585" w:rsidRDefault="00950153" w:rsidP="009501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373"/>
        <w:gridCol w:w="10743"/>
      </w:tblGrid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0153" w:rsidRDefault="00950153" w:rsidP="00AA40A9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950153" w:rsidRDefault="00950153" w:rsidP="00AA40A9">
            <w:pPr>
              <w:jc w:val="center"/>
            </w:pPr>
            <w:r>
              <w:t>3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0153" w:rsidRDefault="00950153" w:rsidP="00AA40A9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950153" w:rsidRDefault="00950153" w:rsidP="00AA40A9">
            <w:pPr>
              <w:jc w:val="both"/>
            </w:pPr>
            <w:r>
              <w:t xml:space="preserve">Администрация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</w:t>
            </w:r>
            <w:r>
              <w:t xml:space="preserve">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 </w:t>
            </w:r>
          </w:p>
          <w:p w:rsidR="00950153" w:rsidRDefault="00950153" w:rsidP="00AA40A9">
            <w:pPr>
              <w:jc w:val="both"/>
            </w:pP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0153" w:rsidRDefault="00950153" w:rsidP="00AA40A9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950153" w:rsidRDefault="00950153" w:rsidP="00AA40A9">
            <w:pPr>
              <w:jc w:val="center"/>
            </w:pP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50153" w:rsidRDefault="00950153" w:rsidP="00AA40A9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950153" w:rsidRPr="00A25A98" w:rsidRDefault="00950153" w:rsidP="00AA40A9">
            <w:pPr>
              <w:jc w:val="both"/>
            </w:pPr>
            <w:r w:rsidRPr="00A25A98">
              <w:t>«</w:t>
            </w:r>
            <w:r w:rsidRPr="006D3F58">
              <w:t>Прием заявлений, документов, а также постановка граждан на учет в качестве нуждающихся в жилых помещениях</w:t>
            </w:r>
            <w:r>
              <w:t>»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50153" w:rsidRDefault="00950153" w:rsidP="00AA40A9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950153" w:rsidRDefault="00950153" w:rsidP="00AA40A9">
            <w:pPr>
              <w:jc w:val="both"/>
            </w:pPr>
            <w:r>
              <w:t>нет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50153" w:rsidRDefault="00950153" w:rsidP="00AA40A9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C93665" w:rsidRPr="00C93665" w:rsidRDefault="00C93665" w:rsidP="00C936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93665">
                <w:rPr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Pr="00C93665">
              <w:rPr>
                <w:rFonts w:ascii="Times New Roman" w:hAnsi="Times New Roman" w:cs="Times New Roman"/>
              </w:rPr>
              <w:t xml:space="preserve"> Воронежской области от 30.11.2005 N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№ 187);</w:t>
            </w:r>
          </w:p>
          <w:p w:rsidR="00950153" w:rsidRDefault="00C93665" w:rsidP="00C93665">
            <w:pPr>
              <w:pStyle w:val="ConsPlusNormal"/>
              <w:ind w:firstLine="540"/>
              <w:jc w:val="both"/>
            </w:pPr>
            <w:r w:rsidRPr="00C93665">
              <w:rPr>
                <w:rFonts w:ascii="Times New Roman" w:hAnsi="Times New Roman" w:cs="Times New Roman"/>
              </w:rPr>
              <w:fldChar w:fldCharType="begin"/>
            </w:r>
            <w:r w:rsidRPr="00C93665">
              <w:rPr>
                <w:rFonts w:ascii="Times New Roman" w:hAnsi="Times New Roman" w:cs="Times New Roman"/>
              </w:rPr>
              <w:instrText>HYPERLINK "consultantplus://offline/ref=3337D0B1B312630274F2B7CA175E68CFD310FB6E9C6BCC47D1A0E6BE11FE206140BE17068FF79DB735F848JEDBH"</w:instrText>
            </w:r>
            <w:r w:rsidRPr="00C93665">
              <w:rPr>
                <w:rFonts w:ascii="Times New Roman" w:hAnsi="Times New Roman" w:cs="Times New Roman"/>
              </w:rPr>
              <w:fldChar w:fldCharType="separate"/>
            </w:r>
            <w:r w:rsidRPr="00C93665">
              <w:rPr>
                <w:rFonts w:ascii="Times New Roman" w:hAnsi="Times New Roman" w:cs="Times New Roman"/>
                <w:color w:val="000000"/>
              </w:rPr>
              <w:t>Закон</w:t>
            </w:r>
            <w:r w:rsidRPr="00C93665">
              <w:rPr>
                <w:rFonts w:ascii="Times New Roman" w:hAnsi="Times New Roman" w:cs="Times New Roman"/>
              </w:rPr>
              <w:fldChar w:fldCharType="end"/>
            </w:r>
            <w:r w:rsidRPr="00C93665">
              <w:rPr>
                <w:rFonts w:ascii="Times New Roman" w:hAnsi="Times New Roman" w:cs="Times New Roman"/>
              </w:rPr>
              <w:t xml:space="preserve"> Воронежской области от 30.11.2005 N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области»; 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50153" w:rsidRDefault="00950153" w:rsidP="00AA40A9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15" w:type="dxa"/>
          </w:tcPr>
          <w:p w:rsidR="00950153" w:rsidRPr="009D1CBB" w:rsidRDefault="00950153" w:rsidP="00AA40A9">
            <w:pPr>
              <w:jc w:val="both"/>
            </w:pPr>
            <w:r w:rsidRPr="009D1CBB">
              <w:t>нет</w:t>
            </w:r>
          </w:p>
        </w:tc>
      </w:tr>
      <w:tr w:rsidR="00950153" w:rsidTr="00AA40A9">
        <w:trPr>
          <w:trHeight w:val="300"/>
        </w:trPr>
        <w:tc>
          <w:tcPr>
            <w:tcW w:w="675" w:type="dxa"/>
            <w:vMerge w:val="restart"/>
          </w:tcPr>
          <w:p w:rsidR="00950153" w:rsidRDefault="00950153" w:rsidP="00AA40A9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950153" w:rsidRDefault="00950153" w:rsidP="00AA40A9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950153" w:rsidRDefault="00950153" w:rsidP="00AA40A9">
            <w:r>
              <w:t xml:space="preserve">радиотелефонная связь (нет) </w:t>
            </w:r>
          </w:p>
        </w:tc>
      </w:tr>
      <w:tr w:rsidR="00950153" w:rsidTr="00AA40A9">
        <w:trPr>
          <w:trHeight w:val="270"/>
        </w:trPr>
        <w:tc>
          <w:tcPr>
            <w:tcW w:w="675" w:type="dxa"/>
            <w:vMerge/>
          </w:tcPr>
          <w:p w:rsidR="00950153" w:rsidRDefault="00950153" w:rsidP="00AA40A9">
            <w:pPr>
              <w:jc w:val="center"/>
            </w:pPr>
          </w:p>
        </w:tc>
        <w:tc>
          <w:tcPr>
            <w:tcW w:w="3402" w:type="dxa"/>
            <w:vMerge/>
          </w:tcPr>
          <w:p w:rsidR="00950153" w:rsidRDefault="00950153" w:rsidP="00AA40A9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r>
              <w:t>терминальные устройства (нет)</w:t>
            </w:r>
          </w:p>
        </w:tc>
      </w:tr>
      <w:tr w:rsidR="00950153" w:rsidTr="00AA40A9">
        <w:trPr>
          <w:trHeight w:val="240"/>
        </w:trPr>
        <w:tc>
          <w:tcPr>
            <w:tcW w:w="675" w:type="dxa"/>
            <w:vMerge/>
          </w:tcPr>
          <w:p w:rsidR="00950153" w:rsidRDefault="00950153" w:rsidP="00AA40A9">
            <w:pPr>
              <w:jc w:val="center"/>
            </w:pPr>
          </w:p>
        </w:tc>
        <w:tc>
          <w:tcPr>
            <w:tcW w:w="3402" w:type="dxa"/>
            <w:vMerge/>
          </w:tcPr>
          <w:p w:rsidR="00950153" w:rsidRDefault="00950153" w:rsidP="00AA40A9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r>
              <w:t>Портал государственных услуг</w:t>
            </w:r>
          </w:p>
        </w:tc>
      </w:tr>
      <w:tr w:rsidR="00950153" w:rsidTr="00AA40A9">
        <w:trPr>
          <w:trHeight w:val="240"/>
        </w:trPr>
        <w:tc>
          <w:tcPr>
            <w:tcW w:w="675" w:type="dxa"/>
            <w:vMerge/>
          </w:tcPr>
          <w:p w:rsidR="00950153" w:rsidRDefault="00950153" w:rsidP="00AA40A9"/>
        </w:tc>
        <w:tc>
          <w:tcPr>
            <w:tcW w:w="3402" w:type="dxa"/>
            <w:vMerge/>
          </w:tcPr>
          <w:p w:rsidR="00950153" w:rsidRDefault="00950153" w:rsidP="00AA40A9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r>
              <w:t>официальный сайт органа</w:t>
            </w:r>
          </w:p>
        </w:tc>
      </w:tr>
      <w:tr w:rsidR="00950153" w:rsidTr="00AA40A9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50153" w:rsidRDefault="00950153" w:rsidP="00AA40A9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50153" w:rsidRDefault="00950153" w:rsidP="00AA40A9"/>
        </w:tc>
        <w:tc>
          <w:tcPr>
            <w:tcW w:w="10915" w:type="dxa"/>
            <w:tcBorders>
              <w:top w:val="single" w:sz="4" w:space="0" w:color="auto"/>
            </w:tcBorders>
          </w:tcPr>
          <w:p w:rsidR="00950153" w:rsidRDefault="00950153" w:rsidP="00AA40A9">
            <w:r>
              <w:t>другие способы (нет)</w:t>
            </w:r>
          </w:p>
        </w:tc>
      </w:tr>
    </w:tbl>
    <w:p w:rsidR="00950153" w:rsidRDefault="00950153" w:rsidP="00950153">
      <w:pPr>
        <w:rPr>
          <w:b/>
          <w:sz w:val="28"/>
          <w:szCs w:val="28"/>
        </w:rPr>
      </w:pPr>
    </w:p>
    <w:p w:rsidR="00950153" w:rsidRDefault="00950153" w:rsidP="00950153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услуге»</w:t>
      </w:r>
    </w:p>
    <w:p w:rsidR="00950153" w:rsidRPr="00142585" w:rsidRDefault="00950153" w:rsidP="00950153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75"/>
      </w:tblGrid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5" w:type="dxa"/>
          </w:tcPr>
          <w:p w:rsidR="00950153" w:rsidRPr="00847BDC" w:rsidRDefault="00950153" w:rsidP="00AA40A9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847BDC" w:rsidRDefault="00950153" w:rsidP="00AA40A9">
            <w:pPr>
              <w:rPr>
                <w:b/>
              </w:rPr>
            </w:pPr>
            <w:r>
              <w:t>«</w:t>
            </w:r>
            <w:r w:rsidRPr="006D3F58">
              <w:t>Прием заявлений, документов, а также постановка граждан на учет в качестве нуждающихся в жилых помещениях</w:t>
            </w:r>
            <w:r>
              <w:t>»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5" w:type="dxa"/>
          </w:tcPr>
          <w:p w:rsidR="00950153" w:rsidRDefault="00950153" w:rsidP="00AA40A9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175" w:type="dxa"/>
          </w:tcPr>
          <w:p w:rsidR="00950153" w:rsidRPr="00D24E37" w:rsidRDefault="00950153" w:rsidP="00AA40A9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6D3F58" w:rsidRDefault="00950153" w:rsidP="00AA40A9">
            <w:pPr>
              <w:autoSpaceDE w:val="0"/>
              <w:rPr>
                <w:bCs/>
              </w:rPr>
            </w:pPr>
            <w:r w:rsidRPr="007F5434">
              <w:rPr>
                <w:bCs/>
              </w:rPr>
              <w:t xml:space="preserve">- </w:t>
            </w:r>
            <w:r w:rsidRPr="00301895">
              <w:t>30 рабочих дней со дня представления заявления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175" w:type="dxa"/>
          </w:tcPr>
          <w:p w:rsidR="00950153" w:rsidRPr="00D24E37" w:rsidRDefault="00950153" w:rsidP="00AA40A9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301895" w:rsidRDefault="00950153" w:rsidP="00AA40A9">
            <w:pPr>
              <w:autoSpaceDE w:val="0"/>
              <w:rPr>
                <w:bCs/>
              </w:rPr>
            </w:pPr>
            <w:r w:rsidRPr="007F5434">
              <w:rPr>
                <w:bCs/>
              </w:rPr>
              <w:t xml:space="preserve">- </w:t>
            </w:r>
            <w:r w:rsidRPr="00301895">
              <w:t>30 рабочих дней со дня представления заявления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5" w:type="dxa"/>
          </w:tcPr>
          <w:p w:rsidR="00950153" w:rsidRPr="00E352F7" w:rsidRDefault="00950153" w:rsidP="00AA40A9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301895" w:rsidRDefault="00950153" w:rsidP="00AA4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>- представление заявителем документов, содержащих противоречивые сведения;</w:t>
            </w:r>
          </w:p>
          <w:p w:rsidR="00950153" w:rsidRPr="00301895" w:rsidRDefault="00950153" w:rsidP="00AA4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>- заявление подано лицом, не уполномоченным совершать такого рода действия.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175" w:type="dxa"/>
          </w:tcPr>
          <w:p w:rsidR="00950153" w:rsidRPr="00212581" w:rsidRDefault="00950153" w:rsidP="00AA40A9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301895" w:rsidRDefault="00950153" w:rsidP="00AA4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 xml:space="preserve">- непредставление указанных в </w:t>
            </w:r>
            <w:hyperlink w:anchor="Par140" w:history="1">
              <w:r w:rsidRPr="00301895">
                <w:rPr>
                  <w:rFonts w:ascii="Times New Roman" w:hAnsi="Times New Roman" w:cs="Times New Roman"/>
                  <w:color w:val="000000"/>
                </w:rPr>
                <w:t>п. 2.6.1</w:t>
              </w:r>
            </w:hyperlink>
            <w:r w:rsidRPr="00301895">
              <w:rPr>
                <w:rFonts w:ascii="Times New Roman" w:hAnsi="Times New Roman" w:cs="Times New Roman"/>
              </w:rPr>
              <w:t xml:space="preserve"> настоящего Административного регламента документов;</w:t>
            </w:r>
          </w:p>
          <w:p w:rsidR="00950153" w:rsidRPr="00301895" w:rsidRDefault="00950153" w:rsidP="00AA4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895">
              <w:rPr>
                <w:rFonts w:ascii="Times New Roman" w:hAnsi="Times New Roman" w:cs="Times New Roman"/>
              </w:rPr>
              <w:t>- размер дохода, приходящегося на каждого члена семьи (среднедушевой доход), размер дохода одиноко проживающего гражданина превышает размер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      </w:r>
            <w:proofErr w:type="gramEnd"/>
          </w:p>
          <w:p w:rsidR="00950153" w:rsidRPr="00301895" w:rsidRDefault="00950153" w:rsidP="00AA4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5">
              <w:rPr>
                <w:rFonts w:ascii="Times New Roman" w:hAnsi="Times New Roman" w:cs="Times New Roman"/>
              </w:rPr>
              <w:t>- стоимость имущества, находящегося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5" w:type="dxa"/>
          </w:tcPr>
          <w:p w:rsidR="00950153" w:rsidRPr="00212581" w:rsidRDefault="00950153" w:rsidP="00AA40A9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Основания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212581" w:rsidRDefault="00950153" w:rsidP="00AA40A9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12581">
              <w:t>е предусмотрен</w:t>
            </w:r>
            <w:r>
              <w:t>ы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5" w:type="dxa"/>
          </w:tcPr>
          <w:p w:rsidR="00950153" w:rsidRPr="00212581" w:rsidRDefault="00950153" w:rsidP="00AA40A9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Срок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D24E37" w:rsidRDefault="00950153" w:rsidP="00AA40A9">
            <w:pPr>
              <w:autoSpaceDE w:val="0"/>
              <w:autoSpaceDN w:val="0"/>
              <w:adjustRightInd w:val="0"/>
              <w:jc w:val="both"/>
            </w:pPr>
            <w:r w:rsidRPr="00D24E37">
              <w:t>нет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5" w:type="dxa"/>
          </w:tcPr>
          <w:p w:rsidR="00950153" w:rsidRPr="00D24E37" w:rsidRDefault="00950153" w:rsidP="00AA40A9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175" w:type="dxa"/>
          </w:tcPr>
          <w:p w:rsidR="00950153" w:rsidRPr="0058408F" w:rsidRDefault="00950153" w:rsidP="00AA4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58408F" w:rsidRDefault="00950153" w:rsidP="00AA40A9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175" w:type="dxa"/>
          </w:tcPr>
          <w:p w:rsidR="00950153" w:rsidRPr="0058408F" w:rsidRDefault="00950153" w:rsidP="00AA4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58408F" w:rsidRDefault="00950153" w:rsidP="00AA40A9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175" w:type="dxa"/>
          </w:tcPr>
          <w:p w:rsidR="00950153" w:rsidRPr="0058408F" w:rsidRDefault="00950153" w:rsidP="00AA4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Pr="0058408F" w:rsidRDefault="00950153" w:rsidP="00AA40A9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5" w:type="dxa"/>
          </w:tcPr>
          <w:p w:rsidR="00950153" w:rsidRDefault="00950153" w:rsidP="00AA4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Default="00950153" w:rsidP="00AA40A9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поселения</w:t>
            </w:r>
            <w:r>
              <w:t xml:space="preserve">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области;</w:t>
            </w:r>
          </w:p>
          <w:p w:rsidR="00950153" w:rsidRDefault="00950153" w:rsidP="00AA40A9">
            <w:pPr>
              <w:autoSpaceDE w:val="0"/>
              <w:ind w:left="142" w:hanging="142"/>
              <w:jc w:val="both"/>
              <w:rPr>
                <w:sz w:val="24"/>
                <w:szCs w:val="24"/>
              </w:rPr>
            </w:pPr>
            <w: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 (соглашение о взаимодействии от 01.07.2015г.);</w:t>
            </w:r>
          </w:p>
          <w:p w:rsidR="00950153" w:rsidRPr="00F40426" w:rsidRDefault="00950153" w:rsidP="00AA40A9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F40426">
              <w:rPr>
                <w:rFonts w:ascii="Times New Roman" w:hAnsi="Times New Roman" w:cs="Times New Roman"/>
              </w:rPr>
              <w:t>- Единый портал государственных и муниципальных услуг(</w:t>
            </w:r>
            <w:proofErr w:type="spellStart"/>
            <w:r w:rsidRPr="00F40426">
              <w:rPr>
                <w:rFonts w:ascii="Times New Roman" w:hAnsi="Times New Roman" w:cs="Times New Roman"/>
              </w:rPr>
              <w:t>www.gosuslugi.ru</w:t>
            </w:r>
            <w:proofErr w:type="spellEnd"/>
            <w:r w:rsidRPr="00F40426">
              <w:rPr>
                <w:rFonts w:ascii="Times New Roman" w:hAnsi="Times New Roman" w:cs="Times New Roman"/>
              </w:rPr>
              <w:t>);</w:t>
            </w:r>
          </w:p>
          <w:p w:rsidR="00950153" w:rsidRPr="007D48AD" w:rsidRDefault="00950153" w:rsidP="00AA40A9">
            <w:pPr>
              <w:autoSpaceDE w:val="0"/>
              <w:autoSpaceDN w:val="0"/>
              <w:adjustRightInd w:val="0"/>
              <w:jc w:val="both"/>
            </w:pPr>
            <w:r w:rsidRPr="00F40426">
              <w:t>- Портал государственных и муниципальных услуг Воронежской области (</w:t>
            </w:r>
            <w:r w:rsidRPr="00F40426">
              <w:rPr>
                <w:lang w:val="en-US"/>
              </w:rPr>
              <w:t>www</w:t>
            </w:r>
            <w:r w:rsidRPr="00F40426">
              <w:t>.</w:t>
            </w:r>
            <w:proofErr w:type="spellStart"/>
            <w:r w:rsidRPr="00F40426">
              <w:t>pgu.govvr.ru</w:t>
            </w:r>
            <w:proofErr w:type="spellEnd"/>
            <w:r w:rsidRPr="00F40426">
              <w:t>).</w:t>
            </w:r>
          </w:p>
        </w:tc>
      </w:tr>
      <w:tr w:rsidR="00950153" w:rsidTr="00AA40A9">
        <w:tc>
          <w:tcPr>
            <w:tcW w:w="67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5" w:type="dxa"/>
          </w:tcPr>
          <w:p w:rsidR="00950153" w:rsidRPr="00847BDC" w:rsidRDefault="00950153" w:rsidP="00AA40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950153" w:rsidTr="00AA40A9">
        <w:tc>
          <w:tcPr>
            <w:tcW w:w="675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5" w:type="dxa"/>
          </w:tcPr>
          <w:p w:rsidR="00950153" w:rsidRDefault="00950153" w:rsidP="00AA40A9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</w:t>
            </w:r>
            <w:r>
              <w:t xml:space="preserve">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 Воронежской области на бумажном носителе;</w:t>
            </w:r>
          </w:p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Бутурлиновка,</w:t>
            </w:r>
            <w:r w:rsidR="00AA40A9">
              <w:t xml:space="preserve"> р.п. Нижний </w:t>
            </w:r>
            <w:proofErr w:type="gramStart"/>
            <w:r w:rsidR="00AA40A9">
              <w:t>Кисляй</w:t>
            </w:r>
            <w:proofErr w:type="gramEnd"/>
            <w:r>
              <w:t xml:space="preserve"> на бумажном носителе;</w:t>
            </w:r>
          </w:p>
          <w:p w:rsidR="00950153" w:rsidRPr="007D48AD" w:rsidRDefault="00950153" w:rsidP="00AA40A9">
            <w:pPr>
              <w:autoSpaceDE w:val="0"/>
              <w:autoSpaceDN w:val="0"/>
              <w:adjustRightInd w:val="0"/>
              <w:jc w:val="both"/>
            </w:pPr>
            <w:r>
              <w:t>- заказным письмом с уведомлением о вручении</w:t>
            </w:r>
            <w:r>
              <w:rPr>
                <w:sz w:val="28"/>
                <w:szCs w:val="28"/>
              </w:rPr>
              <w:t xml:space="preserve"> </w:t>
            </w:r>
            <w:r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t>почтовую связь.</w:t>
            </w:r>
          </w:p>
        </w:tc>
      </w:tr>
    </w:tbl>
    <w:p w:rsidR="00950153" w:rsidRDefault="00950153" w:rsidP="00950153">
      <w:pPr>
        <w:rPr>
          <w:b/>
          <w:sz w:val="28"/>
          <w:szCs w:val="28"/>
        </w:rPr>
      </w:pPr>
    </w:p>
    <w:p w:rsidR="00950153" w:rsidRDefault="00950153" w:rsidP="00950153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услуги»</w:t>
      </w:r>
    </w:p>
    <w:p w:rsidR="00950153" w:rsidRDefault="00950153" w:rsidP="00950153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90"/>
      </w:tblGrid>
      <w:tr w:rsidR="00950153" w:rsidTr="00AA40A9">
        <w:tc>
          <w:tcPr>
            <w:tcW w:w="560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90" w:type="dxa"/>
          </w:tcPr>
          <w:p w:rsidR="00950153" w:rsidRPr="00847BDC" w:rsidRDefault="00950153" w:rsidP="00AA40A9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950153" w:rsidTr="00AA40A9">
        <w:tc>
          <w:tcPr>
            <w:tcW w:w="560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950153">
            <w:pPr>
              <w:widowControl w:val="0"/>
              <w:numPr>
                <w:ilvl w:val="0"/>
                <w:numId w:val="3"/>
              </w:numPr>
              <w:tabs>
                <w:tab w:val="left" w:pos="433"/>
              </w:tabs>
              <w:suppressAutoHyphens/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малоимущие граждане, имеющие право на предоставление жилых помещений по договорам социального найма муниципального жилищного фонда;</w:t>
            </w:r>
          </w:p>
          <w:p w:rsidR="00950153" w:rsidRDefault="00950153" w:rsidP="00950153">
            <w:pPr>
              <w:widowControl w:val="0"/>
              <w:numPr>
                <w:ilvl w:val="0"/>
                <w:numId w:val="3"/>
              </w:numPr>
              <w:tabs>
                <w:tab w:val="left" w:pos="433"/>
              </w:tabs>
              <w:suppressAutoHyphens/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граждане,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Федерации;</w:t>
            </w:r>
          </w:p>
          <w:p w:rsidR="00950153" w:rsidRDefault="00950153" w:rsidP="00950153">
            <w:pPr>
              <w:widowControl w:val="0"/>
              <w:numPr>
                <w:ilvl w:val="0"/>
                <w:numId w:val="3"/>
              </w:numPr>
              <w:tabs>
                <w:tab w:val="left" w:pos="433"/>
                <w:tab w:val="left" w:pos="1134"/>
              </w:tabs>
              <w:suppressAutoHyphens/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граждане,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области;</w:t>
            </w:r>
          </w:p>
          <w:p w:rsidR="00950153" w:rsidRDefault="00950153" w:rsidP="00950153">
            <w:pPr>
              <w:widowControl w:val="0"/>
              <w:numPr>
                <w:ilvl w:val="0"/>
                <w:numId w:val="3"/>
              </w:numPr>
              <w:tabs>
                <w:tab w:val="left" w:pos="433"/>
                <w:tab w:val="left" w:pos="1134"/>
              </w:tabs>
              <w:suppressAutoHyphens/>
              <w:autoSpaceDE w:val="0"/>
              <w:ind w:left="142" w:hanging="142"/>
              <w:jc w:val="both"/>
            </w:pPr>
            <w:r>
              <w:rPr>
                <w:rFonts w:eastAsia="Calibri"/>
              </w:rPr>
              <w:t>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      </w:r>
          </w:p>
          <w:p w:rsidR="00950153" w:rsidRPr="00F20FEE" w:rsidRDefault="00950153" w:rsidP="00AA40A9">
            <w:pPr>
              <w:jc w:val="both"/>
              <w:rPr>
                <w:b/>
              </w:rPr>
            </w:pPr>
            <w:r>
              <w:t>иные категории граждан, установленные действующим законодательством</w:t>
            </w:r>
          </w:p>
        </w:tc>
      </w:tr>
      <w:tr w:rsidR="00950153" w:rsidTr="00AA40A9">
        <w:tc>
          <w:tcPr>
            <w:tcW w:w="560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0" w:type="dxa"/>
          </w:tcPr>
          <w:p w:rsidR="00950153" w:rsidRPr="00847BDC" w:rsidRDefault="00950153" w:rsidP="00AA40A9">
            <w:pPr>
              <w:rPr>
                <w:b/>
              </w:rPr>
            </w:pPr>
            <w:r w:rsidRPr="00847BDC">
              <w:rPr>
                <w:b/>
              </w:rPr>
              <w:t>Документ, подтверждающий правомочие заявителя соответствующе</w:t>
            </w:r>
            <w:r>
              <w:rPr>
                <w:b/>
              </w:rPr>
              <w:t>й</w:t>
            </w:r>
            <w:r w:rsidRPr="00847BDC">
              <w:rPr>
                <w:b/>
              </w:rPr>
              <w:t xml:space="preserve"> категории на получение «</w:t>
            </w:r>
            <w:r>
              <w:rPr>
                <w:b/>
              </w:rPr>
              <w:t>у</w:t>
            </w:r>
            <w:r w:rsidRPr="00847BDC">
              <w:rPr>
                <w:b/>
              </w:rPr>
              <w:t>слуги»</w:t>
            </w:r>
          </w:p>
        </w:tc>
      </w:tr>
      <w:tr w:rsidR="00950153" w:rsidTr="00AA40A9">
        <w:tc>
          <w:tcPr>
            <w:tcW w:w="560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документы, удостоверяющие личность гражданина и членов его семьи;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lastRenderedPageBreak/>
              <w:t xml:space="preserve">документы, подтверждающие факт родства, супружеских отношений (свидетельство о рождении, свидетельство о заключении брака, судебные решения); 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</w:t>
            </w:r>
            <w:proofErr w:type="gramStart"/>
            <w:r>
              <w:t>и</w:t>
            </w:r>
            <w:proofErr w:type="gramEnd"/>
            <w:r>
              <w:t xml:space="preserve"> пяти лет, предшествующих дате подачи заявления о принятии на учет;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 xml:space="preserve">постановление о признании граждан </w:t>
            </w:r>
            <w:proofErr w:type="gramStart"/>
            <w:r>
              <w:t>малоимущими</w:t>
            </w:r>
            <w:proofErr w:type="gramEnd"/>
            <w:r>
              <w:t xml:space="preserve"> (при постановке на учет малоимущих);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 из органов опеки и попечительства (для детей-сирот и детей, оставшихся без попечения родителей) об отсутствии закрепленной жилой площади, пригодной для постоянного проживания;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Воронежской области (при постановке на учет граждан, отнесенных к данным категориям);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выписка из домовой книги (поквартирной карточки);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документ, являющийся основанием для вселения в жилое помещение, которое является местом жительства граждан;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справки с БТИ и ГУЮ о наличии или отсутствии жилья на всех членов семьи;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справка с ГАИ (о наличии транспортных средств на всех совершеннолетних членов семьи);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 xml:space="preserve">справка от </w:t>
            </w:r>
            <w:proofErr w:type="spellStart"/>
            <w:r>
              <w:t>уличкома</w:t>
            </w:r>
            <w:proofErr w:type="spellEnd"/>
            <w:r>
              <w:t xml:space="preserve"> о наличии подсобного хозяйства;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 xml:space="preserve">справка с администрации </w:t>
            </w:r>
            <w:proofErr w:type="spellStart"/>
            <w:r w:rsidR="004411AB">
              <w:t>Нижнекисляйского</w:t>
            </w:r>
            <w:proofErr w:type="spellEnd"/>
            <w:r w:rsidR="004411AB">
              <w:t xml:space="preserve"> городского </w:t>
            </w:r>
            <w:r>
              <w:t>поселения о наличии земельного участка на всех совершеннолетних членов семьи;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 xml:space="preserve">справка </w:t>
            </w:r>
            <w:proofErr w:type="gramStart"/>
            <w:r>
              <w:t>о</w:t>
            </w:r>
            <w:proofErr w:type="gramEnd"/>
            <w:r>
              <w:t xml:space="preserve"> всех денежных и натуральных выплатах с предприятия или органов социального и пенсионного обеспечения, центра занятости;</w:t>
            </w:r>
          </w:p>
          <w:p w:rsidR="00950153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заявление о наличии или отсутствии денежных сре</w:t>
            </w:r>
            <w:proofErr w:type="gramStart"/>
            <w:r>
              <w:t>дств в б</w:t>
            </w:r>
            <w:proofErr w:type="gramEnd"/>
            <w:r>
              <w:t>анках и предметов антиквариата, ювелирных металлов и камней;</w:t>
            </w:r>
          </w:p>
          <w:p w:rsidR="00950153" w:rsidRPr="00046C52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  <w:rPr>
                <w:sz w:val="24"/>
                <w:szCs w:val="24"/>
              </w:rPr>
            </w:pPr>
            <w:r>
              <w:t>справка о составе семьи;</w:t>
            </w:r>
          </w:p>
          <w:p w:rsidR="00950153" w:rsidRPr="00046C52" w:rsidRDefault="00950153" w:rsidP="00950153">
            <w:pPr>
              <w:numPr>
                <w:ilvl w:val="0"/>
                <w:numId w:val="4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  <w:rPr>
                <w:sz w:val="22"/>
                <w:szCs w:val="22"/>
              </w:rPr>
            </w:pPr>
            <w:r w:rsidRPr="00046C52">
              <w:rPr>
                <w:sz w:val="22"/>
                <w:szCs w:val="22"/>
              </w:rPr>
              <w:t>договор найма жилого помещения</w:t>
            </w:r>
          </w:p>
        </w:tc>
      </w:tr>
      <w:tr w:rsidR="00950153" w:rsidTr="00AA40A9">
        <w:tc>
          <w:tcPr>
            <w:tcW w:w="560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90" w:type="dxa"/>
          </w:tcPr>
          <w:p w:rsidR="00950153" w:rsidRPr="004543B6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290" w:type="dxa"/>
          </w:tcPr>
          <w:p w:rsidR="00950153" w:rsidRPr="00FD2A3E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0" w:type="dxa"/>
          </w:tcPr>
          <w:p w:rsidR="00950153" w:rsidRPr="00EA0C09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290" w:type="dxa"/>
          </w:tcPr>
          <w:p w:rsidR="00950153" w:rsidRPr="001C6451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90" w:type="dxa"/>
          </w:tcPr>
          <w:p w:rsidR="00950153" w:rsidRPr="001C6451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290" w:type="dxa"/>
          </w:tcPr>
          <w:p w:rsidR="00950153" w:rsidRPr="00F73D30" w:rsidRDefault="00950153" w:rsidP="00AA40A9">
            <w:pPr>
              <w:tabs>
                <w:tab w:val="left" w:pos="360"/>
                <w:tab w:val="left" w:pos="420"/>
                <w:tab w:val="left" w:pos="709"/>
                <w:tab w:val="left" w:pos="18321"/>
              </w:tabs>
              <w:suppressAutoHyphens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0" w:type="dxa"/>
          </w:tcPr>
          <w:p w:rsidR="00950153" w:rsidRPr="001C6451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290" w:type="dxa"/>
          </w:tcPr>
          <w:p w:rsidR="00950153" w:rsidRPr="00F73D30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90" w:type="dxa"/>
          </w:tcPr>
          <w:p w:rsidR="00950153" w:rsidRPr="001C6451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50153" w:rsidTr="00AA40A9">
        <w:tc>
          <w:tcPr>
            <w:tcW w:w="560" w:type="dxa"/>
          </w:tcPr>
          <w:p w:rsidR="00950153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290" w:type="dxa"/>
          </w:tcPr>
          <w:p w:rsidR="00950153" w:rsidRPr="001C6451" w:rsidRDefault="00950153" w:rsidP="00AA40A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950153" w:rsidRDefault="00950153" w:rsidP="00950153">
      <w:pPr>
        <w:rPr>
          <w:b/>
          <w:sz w:val="28"/>
          <w:szCs w:val="28"/>
        </w:rPr>
      </w:pPr>
    </w:p>
    <w:p w:rsidR="00950153" w:rsidRDefault="00950153" w:rsidP="00950153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«Документы, предоставляемые заявителем для получения «услуги»</w:t>
      </w:r>
    </w:p>
    <w:p w:rsidR="00950153" w:rsidRDefault="00950153" w:rsidP="00950153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90"/>
      </w:tblGrid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90" w:type="dxa"/>
          </w:tcPr>
          <w:p w:rsidR="00950153" w:rsidRDefault="00950153" w:rsidP="00AA40A9">
            <w:r w:rsidRPr="00847BDC">
              <w:rPr>
                <w:b/>
              </w:rPr>
              <w:t>Категория документа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AA40A9">
            <w:r>
              <w:t xml:space="preserve"> исчерпывающий перечень документов, необходимых в соответствии с законодательными или иными нормативными правовыми актами.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0" w:type="dxa"/>
          </w:tcPr>
          <w:p w:rsidR="00950153" w:rsidRDefault="00950153" w:rsidP="00AA40A9">
            <w:r w:rsidRPr="00847BDC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AA40A9">
            <w:pPr>
              <w:tabs>
                <w:tab w:val="left" w:pos="433"/>
              </w:tabs>
              <w:suppressAutoHyphens/>
              <w:ind w:left="142"/>
              <w:jc w:val="both"/>
            </w:pPr>
            <w:r>
              <w:t>К заявлению прилагаются: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</w:pPr>
            <w:r>
              <w:t>документы, удостоверяющие личность гражданина и членов его семьи;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 xml:space="preserve">документы, подтверждающие факт родства, супружеских отношений (свидетельство о рождении, свидетельство о заключении брака, судебные решения); 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</w:t>
            </w:r>
            <w:proofErr w:type="gramStart"/>
            <w:r>
              <w:t>и</w:t>
            </w:r>
            <w:proofErr w:type="gramEnd"/>
            <w:r>
              <w:t xml:space="preserve"> пяти лет, предшествующих дате подачи заявления о принятии на учет;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 xml:space="preserve">постановление о признании граждан </w:t>
            </w:r>
            <w:proofErr w:type="gramStart"/>
            <w:r>
              <w:t>малоимущими</w:t>
            </w:r>
            <w:proofErr w:type="gramEnd"/>
            <w:r>
              <w:t xml:space="preserve"> (при постановке на учет малоимущих);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 из органов опеки и попечительства (для детей-сирот и детей, оставшихся без попечения родителей) об отсутствии закрепленной жилой площади, пригодной для постоянного проживания;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Воронежской области (при постановке на учет граждан, отнесенных к данным категориям);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</w:tabs>
              <w:suppressAutoHyphens/>
              <w:ind w:left="142" w:hanging="142"/>
              <w:jc w:val="both"/>
            </w:pPr>
            <w:r>
              <w:t>выписка из домовой книги (поквартирной карточки);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документ, являющийся основанием для вселения в жилое помещение, которое является местом жительства граждан;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справки с БТИ и ГУЮ о наличии или отсутствии жилья на всех членов семьи;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справка с ГАИ (о наличии транспортных средств на всех совершеннолетних членов семьи);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 xml:space="preserve">справка от </w:t>
            </w:r>
            <w:proofErr w:type="spellStart"/>
            <w:r>
              <w:t>уличкома</w:t>
            </w:r>
            <w:proofErr w:type="spellEnd"/>
            <w:r>
              <w:t xml:space="preserve"> о наличии подсобного хозяйства;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 xml:space="preserve">справка с администрации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</w:t>
            </w:r>
            <w:r>
              <w:t>поселения о наличии земельного участка на всех совершеннолетних членов семьи;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 xml:space="preserve">справка </w:t>
            </w:r>
            <w:proofErr w:type="gramStart"/>
            <w:r>
              <w:t>о</w:t>
            </w:r>
            <w:proofErr w:type="gramEnd"/>
            <w:r>
              <w:t xml:space="preserve"> всех денежных и натуральных выплатах с предприятия или органов социального и пенсионного обеспечения, центра занятости;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заявление о наличии или отсутствии денежных сре</w:t>
            </w:r>
            <w:proofErr w:type="gramStart"/>
            <w:r>
              <w:t>дств в б</w:t>
            </w:r>
            <w:proofErr w:type="gramEnd"/>
            <w:r>
              <w:t>анках и предметов антиквариата, ювелирных металлов и камней;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справка о составе семьи;</w:t>
            </w:r>
          </w:p>
          <w:p w:rsidR="00950153" w:rsidRDefault="00950153" w:rsidP="00950153">
            <w:pPr>
              <w:numPr>
                <w:ilvl w:val="0"/>
                <w:numId w:val="5"/>
              </w:numPr>
              <w:tabs>
                <w:tab w:val="left" w:pos="433"/>
                <w:tab w:val="left" w:pos="993"/>
              </w:tabs>
              <w:suppressAutoHyphens/>
              <w:ind w:left="142" w:hanging="142"/>
              <w:jc w:val="both"/>
            </w:pPr>
            <w:r>
              <w:t>договор найма жилого помещения.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90" w:type="dxa"/>
          </w:tcPr>
          <w:p w:rsidR="00950153" w:rsidRDefault="00950153" w:rsidP="00AA40A9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AA40A9">
            <w:r>
              <w:t>нет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0" w:type="dxa"/>
          </w:tcPr>
          <w:p w:rsidR="00950153" w:rsidRDefault="00950153" w:rsidP="00AA40A9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AA40A9"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90" w:type="dxa"/>
          </w:tcPr>
          <w:p w:rsidR="00950153" w:rsidRDefault="00950153" w:rsidP="00AA40A9">
            <w:r w:rsidRPr="00847BDC">
              <w:rPr>
                <w:b/>
              </w:rPr>
              <w:t>Форма (шаблон) документа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AA40A9">
            <w:r>
              <w:t>Заявление о принятии на учет (приложение 1 к технологической схеме)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0" w:type="dxa"/>
          </w:tcPr>
          <w:p w:rsidR="00950153" w:rsidRDefault="00950153" w:rsidP="00AA40A9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950153" w:rsidTr="00AA40A9">
        <w:tc>
          <w:tcPr>
            <w:tcW w:w="560" w:type="dxa"/>
          </w:tcPr>
          <w:p w:rsidR="00950153" w:rsidRPr="00E24FAC" w:rsidRDefault="00950153" w:rsidP="00AA40A9">
            <w:pPr>
              <w:rPr>
                <w:b/>
              </w:rPr>
            </w:pPr>
          </w:p>
        </w:tc>
        <w:tc>
          <w:tcPr>
            <w:tcW w:w="14290" w:type="dxa"/>
          </w:tcPr>
          <w:p w:rsidR="00950153" w:rsidRDefault="00950153" w:rsidP="00AA40A9">
            <w:r>
              <w:t xml:space="preserve"> нет</w:t>
            </w:r>
          </w:p>
        </w:tc>
      </w:tr>
    </w:tbl>
    <w:p w:rsidR="00950153" w:rsidRDefault="00950153" w:rsidP="00950153">
      <w:pPr>
        <w:jc w:val="both"/>
        <w:rPr>
          <w:b/>
          <w:sz w:val="28"/>
          <w:szCs w:val="28"/>
        </w:rPr>
      </w:pPr>
    </w:p>
    <w:p w:rsidR="00950153" w:rsidRDefault="00950153" w:rsidP="00950153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950153" w:rsidRDefault="00950153" w:rsidP="00950153">
      <w:pPr>
        <w:jc w:val="both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7"/>
        <w:gridCol w:w="2127"/>
        <w:gridCol w:w="1559"/>
        <w:gridCol w:w="2208"/>
        <w:gridCol w:w="1052"/>
        <w:gridCol w:w="1843"/>
        <w:gridCol w:w="1985"/>
        <w:gridCol w:w="1417"/>
      </w:tblGrid>
      <w:tr w:rsidR="00950153" w:rsidTr="00AA40A9">
        <w:tc>
          <w:tcPr>
            <w:tcW w:w="1809" w:type="dxa"/>
          </w:tcPr>
          <w:p w:rsidR="00950153" w:rsidRDefault="00950153" w:rsidP="00AA40A9">
            <w:r w:rsidRPr="00847BDC">
              <w:rPr>
                <w:b/>
              </w:rPr>
              <w:t xml:space="preserve">Реквизиты актуальной технологической карты межведомственного </w:t>
            </w:r>
            <w:r w:rsidRPr="00847BDC">
              <w:rPr>
                <w:b/>
              </w:rPr>
              <w:lastRenderedPageBreak/>
              <w:t>взаимодействия</w:t>
            </w:r>
          </w:p>
        </w:tc>
        <w:tc>
          <w:tcPr>
            <w:tcW w:w="1417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847BDC">
              <w:rPr>
                <w:b/>
              </w:rPr>
              <w:lastRenderedPageBreak/>
              <w:t>взаимодействия</w:t>
            </w:r>
          </w:p>
        </w:tc>
        <w:tc>
          <w:tcPr>
            <w:tcW w:w="1559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Наименование органа (организации), направляющего (ей) межведомстве</w:t>
            </w:r>
            <w:r w:rsidRPr="00847BDC">
              <w:rPr>
                <w:b/>
              </w:rPr>
              <w:lastRenderedPageBreak/>
              <w:t>нный запрос</w:t>
            </w:r>
          </w:p>
        </w:tc>
        <w:tc>
          <w:tcPr>
            <w:tcW w:w="2208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950153" w:rsidRPr="00847BDC" w:rsidRDefault="00950153" w:rsidP="00AA40A9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lastRenderedPageBreak/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052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lastRenderedPageBreak/>
              <w:t>SID</w:t>
            </w:r>
          </w:p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950153" w:rsidRPr="00847BDC" w:rsidRDefault="00950153" w:rsidP="00AA40A9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843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8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417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950153" w:rsidTr="00AA40A9">
        <w:tc>
          <w:tcPr>
            <w:tcW w:w="1809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1559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052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843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985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417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950153" w:rsidTr="00AA40A9">
        <w:tc>
          <w:tcPr>
            <w:tcW w:w="1809" w:type="dxa"/>
          </w:tcPr>
          <w:p w:rsidR="00950153" w:rsidRDefault="00950153" w:rsidP="00AA40A9">
            <w:pPr>
              <w:ind w:left="142" w:hanging="142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50153" w:rsidRDefault="00950153" w:rsidP="00AA40A9">
            <w:pPr>
              <w:ind w:left="142" w:hanging="142"/>
            </w:pPr>
            <w: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127" w:type="dxa"/>
          </w:tcPr>
          <w:p w:rsidR="00950153" w:rsidRDefault="00950153" w:rsidP="00AA40A9">
            <w:pPr>
              <w:ind w:left="142" w:hanging="142"/>
              <w:jc w:val="both"/>
            </w:pPr>
            <w:r>
              <w:t>выписка из Единого государственного реестра прав на недвижимое имущество и сделок с ним о правах гражданина и членов его семьи на имеющиеся (имевшиеся) у них объекты недвижимого имущества</w:t>
            </w:r>
          </w:p>
        </w:tc>
        <w:tc>
          <w:tcPr>
            <w:tcW w:w="1559" w:type="dxa"/>
          </w:tcPr>
          <w:p w:rsidR="00950153" w:rsidRDefault="00950153" w:rsidP="00AA40A9">
            <w:pPr>
              <w:ind w:left="142" w:hanging="142"/>
              <w:jc w:val="both"/>
            </w:pPr>
            <w:r>
              <w:t xml:space="preserve">Администрация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</w:t>
            </w:r>
            <w:r>
              <w:t xml:space="preserve">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Воронежской области</w:t>
            </w:r>
          </w:p>
        </w:tc>
        <w:tc>
          <w:tcPr>
            <w:tcW w:w="2208" w:type="dxa"/>
          </w:tcPr>
          <w:p w:rsidR="00950153" w:rsidRDefault="00950153" w:rsidP="00AA40A9">
            <w:pPr>
              <w:ind w:left="142" w:hanging="142"/>
              <w:jc w:val="both"/>
            </w:pPr>
            <w: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052" w:type="dxa"/>
          </w:tcPr>
          <w:p w:rsidR="00950153" w:rsidRDefault="00950153" w:rsidP="00AA40A9">
            <w:pPr>
              <w:snapToGrid w:val="0"/>
              <w:ind w:left="142" w:hanging="142"/>
              <w:jc w:val="center"/>
            </w:pPr>
          </w:p>
        </w:tc>
        <w:tc>
          <w:tcPr>
            <w:tcW w:w="1843" w:type="dxa"/>
          </w:tcPr>
          <w:p w:rsidR="00950153" w:rsidRDefault="00950153" w:rsidP="00AA40A9">
            <w:pPr>
              <w:ind w:left="142" w:hanging="142"/>
              <w:jc w:val="center"/>
            </w:pPr>
            <w:r>
              <w:t>5 рабочих дней</w:t>
            </w:r>
          </w:p>
        </w:tc>
        <w:tc>
          <w:tcPr>
            <w:tcW w:w="1985" w:type="dxa"/>
          </w:tcPr>
          <w:p w:rsidR="00950153" w:rsidRDefault="00950153" w:rsidP="00AA40A9">
            <w:pPr>
              <w:ind w:left="142" w:hanging="142"/>
              <w:jc w:val="center"/>
            </w:pPr>
            <w:r>
              <w:t>в программе СГИО</w:t>
            </w:r>
          </w:p>
        </w:tc>
        <w:tc>
          <w:tcPr>
            <w:tcW w:w="1417" w:type="dxa"/>
          </w:tcPr>
          <w:p w:rsidR="00950153" w:rsidRDefault="00950153" w:rsidP="00AA40A9">
            <w:pPr>
              <w:ind w:left="142" w:hanging="142"/>
              <w:jc w:val="center"/>
            </w:pPr>
            <w:r>
              <w:t>в программе СГИО</w:t>
            </w:r>
          </w:p>
        </w:tc>
      </w:tr>
    </w:tbl>
    <w:p w:rsidR="00950153" w:rsidRDefault="00950153" w:rsidP="00950153">
      <w:pPr>
        <w:rPr>
          <w:b/>
          <w:sz w:val="28"/>
          <w:szCs w:val="28"/>
        </w:rPr>
      </w:pPr>
    </w:p>
    <w:p w:rsidR="00950153" w:rsidRDefault="00950153" w:rsidP="00950153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950153" w:rsidRDefault="00950153" w:rsidP="009501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2566"/>
        <w:gridCol w:w="2438"/>
        <w:gridCol w:w="1858"/>
        <w:gridCol w:w="2400"/>
        <w:gridCol w:w="1436"/>
        <w:gridCol w:w="1407"/>
        <w:gridCol w:w="1132"/>
        <w:gridCol w:w="1132"/>
      </w:tblGrid>
      <w:tr w:rsidR="00950153" w:rsidTr="00AA40A9">
        <w:tc>
          <w:tcPr>
            <w:tcW w:w="0" w:type="auto"/>
            <w:vMerge w:val="restart"/>
          </w:tcPr>
          <w:p w:rsidR="00950153" w:rsidRPr="00847BDC" w:rsidRDefault="00950153" w:rsidP="00AA40A9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0" w:type="auto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0" w:type="auto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0" w:type="auto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0" w:type="auto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0" w:type="auto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0" w:type="auto"/>
            <w:gridSpan w:val="2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950153" w:rsidTr="00AA40A9">
        <w:tc>
          <w:tcPr>
            <w:tcW w:w="0" w:type="auto"/>
            <w:vMerge/>
          </w:tcPr>
          <w:p w:rsidR="00950153" w:rsidRPr="00847BDC" w:rsidRDefault="00950153" w:rsidP="00AA40A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950153" w:rsidTr="00AA40A9">
        <w:tc>
          <w:tcPr>
            <w:tcW w:w="0" w:type="auto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0" w:type="auto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0" w:type="auto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0" w:type="auto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0" w:type="auto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0" w:type="auto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0" w:type="auto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950153" w:rsidTr="00AA40A9"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1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 xml:space="preserve">Постановление администрации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</w:t>
            </w:r>
            <w:r>
              <w:t xml:space="preserve">поселения и </w:t>
            </w:r>
            <w:hyperlink w:anchor="Par1266" w:history="1">
              <w:r>
                <w:rPr>
                  <w:rStyle w:val="a3"/>
                </w:rPr>
                <w:t>выписка</w:t>
              </w:r>
            </w:hyperlink>
            <w:r>
              <w:t xml:space="preserve">  из протокола о признании заявителя </w:t>
            </w:r>
            <w:proofErr w:type="gramStart"/>
            <w:r>
              <w:t>малоимущим</w:t>
            </w:r>
            <w:proofErr w:type="gramEnd"/>
            <w:r>
              <w:t xml:space="preserve"> в целях постановки на учет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нет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положительный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нет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нет</w:t>
            </w:r>
          </w:p>
        </w:tc>
        <w:tc>
          <w:tcPr>
            <w:tcW w:w="0" w:type="auto"/>
          </w:tcPr>
          <w:p w:rsidR="00950153" w:rsidRDefault="00950153" w:rsidP="00AA40A9">
            <w:pPr>
              <w:autoSpaceDE w:val="0"/>
              <w:ind w:left="34" w:hanging="34"/>
              <w:jc w:val="both"/>
            </w:pPr>
            <w:r>
              <w:t>выдача заявителю лично по месту обращения или направление по адресу, указанному в заявлении.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постоянно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постоянно</w:t>
            </w:r>
          </w:p>
        </w:tc>
      </w:tr>
      <w:tr w:rsidR="00950153" w:rsidTr="00AA40A9"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2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 xml:space="preserve">Постановление администрации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</w:t>
            </w:r>
            <w:r>
              <w:t xml:space="preserve">поселения и </w:t>
            </w:r>
            <w:hyperlink w:anchor="Par1266" w:history="1">
              <w:r>
                <w:rPr>
                  <w:rStyle w:val="a3"/>
                </w:rPr>
                <w:t>выписка</w:t>
              </w:r>
            </w:hyperlink>
            <w:r>
              <w:t xml:space="preserve">  </w:t>
            </w:r>
            <w:proofErr w:type="gramStart"/>
            <w:r>
              <w:t xml:space="preserve">из протокола об отказе в принятии  </w:t>
            </w:r>
            <w:r>
              <w:lastRenderedPageBreak/>
              <w:t>заявителя малоимущим в целях постановки на учет</w:t>
            </w:r>
            <w:proofErr w:type="gramEnd"/>
            <w:r>
              <w:t xml:space="preserve">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lastRenderedPageBreak/>
              <w:t>нет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отрицательный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нет</w:t>
            </w:r>
          </w:p>
        </w:tc>
        <w:tc>
          <w:tcPr>
            <w:tcW w:w="0" w:type="auto"/>
          </w:tcPr>
          <w:p w:rsidR="00950153" w:rsidRDefault="00950153" w:rsidP="00AA40A9">
            <w:pPr>
              <w:ind w:left="142" w:hanging="142"/>
            </w:pPr>
            <w:r>
              <w:t>нет</w:t>
            </w:r>
          </w:p>
        </w:tc>
        <w:tc>
          <w:tcPr>
            <w:tcW w:w="0" w:type="auto"/>
          </w:tcPr>
          <w:p w:rsidR="00950153" w:rsidRDefault="00950153" w:rsidP="00AA40A9">
            <w:pPr>
              <w:autoSpaceDE w:val="0"/>
              <w:ind w:left="34" w:hanging="34"/>
            </w:pPr>
            <w:r>
              <w:t xml:space="preserve">выдача заявителю лично по месту обращения или </w:t>
            </w:r>
            <w:r>
              <w:lastRenderedPageBreak/>
              <w:t>направление по адресу, указанному в заявлении.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lastRenderedPageBreak/>
              <w:t>5 лет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5 лет</w:t>
            </w:r>
          </w:p>
        </w:tc>
      </w:tr>
    </w:tbl>
    <w:p w:rsidR="00950153" w:rsidRDefault="00950153" w:rsidP="00950153">
      <w:pPr>
        <w:rPr>
          <w:b/>
          <w:sz w:val="28"/>
          <w:szCs w:val="28"/>
        </w:rPr>
      </w:pPr>
    </w:p>
    <w:p w:rsidR="00950153" w:rsidRDefault="00950153" w:rsidP="00950153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950153" w:rsidRDefault="00950153" w:rsidP="00950153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100"/>
        <w:gridCol w:w="4252"/>
        <w:gridCol w:w="2268"/>
        <w:gridCol w:w="1417"/>
        <w:gridCol w:w="2411"/>
        <w:gridCol w:w="2409"/>
      </w:tblGrid>
      <w:tr w:rsidR="00950153" w:rsidTr="00AA40A9">
        <w:trPr>
          <w:trHeight w:val="276"/>
        </w:trPr>
        <w:tc>
          <w:tcPr>
            <w:tcW w:w="560" w:type="dxa"/>
            <w:gridSpan w:val="2"/>
            <w:vMerge w:val="restart"/>
          </w:tcPr>
          <w:p w:rsidR="00950153" w:rsidRPr="00847BDC" w:rsidRDefault="00950153" w:rsidP="00AA40A9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950153" w:rsidRPr="00847BDC" w:rsidRDefault="00950153" w:rsidP="00AA40A9">
            <w:pPr>
              <w:rPr>
                <w:b/>
              </w:rPr>
            </w:pPr>
            <w:proofErr w:type="spellStart"/>
            <w:proofErr w:type="gramStart"/>
            <w:r w:rsidRPr="00847BDC">
              <w:rPr>
                <w:b/>
              </w:rPr>
              <w:t>п</w:t>
            </w:r>
            <w:proofErr w:type="spellEnd"/>
            <w:proofErr w:type="gramEnd"/>
            <w:r w:rsidRPr="00847BDC">
              <w:rPr>
                <w:b/>
              </w:rPr>
              <w:t>/</w:t>
            </w: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4252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68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1417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2411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409" w:type="dxa"/>
            <w:vMerge w:val="restart"/>
          </w:tcPr>
          <w:p w:rsidR="00950153" w:rsidRPr="00847BDC" w:rsidRDefault="00950153" w:rsidP="00AA40A9">
            <w:pPr>
              <w:ind w:left="176"/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950153" w:rsidTr="00AA40A9">
        <w:trPr>
          <w:trHeight w:val="276"/>
        </w:trPr>
        <w:tc>
          <w:tcPr>
            <w:tcW w:w="560" w:type="dxa"/>
            <w:gridSpan w:val="2"/>
            <w:vMerge/>
          </w:tcPr>
          <w:p w:rsidR="00950153" w:rsidRPr="00847BDC" w:rsidRDefault="00950153" w:rsidP="00AA40A9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2411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</w:tr>
      <w:tr w:rsidR="00950153" w:rsidTr="00AA40A9">
        <w:tc>
          <w:tcPr>
            <w:tcW w:w="560" w:type="dxa"/>
            <w:gridSpan w:val="2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4252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1417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2411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409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950153" w:rsidTr="00AA40A9">
        <w:tc>
          <w:tcPr>
            <w:tcW w:w="15417" w:type="dxa"/>
            <w:gridSpan w:val="8"/>
          </w:tcPr>
          <w:p w:rsidR="00950153" w:rsidRPr="00DA64B6" w:rsidRDefault="00950153" w:rsidP="00950153">
            <w:pPr>
              <w:numPr>
                <w:ilvl w:val="0"/>
                <w:numId w:val="2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950153" w:rsidTr="00AA40A9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1.1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  <w:jc w:val="both"/>
            </w:pPr>
            <w: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4252" w:type="dxa"/>
            <w:vMerge w:val="restart"/>
          </w:tcPr>
          <w:p w:rsidR="00950153" w:rsidRDefault="00950153" w:rsidP="00AA40A9">
            <w:pPr>
              <w:ind w:left="142" w:hanging="142"/>
              <w:jc w:val="both"/>
            </w:pPr>
            <w: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950153" w:rsidRDefault="00950153" w:rsidP="00AA40A9">
            <w:pPr>
              <w:ind w:left="142" w:hanging="142"/>
              <w:jc w:val="both"/>
            </w:pPr>
            <w: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950153" w:rsidRPr="00813EE8" w:rsidRDefault="00950153" w:rsidP="00AA40A9">
            <w:pPr>
              <w:rPr>
                <w:color w:val="000000"/>
              </w:rPr>
            </w:pPr>
            <w: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68" w:type="dxa"/>
            <w:vMerge w:val="restart"/>
          </w:tcPr>
          <w:p w:rsidR="00950153" w:rsidRDefault="00950153" w:rsidP="00AA40A9">
            <w:pPr>
              <w:ind w:left="142" w:hanging="142"/>
            </w:pPr>
            <w:r>
              <w:t>1 календарный день</w:t>
            </w:r>
          </w:p>
        </w:tc>
        <w:tc>
          <w:tcPr>
            <w:tcW w:w="1417" w:type="dxa"/>
            <w:vMerge w:val="restart"/>
          </w:tcPr>
          <w:p w:rsidR="00950153" w:rsidRDefault="00950153" w:rsidP="00AA40A9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2411" w:type="dxa"/>
            <w:vMerge w:val="restart"/>
          </w:tcPr>
          <w:p w:rsidR="00950153" w:rsidRDefault="00950153" w:rsidP="00950153">
            <w:pPr>
              <w:numPr>
                <w:ilvl w:val="0"/>
                <w:numId w:val="6"/>
              </w:numPr>
              <w:suppressAutoHyphens/>
              <w:ind w:left="142" w:hanging="142"/>
            </w:pPr>
            <w:r>
              <w:t>Нормативно правовые акты, регулирующие предоставление муниципальной услуги.</w:t>
            </w:r>
          </w:p>
          <w:p w:rsidR="00950153" w:rsidRDefault="00950153" w:rsidP="00950153">
            <w:pPr>
              <w:numPr>
                <w:ilvl w:val="0"/>
                <w:numId w:val="6"/>
              </w:numPr>
              <w:suppressAutoHyphens/>
              <w:ind w:left="142" w:hanging="142"/>
            </w:pPr>
            <w:r>
              <w:t>Автоматизированное рабочее место.</w:t>
            </w:r>
          </w:p>
        </w:tc>
        <w:tc>
          <w:tcPr>
            <w:tcW w:w="2409" w:type="dxa"/>
            <w:vMerge w:val="restart"/>
          </w:tcPr>
          <w:p w:rsidR="00950153" w:rsidRDefault="00950153" w:rsidP="00950153">
            <w:pPr>
              <w:numPr>
                <w:ilvl w:val="0"/>
                <w:numId w:val="6"/>
              </w:numPr>
              <w:suppressAutoHyphens/>
              <w:ind w:left="142" w:hanging="142"/>
              <w:jc w:val="both"/>
            </w:pPr>
            <w:r>
              <w:t>Форма заявления о принятии на учет (Приложение 1 к технологической схеме).</w:t>
            </w:r>
          </w:p>
          <w:p w:rsidR="00950153" w:rsidRDefault="00950153" w:rsidP="00950153">
            <w:pPr>
              <w:numPr>
                <w:ilvl w:val="0"/>
                <w:numId w:val="6"/>
              </w:numPr>
              <w:suppressAutoHyphens/>
              <w:ind w:left="142" w:hanging="142"/>
              <w:jc w:val="both"/>
            </w:pPr>
            <w:r>
              <w:t>Расписка в получении документов (Приложение 2 к технологической схеме)</w:t>
            </w:r>
          </w:p>
          <w:p w:rsidR="00950153" w:rsidRDefault="00950153" w:rsidP="00AA40A9">
            <w:pPr>
              <w:ind w:left="142" w:hanging="142"/>
              <w:jc w:val="both"/>
            </w:pPr>
          </w:p>
          <w:p w:rsidR="00950153" w:rsidRDefault="00950153" w:rsidP="00AA40A9">
            <w:pPr>
              <w:ind w:left="142" w:hanging="142"/>
              <w:jc w:val="both"/>
            </w:pPr>
          </w:p>
        </w:tc>
      </w:tr>
      <w:tr w:rsidR="00950153" w:rsidTr="00AA40A9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  <w:jc w:val="both"/>
            </w:pPr>
            <w: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4252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950153" w:rsidRDefault="00950153" w:rsidP="00AA40A9"/>
        </w:tc>
        <w:tc>
          <w:tcPr>
            <w:tcW w:w="1417" w:type="dxa"/>
            <w:vMerge/>
          </w:tcPr>
          <w:p w:rsidR="00950153" w:rsidRDefault="00950153" w:rsidP="00AA40A9"/>
        </w:tc>
        <w:tc>
          <w:tcPr>
            <w:tcW w:w="2411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</w:tr>
      <w:tr w:rsidR="00950153" w:rsidTr="00AA40A9">
        <w:trPr>
          <w:trHeight w:val="6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  <w:jc w:val="both"/>
            </w:pPr>
            <w:r>
              <w:t>Подача заявления с использованием Портала государственных и муниципальных услуг Воронежской области.</w:t>
            </w:r>
          </w:p>
        </w:tc>
        <w:tc>
          <w:tcPr>
            <w:tcW w:w="4252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950153" w:rsidRDefault="00950153" w:rsidP="00AA40A9"/>
        </w:tc>
        <w:tc>
          <w:tcPr>
            <w:tcW w:w="1417" w:type="dxa"/>
            <w:vMerge/>
          </w:tcPr>
          <w:p w:rsidR="00950153" w:rsidRDefault="00950153" w:rsidP="00AA40A9"/>
        </w:tc>
        <w:tc>
          <w:tcPr>
            <w:tcW w:w="2411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</w:tr>
      <w:tr w:rsidR="00950153" w:rsidTr="00AA40A9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1.4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950153" w:rsidRDefault="00950153" w:rsidP="00AA40A9">
            <w:pPr>
              <w:ind w:left="-108"/>
              <w:jc w:val="both"/>
            </w:pPr>
            <w:r>
              <w:t xml:space="preserve"> Отказ в приеме документов заявителя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950153" w:rsidRDefault="00950153" w:rsidP="00AA40A9"/>
        </w:tc>
        <w:tc>
          <w:tcPr>
            <w:tcW w:w="1417" w:type="dxa"/>
            <w:vMerge/>
          </w:tcPr>
          <w:p w:rsidR="00950153" w:rsidRDefault="00950153" w:rsidP="00AA40A9"/>
        </w:tc>
        <w:tc>
          <w:tcPr>
            <w:tcW w:w="2411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</w:tr>
      <w:tr w:rsidR="00950153" w:rsidTr="00AA40A9">
        <w:trPr>
          <w:trHeight w:val="1206"/>
        </w:trPr>
        <w:tc>
          <w:tcPr>
            <w:tcW w:w="534" w:type="dxa"/>
            <w:vMerge/>
          </w:tcPr>
          <w:p w:rsidR="00950153" w:rsidRDefault="00950153" w:rsidP="00AA40A9">
            <w:pPr>
              <w:ind w:left="142" w:hanging="142"/>
            </w:pPr>
          </w:p>
        </w:tc>
        <w:tc>
          <w:tcPr>
            <w:tcW w:w="2126" w:type="dxa"/>
            <w:gridSpan w:val="2"/>
            <w:vMerge/>
          </w:tcPr>
          <w:p w:rsidR="00950153" w:rsidRDefault="00950153" w:rsidP="00AA40A9">
            <w:pPr>
              <w:ind w:left="142" w:hanging="142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50153" w:rsidRDefault="00950153" w:rsidP="00AA40A9">
            <w:pPr>
              <w:tabs>
                <w:tab w:val="left" w:pos="792"/>
                <w:tab w:val="left" w:pos="1440"/>
                <w:tab w:val="left" w:pos="1560"/>
              </w:tabs>
              <w:ind w:left="142" w:hanging="142"/>
              <w:jc w:val="both"/>
            </w:pPr>
            <w:r>
              <w:t>1.представление заявителем документов, содержащих противоречивые сведения;</w:t>
            </w:r>
          </w:p>
          <w:p w:rsidR="00950153" w:rsidRPr="00813EE8" w:rsidRDefault="00950153" w:rsidP="00AA40A9">
            <w:pPr>
              <w:rPr>
                <w:color w:val="000000"/>
              </w:rPr>
            </w:pPr>
            <w:r>
              <w:t>2. заявление подано лицом, не уполномоченным совершать такого рода действия.</w:t>
            </w:r>
          </w:p>
        </w:tc>
        <w:tc>
          <w:tcPr>
            <w:tcW w:w="2268" w:type="dxa"/>
            <w:vMerge/>
          </w:tcPr>
          <w:p w:rsidR="00950153" w:rsidRDefault="00950153" w:rsidP="00AA40A9"/>
        </w:tc>
        <w:tc>
          <w:tcPr>
            <w:tcW w:w="1417" w:type="dxa"/>
            <w:vMerge/>
          </w:tcPr>
          <w:p w:rsidR="00950153" w:rsidRDefault="00950153" w:rsidP="00AA40A9"/>
        </w:tc>
        <w:tc>
          <w:tcPr>
            <w:tcW w:w="2411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950153" w:rsidRPr="00813EE8" w:rsidRDefault="00950153" w:rsidP="00AA40A9">
            <w:pPr>
              <w:rPr>
                <w:color w:val="000000"/>
              </w:rPr>
            </w:pPr>
          </w:p>
        </w:tc>
      </w:tr>
      <w:tr w:rsidR="00950153" w:rsidTr="00AA40A9">
        <w:tc>
          <w:tcPr>
            <w:tcW w:w="15417" w:type="dxa"/>
            <w:gridSpan w:val="8"/>
          </w:tcPr>
          <w:p w:rsidR="00950153" w:rsidRPr="00DA64B6" w:rsidRDefault="00950153" w:rsidP="00AA40A9">
            <w:pPr>
              <w:ind w:left="34"/>
              <w:rPr>
                <w:b/>
              </w:rPr>
            </w:pPr>
            <w:r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950153" w:rsidTr="00AA40A9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950153" w:rsidRDefault="00950153" w:rsidP="00AA40A9">
            <w:r>
              <w:lastRenderedPageBreak/>
              <w:t>2.1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>Получение зарегистрированного заявления и прилагаемых к нему документов.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  <w:jc w:val="both"/>
            </w:pPr>
            <w:r>
              <w:t>нет</w:t>
            </w:r>
          </w:p>
        </w:tc>
        <w:tc>
          <w:tcPr>
            <w:tcW w:w="2268" w:type="dxa"/>
            <w:vMerge w:val="restart"/>
          </w:tcPr>
          <w:p w:rsidR="00950153" w:rsidRDefault="00950153" w:rsidP="00AA40A9">
            <w:pPr>
              <w:ind w:left="142" w:hanging="142"/>
            </w:pPr>
            <w:r>
              <w:t>10 календарных дней</w:t>
            </w:r>
          </w:p>
        </w:tc>
        <w:tc>
          <w:tcPr>
            <w:tcW w:w="1417" w:type="dxa"/>
            <w:vMerge w:val="restart"/>
          </w:tcPr>
          <w:p w:rsidR="00950153" w:rsidRDefault="00950153" w:rsidP="00AA40A9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2411" w:type="dxa"/>
            <w:vMerge w:val="restart"/>
          </w:tcPr>
          <w:p w:rsidR="00950153" w:rsidRDefault="00950153" w:rsidP="00950153">
            <w:pPr>
              <w:tabs>
                <w:tab w:val="num" w:pos="0"/>
              </w:tabs>
              <w:suppressAutoHyphens/>
              <w:ind w:left="142" w:hanging="142"/>
            </w:pPr>
            <w:r>
              <w:t>Нормативно правовые акты, регулирующие предоставление муниципальной услуги.</w:t>
            </w:r>
          </w:p>
          <w:p w:rsidR="00950153" w:rsidRDefault="00950153" w:rsidP="00950153">
            <w:pPr>
              <w:tabs>
                <w:tab w:val="num" w:pos="0"/>
              </w:tabs>
              <w:suppressAutoHyphens/>
              <w:ind w:left="142" w:hanging="142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2409" w:type="dxa"/>
            <w:vMerge w:val="restart"/>
          </w:tcPr>
          <w:p w:rsidR="00950153" w:rsidRDefault="00950153" w:rsidP="00AA40A9">
            <w:pPr>
              <w:ind w:left="142" w:hanging="142"/>
            </w:pPr>
            <w:r>
              <w:t>В программе СГИО</w:t>
            </w:r>
          </w:p>
        </w:tc>
      </w:tr>
      <w:tr w:rsidR="00950153" w:rsidTr="00AA40A9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950153" w:rsidRDefault="00950153" w:rsidP="00AA40A9">
            <w:r>
              <w:t>2.2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0153" w:rsidRDefault="00950153" w:rsidP="00AA40A9">
            <w:pPr>
              <w:autoSpaceDE w:val="0"/>
              <w:ind w:left="142" w:hanging="142"/>
            </w:pPr>
            <w:r>
              <w:t>нет</w:t>
            </w:r>
          </w:p>
        </w:tc>
        <w:tc>
          <w:tcPr>
            <w:tcW w:w="2268" w:type="dxa"/>
            <w:vMerge/>
          </w:tcPr>
          <w:p w:rsidR="00950153" w:rsidRDefault="00950153" w:rsidP="00AA40A9">
            <w:pPr>
              <w:ind w:left="142" w:hanging="142"/>
            </w:pPr>
          </w:p>
        </w:tc>
        <w:tc>
          <w:tcPr>
            <w:tcW w:w="1417" w:type="dxa"/>
            <w:vMerge/>
          </w:tcPr>
          <w:p w:rsidR="00950153" w:rsidRDefault="00950153" w:rsidP="00AA40A9">
            <w:pPr>
              <w:ind w:left="142" w:hanging="142"/>
            </w:pPr>
          </w:p>
        </w:tc>
        <w:tc>
          <w:tcPr>
            <w:tcW w:w="2411" w:type="dxa"/>
            <w:vMerge/>
          </w:tcPr>
          <w:p w:rsidR="00950153" w:rsidRDefault="00950153" w:rsidP="00950153">
            <w:pPr>
              <w:tabs>
                <w:tab w:val="num" w:pos="0"/>
              </w:tabs>
              <w:suppressAutoHyphens/>
              <w:ind w:left="142" w:hanging="142"/>
            </w:pPr>
          </w:p>
        </w:tc>
        <w:tc>
          <w:tcPr>
            <w:tcW w:w="2409" w:type="dxa"/>
            <w:vMerge/>
          </w:tcPr>
          <w:p w:rsidR="00950153" w:rsidRDefault="00950153" w:rsidP="00AA40A9">
            <w:pPr>
              <w:ind w:left="142" w:hanging="142"/>
            </w:pPr>
          </w:p>
        </w:tc>
      </w:tr>
      <w:tr w:rsidR="00950153" w:rsidTr="00AA40A9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2.3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0153" w:rsidRDefault="00950153" w:rsidP="00AA40A9">
            <w:pPr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0153" w:rsidRDefault="00950153" w:rsidP="00AA40A9">
            <w:pPr>
              <w:widowControl w:val="0"/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имущества, запрашиваемая в Управлении Федеральной службы государственной регистрации, кадастра и картографии по Воронежской области;</w:t>
            </w:r>
          </w:p>
          <w:p w:rsidR="00950153" w:rsidRDefault="00950153" w:rsidP="00AA40A9">
            <w:pPr>
              <w:widowControl w:val="0"/>
              <w:autoSpaceDE w:val="0"/>
              <w:ind w:left="142" w:hanging="142"/>
              <w:jc w:val="both"/>
            </w:pPr>
            <w:r>
              <w:rPr>
                <w:rFonts w:eastAsia="Calibri"/>
              </w:rPr>
              <w:t>-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год, запрашиваемая в Управлении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2268" w:type="dxa"/>
            <w:vMerge/>
          </w:tcPr>
          <w:p w:rsidR="00950153" w:rsidRDefault="00950153" w:rsidP="00AA40A9">
            <w:pPr>
              <w:ind w:left="142" w:hanging="142"/>
            </w:pPr>
          </w:p>
        </w:tc>
        <w:tc>
          <w:tcPr>
            <w:tcW w:w="1417" w:type="dxa"/>
            <w:vMerge/>
          </w:tcPr>
          <w:p w:rsidR="00950153" w:rsidRDefault="00950153" w:rsidP="00AA40A9">
            <w:pPr>
              <w:ind w:left="142" w:hanging="142"/>
            </w:pPr>
          </w:p>
        </w:tc>
        <w:tc>
          <w:tcPr>
            <w:tcW w:w="2411" w:type="dxa"/>
            <w:vMerge/>
          </w:tcPr>
          <w:p w:rsidR="00950153" w:rsidRDefault="00950153" w:rsidP="00950153">
            <w:pPr>
              <w:tabs>
                <w:tab w:val="num" w:pos="0"/>
              </w:tabs>
              <w:suppressAutoHyphens/>
              <w:ind w:left="142" w:hanging="142"/>
            </w:pPr>
          </w:p>
        </w:tc>
        <w:tc>
          <w:tcPr>
            <w:tcW w:w="2409" w:type="dxa"/>
            <w:vMerge/>
          </w:tcPr>
          <w:p w:rsidR="00950153" w:rsidRDefault="00950153" w:rsidP="00AA40A9">
            <w:pPr>
              <w:ind w:left="142" w:hanging="142"/>
            </w:pPr>
          </w:p>
        </w:tc>
      </w:tr>
      <w:tr w:rsidR="00950153" w:rsidTr="00AA40A9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</w:pPr>
            <w:r>
              <w:t>2.4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t xml:space="preserve"> Основанием для отказа в предоставлении муниципальной услуги является:</w:t>
            </w:r>
          </w:p>
          <w:p w:rsidR="00950153" w:rsidRDefault="00950153" w:rsidP="00AA40A9">
            <w:pPr>
              <w:widowControl w:val="0"/>
              <w:tabs>
                <w:tab w:val="left" w:pos="459"/>
              </w:tabs>
              <w:autoSpaceDE w:val="0"/>
              <w:ind w:left="142" w:hanging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непредставление указанных  </w:t>
            </w:r>
            <w:r>
              <w:t xml:space="preserve">в п. 2 раздела 4 технологической схемы </w:t>
            </w:r>
            <w:r>
              <w:rPr>
                <w:rFonts w:eastAsia="Calibri"/>
              </w:rPr>
              <w:t>документов;</w:t>
            </w:r>
          </w:p>
          <w:p w:rsidR="00950153" w:rsidRDefault="00950153" w:rsidP="00AA40A9">
            <w:pPr>
              <w:widowControl w:val="0"/>
              <w:tabs>
                <w:tab w:val="left" w:pos="317"/>
              </w:tabs>
              <w:autoSpaceDE w:val="0"/>
              <w:ind w:left="142" w:hanging="142"/>
              <w:jc w:val="both"/>
            </w:pPr>
            <w:proofErr w:type="gramStart"/>
            <w:r>
              <w:rPr>
                <w:rFonts w:eastAsia="Calibri"/>
              </w:rPr>
              <w:t>- размер дохода, приходящегося на каждого члена семьи (среднедушевой доход), размер дохода одиноко проживающего гражданина превышает размер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      </w:r>
            <w:proofErr w:type="gramEnd"/>
          </w:p>
          <w:p w:rsidR="00950153" w:rsidRDefault="00950153" w:rsidP="00AA40A9">
            <w:pPr>
              <w:tabs>
                <w:tab w:val="left" w:pos="459"/>
              </w:tabs>
              <w:autoSpaceDE w:val="0"/>
              <w:ind w:left="142" w:hanging="142"/>
              <w:jc w:val="both"/>
            </w:pPr>
            <w:r>
              <w:lastRenderedPageBreak/>
              <w:t>- стоимость имущества, находящегося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      </w:r>
          </w:p>
          <w:p w:rsidR="00950153" w:rsidRDefault="00950153" w:rsidP="00AA40A9">
            <w:pPr>
              <w:tabs>
                <w:tab w:val="left" w:pos="459"/>
              </w:tabs>
              <w:autoSpaceDE w:val="0"/>
              <w:ind w:left="142" w:hanging="142"/>
              <w:jc w:val="both"/>
            </w:pPr>
          </w:p>
        </w:tc>
        <w:tc>
          <w:tcPr>
            <w:tcW w:w="2268" w:type="dxa"/>
            <w:vMerge/>
          </w:tcPr>
          <w:p w:rsidR="00950153" w:rsidRDefault="00950153" w:rsidP="00AA40A9"/>
        </w:tc>
        <w:tc>
          <w:tcPr>
            <w:tcW w:w="1417" w:type="dxa"/>
            <w:vMerge/>
          </w:tcPr>
          <w:p w:rsidR="00950153" w:rsidRDefault="00950153" w:rsidP="00AA40A9"/>
        </w:tc>
        <w:tc>
          <w:tcPr>
            <w:tcW w:w="2411" w:type="dxa"/>
            <w:vMerge/>
          </w:tcPr>
          <w:p w:rsidR="00950153" w:rsidRDefault="00950153" w:rsidP="00950153">
            <w:pPr>
              <w:numPr>
                <w:ilvl w:val="0"/>
                <w:numId w:val="1"/>
              </w:numPr>
              <w:ind w:left="35" w:firstLine="0"/>
            </w:pPr>
          </w:p>
        </w:tc>
        <w:tc>
          <w:tcPr>
            <w:tcW w:w="2409" w:type="dxa"/>
            <w:vMerge/>
          </w:tcPr>
          <w:p w:rsidR="00950153" w:rsidRDefault="00950153" w:rsidP="00AA40A9"/>
        </w:tc>
      </w:tr>
      <w:tr w:rsidR="00950153" w:rsidTr="00AA40A9">
        <w:trPr>
          <w:trHeight w:val="698"/>
        </w:trPr>
        <w:tc>
          <w:tcPr>
            <w:tcW w:w="154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720"/>
            </w:pPr>
            <w:r>
              <w:rPr>
                <w:b/>
                <w:sz w:val="24"/>
                <w:szCs w:val="24"/>
              </w:rPr>
              <w:lastRenderedPageBreak/>
              <w:t xml:space="preserve">3.Подготовка проекта постановления администрации о признании заявителя </w:t>
            </w:r>
            <w:proofErr w:type="gramStart"/>
            <w:r>
              <w:rPr>
                <w:b/>
                <w:sz w:val="24"/>
                <w:szCs w:val="24"/>
              </w:rPr>
              <w:t>малоимущим</w:t>
            </w:r>
            <w:proofErr w:type="gramEnd"/>
            <w:r>
              <w:rPr>
                <w:b/>
                <w:sz w:val="24"/>
                <w:szCs w:val="24"/>
              </w:rPr>
              <w:t xml:space="preserve"> в целях постановки на учет и предоставления     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950153" w:rsidTr="00AA40A9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Pr="007237AF" w:rsidRDefault="00950153" w:rsidP="00AA40A9">
            <w:pPr>
              <w:pStyle w:val="ConsPlusNormal"/>
              <w:ind w:left="142" w:hanging="142"/>
              <w:jc w:val="both"/>
              <w:rPr>
                <w:sz w:val="22"/>
                <w:szCs w:val="22"/>
              </w:rPr>
            </w:pPr>
            <w:r w:rsidRPr="007237AF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 подготовке проекта постановления администрации  и выписки из протокола о признании (отказе) заявителя </w:t>
            </w:r>
            <w:proofErr w:type="gramStart"/>
            <w:r w:rsidRPr="007237AF">
              <w:rPr>
                <w:rFonts w:ascii="Times New Roman" w:hAnsi="Times New Roman" w:cs="Times New Roman"/>
                <w:sz w:val="22"/>
                <w:szCs w:val="22"/>
              </w:rPr>
              <w:t>малоимущим</w:t>
            </w:r>
            <w:proofErr w:type="gramEnd"/>
            <w:r w:rsidRPr="007237AF">
              <w:rPr>
                <w:rFonts w:ascii="Times New Roman" w:hAnsi="Times New Roman" w:cs="Times New Roman"/>
                <w:sz w:val="22"/>
                <w:szCs w:val="22"/>
              </w:rPr>
              <w:t xml:space="preserve"> в целях постановки на учет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 xml:space="preserve">- подготовка проекта постановления администрации о признании (отказе) (приложение № 3 и № 4 к технологической схеме) заявителя </w:t>
            </w:r>
            <w:proofErr w:type="gramStart"/>
            <w:r>
              <w:t>малоимущим</w:t>
            </w:r>
            <w:proofErr w:type="gramEnd"/>
            <w:r>
              <w:t xml:space="preserve"> в целях постановки на учет и предоставления ему по договору социального найма жилого помещения муниципального жилищного фонда </w:t>
            </w:r>
          </w:p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 xml:space="preserve">- направление проекта постановления и выписки из протокола на согласование заместителю главы администрации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</w:t>
            </w:r>
            <w:r>
              <w:t xml:space="preserve">поселения, затем на подписание главе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</w:t>
            </w:r>
            <w:r>
              <w:t xml:space="preserve"> поселения. </w:t>
            </w:r>
          </w:p>
        </w:tc>
        <w:tc>
          <w:tcPr>
            <w:tcW w:w="2268" w:type="dxa"/>
          </w:tcPr>
          <w:p w:rsidR="00950153" w:rsidRDefault="00950153" w:rsidP="00AA40A9">
            <w:pPr>
              <w:ind w:left="142" w:hanging="142"/>
            </w:pPr>
            <w:r>
              <w:t>6 рабочих дней</w:t>
            </w:r>
          </w:p>
        </w:tc>
        <w:tc>
          <w:tcPr>
            <w:tcW w:w="1417" w:type="dxa"/>
          </w:tcPr>
          <w:p w:rsidR="00950153" w:rsidRDefault="00950153" w:rsidP="00AA40A9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2411" w:type="dxa"/>
          </w:tcPr>
          <w:p w:rsidR="00950153" w:rsidRDefault="00950153" w:rsidP="00950153">
            <w:pPr>
              <w:numPr>
                <w:ilvl w:val="0"/>
                <w:numId w:val="7"/>
              </w:numPr>
              <w:suppressAutoHyphens/>
              <w:ind w:left="142" w:hanging="142"/>
              <w:jc w:val="both"/>
            </w:pPr>
            <w:r>
              <w:t>Нормативно правовые акты, регулирующие предоставление муниципальной услуги.</w:t>
            </w:r>
          </w:p>
          <w:p w:rsidR="00950153" w:rsidRDefault="00950153" w:rsidP="00950153">
            <w:pPr>
              <w:numPr>
                <w:ilvl w:val="0"/>
                <w:numId w:val="7"/>
              </w:numPr>
              <w:suppressAutoHyphens/>
              <w:ind w:left="142" w:hanging="142"/>
              <w:jc w:val="both"/>
            </w:pPr>
            <w:r>
              <w:t>Автоматизированное рабочее место.</w:t>
            </w:r>
          </w:p>
        </w:tc>
        <w:tc>
          <w:tcPr>
            <w:tcW w:w="2409" w:type="dxa"/>
          </w:tcPr>
          <w:p w:rsidR="00950153" w:rsidRDefault="00950153" w:rsidP="00AA40A9">
            <w:pPr>
              <w:ind w:left="142" w:hanging="142"/>
              <w:rPr>
                <w:b/>
              </w:rPr>
            </w:pPr>
            <w:r>
              <w:t>нет</w:t>
            </w:r>
          </w:p>
        </w:tc>
      </w:tr>
      <w:tr w:rsidR="00950153" w:rsidTr="00AA40A9">
        <w:trPr>
          <w:trHeight w:val="485"/>
        </w:trPr>
        <w:tc>
          <w:tcPr>
            <w:tcW w:w="154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0153" w:rsidRPr="002C697D" w:rsidRDefault="00950153" w:rsidP="00AA40A9">
            <w:pPr>
              <w:rPr>
                <w:sz w:val="22"/>
                <w:szCs w:val="22"/>
              </w:rPr>
            </w:pPr>
            <w:r w:rsidRPr="002C697D">
              <w:rPr>
                <w:b/>
                <w:sz w:val="22"/>
                <w:szCs w:val="22"/>
              </w:rPr>
              <w:t xml:space="preserve">4.Направление заявителю постановления администрации о признании заявителя </w:t>
            </w:r>
            <w:proofErr w:type="gramStart"/>
            <w:r w:rsidRPr="002C697D">
              <w:rPr>
                <w:b/>
                <w:sz w:val="22"/>
                <w:szCs w:val="22"/>
              </w:rPr>
              <w:t>малоимущим</w:t>
            </w:r>
            <w:proofErr w:type="gramEnd"/>
            <w:r w:rsidRPr="002C697D">
              <w:rPr>
                <w:b/>
                <w:sz w:val="22"/>
                <w:szCs w:val="22"/>
              </w:rPr>
              <w:t xml:space="preserve"> в целях постановки на учет и предоставления     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950153" w:rsidTr="00AA40A9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  <w:rPr>
                <w:sz w:val="24"/>
                <w:szCs w:val="24"/>
              </w:rPr>
            </w:pPr>
            <w:r>
              <w:lastRenderedPageBreak/>
              <w:t>4.1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Pr="007237AF" w:rsidRDefault="00950153" w:rsidP="00AA40A9">
            <w:pPr>
              <w:pStyle w:val="ConsPlusNormal"/>
              <w:ind w:left="142" w:hanging="142"/>
              <w:jc w:val="both"/>
              <w:rPr>
                <w:sz w:val="22"/>
                <w:szCs w:val="22"/>
              </w:rPr>
            </w:pPr>
            <w:r w:rsidRPr="007237AF">
              <w:rPr>
                <w:rFonts w:ascii="Times New Roman" w:hAnsi="Times New Roman" w:cs="Times New Roman"/>
                <w:sz w:val="22"/>
                <w:szCs w:val="22"/>
              </w:rPr>
              <w:t>Направление заявителю</w:t>
            </w:r>
            <w:r w:rsidRPr="007237AF">
              <w:rPr>
                <w:sz w:val="22"/>
                <w:szCs w:val="22"/>
              </w:rPr>
              <w:t xml:space="preserve">  </w:t>
            </w:r>
            <w:r w:rsidRPr="007237A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администрации о признании заявителя </w:t>
            </w:r>
            <w:proofErr w:type="gramStart"/>
            <w:r w:rsidRPr="007237AF">
              <w:rPr>
                <w:rFonts w:ascii="Times New Roman" w:hAnsi="Times New Roman" w:cs="Times New Roman"/>
                <w:sz w:val="22"/>
                <w:szCs w:val="22"/>
              </w:rPr>
              <w:t>малоимущим</w:t>
            </w:r>
            <w:proofErr w:type="gramEnd"/>
            <w:r w:rsidRPr="007237AF">
              <w:rPr>
                <w:rFonts w:ascii="Times New Roman" w:hAnsi="Times New Roman" w:cs="Times New Roman"/>
                <w:sz w:val="22"/>
                <w:szCs w:val="22"/>
              </w:rPr>
              <w:t xml:space="preserve"> в целях постановки на учет и предоставления     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50153" w:rsidRDefault="00950153" w:rsidP="00AA40A9">
            <w:pPr>
              <w:ind w:left="142" w:hanging="142"/>
              <w:jc w:val="both"/>
            </w:pPr>
            <w:r>
              <w:t xml:space="preserve">- заказным письмом с уведомлением о вручении; </w:t>
            </w:r>
          </w:p>
          <w:p w:rsidR="00950153" w:rsidRDefault="00950153" w:rsidP="00AA40A9">
            <w:pPr>
              <w:ind w:left="142" w:hanging="142"/>
              <w:jc w:val="both"/>
            </w:pPr>
            <w:r>
              <w:t xml:space="preserve">- либо заявителю лично в администрации </w:t>
            </w:r>
            <w:proofErr w:type="spellStart"/>
            <w:r w:rsidR="00AA40A9">
              <w:t>Нижнекисляйского</w:t>
            </w:r>
            <w:proofErr w:type="spellEnd"/>
            <w:r w:rsidR="00AA40A9">
              <w:t xml:space="preserve"> городского </w:t>
            </w:r>
            <w:r>
              <w:t>поселения или МФЦ</w:t>
            </w:r>
          </w:p>
          <w:p w:rsidR="00950153" w:rsidRDefault="00950153" w:rsidP="00AA40A9">
            <w:pPr>
              <w:ind w:left="142" w:hanging="142"/>
              <w:jc w:val="both"/>
            </w:pPr>
          </w:p>
        </w:tc>
        <w:tc>
          <w:tcPr>
            <w:tcW w:w="2268" w:type="dxa"/>
          </w:tcPr>
          <w:p w:rsidR="00950153" w:rsidRDefault="00950153" w:rsidP="00AA40A9">
            <w:pPr>
              <w:ind w:left="142" w:hanging="142"/>
            </w:pPr>
            <w:r>
              <w:t>3 рабочих дня</w:t>
            </w:r>
          </w:p>
        </w:tc>
        <w:tc>
          <w:tcPr>
            <w:tcW w:w="1417" w:type="dxa"/>
          </w:tcPr>
          <w:p w:rsidR="00950153" w:rsidRDefault="00950153" w:rsidP="00AA40A9">
            <w:pPr>
              <w:ind w:left="142" w:hanging="142"/>
            </w:pPr>
            <w:r>
              <w:t>Ответственный сотрудник Уполномоченного органа</w:t>
            </w:r>
          </w:p>
        </w:tc>
        <w:tc>
          <w:tcPr>
            <w:tcW w:w="2411" w:type="dxa"/>
          </w:tcPr>
          <w:p w:rsidR="00950153" w:rsidRDefault="00950153" w:rsidP="00950153">
            <w:pPr>
              <w:numPr>
                <w:ilvl w:val="0"/>
                <w:numId w:val="8"/>
              </w:numPr>
              <w:suppressAutoHyphens/>
              <w:ind w:left="142" w:hanging="142"/>
            </w:pPr>
            <w:r>
              <w:t>Нормативно правовые акты, регулирующие предоставление муниципальной услуги.</w:t>
            </w:r>
          </w:p>
          <w:p w:rsidR="00950153" w:rsidRDefault="00950153" w:rsidP="00950153">
            <w:pPr>
              <w:numPr>
                <w:ilvl w:val="0"/>
                <w:numId w:val="8"/>
              </w:numPr>
              <w:suppressAutoHyphens/>
              <w:ind w:left="142" w:hanging="142"/>
            </w:pPr>
            <w:r>
              <w:t>Автоматизированное рабочее место.</w:t>
            </w:r>
          </w:p>
        </w:tc>
        <w:tc>
          <w:tcPr>
            <w:tcW w:w="2409" w:type="dxa"/>
          </w:tcPr>
          <w:p w:rsidR="00950153" w:rsidRDefault="00950153" w:rsidP="00AA40A9">
            <w:pPr>
              <w:ind w:left="142" w:hanging="142"/>
            </w:pPr>
            <w:r>
              <w:t>нет</w:t>
            </w:r>
          </w:p>
        </w:tc>
      </w:tr>
    </w:tbl>
    <w:p w:rsidR="00950153" w:rsidRDefault="00950153" w:rsidP="00950153">
      <w:pPr>
        <w:rPr>
          <w:b/>
          <w:sz w:val="28"/>
          <w:szCs w:val="28"/>
        </w:rPr>
      </w:pPr>
    </w:p>
    <w:p w:rsidR="00950153" w:rsidRDefault="00950153" w:rsidP="00950153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950153" w:rsidRDefault="00950153" w:rsidP="00950153">
      <w:pPr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2551"/>
        <w:gridCol w:w="2410"/>
        <w:gridCol w:w="2126"/>
        <w:gridCol w:w="3544"/>
      </w:tblGrid>
      <w:tr w:rsidR="00950153" w:rsidTr="00AA40A9">
        <w:trPr>
          <w:trHeight w:val="276"/>
        </w:trPr>
        <w:tc>
          <w:tcPr>
            <w:tcW w:w="2093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2551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544" w:type="dxa"/>
            <w:vMerge w:val="restart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950153" w:rsidTr="00AA40A9">
        <w:trPr>
          <w:trHeight w:val="276"/>
        </w:trPr>
        <w:tc>
          <w:tcPr>
            <w:tcW w:w="2093" w:type="dxa"/>
            <w:vMerge/>
          </w:tcPr>
          <w:p w:rsidR="00950153" w:rsidRPr="00847BDC" w:rsidRDefault="00950153" w:rsidP="00AA40A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</w:p>
        </w:tc>
      </w:tr>
      <w:tr w:rsidR="00950153" w:rsidTr="00AA40A9">
        <w:tc>
          <w:tcPr>
            <w:tcW w:w="2093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701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551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410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26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544" w:type="dxa"/>
          </w:tcPr>
          <w:p w:rsidR="00950153" w:rsidRPr="00847BDC" w:rsidRDefault="00950153" w:rsidP="00AA40A9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950153" w:rsidTr="00AA40A9">
        <w:tc>
          <w:tcPr>
            <w:tcW w:w="14425" w:type="dxa"/>
            <w:gridSpan w:val="6"/>
          </w:tcPr>
          <w:p w:rsidR="00950153" w:rsidRDefault="00950153" w:rsidP="00AA40A9">
            <w:pPr>
              <w:jc w:val="center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0153" w:rsidTr="00AA40A9">
        <w:tc>
          <w:tcPr>
            <w:tcW w:w="2093" w:type="dxa"/>
          </w:tcPr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 xml:space="preserve">- Единый портал государственных и муниципальных услуг (функций); </w:t>
            </w:r>
          </w:p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>-Портал государственных и муниципальных услуг Воронежской области.</w:t>
            </w:r>
          </w:p>
        </w:tc>
        <w:tc>
          <w:tcPr>
            <w:tcW w:w="1701" w:type="dxa"/>
          </w:tcPr>
          <w:p w:rsidR="00950153" w:rsidRDefault="00950153" w:rsidP="00AA40A9">
            <w:pPr>
              <w:ind w:left="142" w:hanging="142"/>
            </w:pPr>
            <w:r>
              <w:t>нет</w:t>
            </w:r>
          </w:p>
        </w:tc>
        <w:tc>
          <w:tcPr>
            <w:tcW w:w="2551" w:type="dxa"/>
          </w:tcPr>
          <w:p w:rsidR="00950153" w:rsidRDefault="00950153" w:rsidP="00AA40A9">
            <w:pPr>
              <w:ind w:left="142" w:hanging="142"/>
            </w:pPr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950153" w:rsidRDefault="00950153" w:rsidP="00AA40A9">
            <w:pPr>
              <w:ind w:left="142" w:hanging="142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950153" w:rsidRDefault="00950153" w:rsidP="00AA40A9">
            <w:pPr>
              <w:autoSpaceDE w:val="0"/>
              <w:ind w:left="142" w:hanging="142"/>
              <w:jc w:val="both"/>
            </w:pPr>
            <w:r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</w:t>
            </w:r>
            <w:r>
              <w:lastRenderedPageBreak/>
              <w:t>области.</w:t>
            </w:r>
          </w:p>
        </w:tc>
        <w:tc>
          <w:tcPr>
            <w:tcW w:w="3544" w:type="dxa"/>
          </w:tcPr>
          <w:p w:rsidR="00950153" w:rsidRDefault="00950153" w:rsidP="00AA40A9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lastRenderedPageBreak/>
              <w:t>- почта;</w:t>
            </w:r>
          </w:p>
          <w:p w:rsidR="00950153" w:rsidRDefault="00950153" w:rsidP="00AA40A9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МФЦ;</w:t>
            </w:r>
          </w:p>
          <w:p w:rsidR="00950153" w:rsidRDefault="00950153" w:rsidP="00AA40A9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950153" w:rsidRDefault="00950153" w:rsidP="00AA40A9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Портал государственных и муниципальных услуг Воронежской области;</w:t>
            </w:r>
          </w:p>
          <w:p w:rsidR="00950153" w:rsidRDefault="00950153" w:rsidP="00AA40A9">
            <w:pPr>
              <w:tabs>
                <w:tab w:val="left" w:pos="0"/>
              </w:tabs>
              <w:autoSpaceDE w:val="0"/>
              <w:ind w:left="142" w:hanging="142"/>
              <w:jc w:val="both"/>
            </w:pPr>
            <w:r>
              <w:t>-  личный прием заявителя.</w:t>
            </w:r>
          </w:p>
        </w:tc>
      </w:tr>
    </w:tbl>
    <w:p w:rsidR="00950153" w:rsidRDefault="00950153" w:rsidP="00950153">
      <w:pPr>
        <w:suppressAutoHyphens/>
      </w:pPr>
    </w:p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AA40A9" w:rsidRDefault="00AA40A9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950153" w:rsidRDefault="00950153" w:rsidP="00950153">
      <w:pPr>
        <w:tabs>
          <w:tab w:val="left" w:pos="50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технологической схеме</w:t>
      </w:r>
    </w:p>
    <w:p w:rsidR="00950153" w:rsidRDefault="00950153" w:rsidP="00950153">
      <w:pPr>
        <w:ind w:left="3686" w:firstLine="283"/>
        <w:jc w:val="both"/>
        <w:rPr>
          <w:sz w:val="28"/>
          <w:szCs w:val="28"/>
        </w:rPr>
      </w:pPr>
    </w:p>
    <w:p w:rsidR="00950153" w:rsidRDefault="00950153" w:rsidP="00950153">
      <w:pPr>
        <w:ind w:left="6237"/>
        <w:jc w:val="both"/>
        <w:rPr>
          <w:sz w:val="28"/>
          <w:szCs w:val="28"/>
        </w:rPr>
      </w:pPr>
      <w:r w:rsidRPr="00AA40A9">
        <w:rPr>
          <w:sz w:val="28"/>
          <w:szCs w:val="28"/>
        </w:rPr>
        <w:t xml:space="preserve">Главе </w:t>
      </w:r>
      <w:proofErr w:type="spellStart"/>
      <w:r w:rsidR="00AA40A9" w:rsidRPr="00AA40A9">
        <w:rPr>
          <w:sz w:val="28"/>
          <w:szCs w:val="28"/>
        </w:rPr>
        <w:t>Нижнекисляйского</w:t>
      </w:r>
      <w:proofErr w:type="spellEnd"/>
      <w:r w:rsidR="00AA40A9" w:rsidRPr="00AA40A9">
        <w:rPr>
          <w:sz w:val="28"/>
          <w:szCs w:val="28"/>
        </w:rPr>
        <w:t xml:space="preserve"> городского </w:t>
      </w:r>
      <w:r w:rsidRPr="00AA40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950153" w:rsidRDefault="00950153" w:rsidP="00950153">
      <w:pPr>
        <w:ind w:left="3686" w:firstLine="283"/>
        <w:jc w:val="both"/>
        <w:rPr>
          <w:sz w:val="28"/>
          <w:szCs w:val="28"/>
        </w:rPr>
      </w:pPr>
    </w:p>
    <w:p w:rsidR="00950153" w:rsidRDefault="00950153" w:rsidP="0095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50153" w:rsidRDefault="00950153" w:rsidP="009501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принятии на учет</w:t>
      </w:r>
    </w:p>
    <w:p w:rsidR="00950153" w:rsidRDefault="00950153" w:rsidP="00950153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Прошу Вас рассмотреть вопрос о постановке меня – гражданина Российской Федерации ____________________________________________</w:t>
      </w:r>
    </w:p>
    <w:p w:rsidR="00950153" w:rsidRDefault="00950153" w:rsidP="00950153">
      <w:r>
        <w:rPr>
          <w:sz w:val="28"/>
          <w:szCs w:val="28"/>
        </w:rPr>
        <w:t>_________________________________________________________________</w:t>
      </w:r>
    </w:p>
    <w:p w:rsidR="00950153" w:rsidRDefault="00950153" w:rsidP="00950153">
      <w:pPr>
        <w:rPr>
          <w:sz w:val="28"/>
          <w:szCs w:val="28"/>
        </w:rPr>
      </w:pPr>
      <w:r>
        <w:t xml:space="preserve">                                                                         (Ф.И.О.)</w:t>
      </w:r>
    </w:p>
    <w:p w:rsidR="00950153" w:rsidRDefault="00950153" w:rsidP="00950153">
      <w:r>
        <w:rPr>
          <w:sz w:val="28"/>
          <w:szCs w:val="28"/>
        </w:rPr>
        <w:t>Проживаю по адресу: ______________________________________________</w:t>
      </w:r>
    </w:p>
    <w:p w:rsidR="00950153" w:rsidRDefault="00950153" w:rsidP="00950153">
      <w:pPr>
        <w:rPr>
          <w:sz w:val="28"/>
          <w:szCs w:val="28"/>
        </w:rPr>
      </w:pPr>
      <w:r>
        <w:t xml:space="preserve">                                       (индекс, адрес регистрации, адрес фактического проживания)</w:t>
      </w: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>и членов моей семьи –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950153" w:rsidRDefault="00950153" w:rsidP="00950153">
      <w:pPr>
        <w:rPr>
          <w:b/>
          <w:sz w:val="28"/>
          <w:szCs w:val="28"/>
        </w:rPr>
      </w:pPr>
      <w:r>
        <w:rPr>
          <w:sz w:val="28"/>
          <w:szCs w:val="28"/>
        </w:rPr>
        <w:t>Состав семьи ___________ человек:</w:t>
      </w:r>
    </w:p>
    <w:p w:rsidR="00950153" w:rsidRDefault="00950153" w:rsidP="00950153">
      <w:pPr>
        <w:rPr>
          <w:sz w:val="28"/>
          <w:szCs w:val="28"/>
        </w:rPr>
      </w:pPr>
      <w:r>
        <w:rPr>
          <w:b/>
          <w:sz w:val="28"/>
          <w:szCs w:val="28"/>
        </w:rPr>
        <w:t>Супруг (супруга)</w:t>
      </w:r>
      <w:r>
        <w:rPr>
          <w:sz w:val="28"/>
          <w:szCs w:val="28"/>
        </w:rPr>
        <w:t xml:space="preserve"> _________________________________________________</w:t>
      </w: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(Ф.И.О.) </w:t>
      </w:r>
    </w:p>
    <w:p w:rsidR="00950153" w:rsidRDefault="00950153" w:rsidP="00950153">
      <w:r>
        <w:rPr>
          <w:sz w:val="28"/>
          <w:szCs w:val="28"/>
        </w:rPr>
        <w:t>Проживает по адресу: ______________________________________________</w:t>
      </w:r>
    </w:p>
    <w:p w:rsidR="00950153" w:rsidRDefault="00950153" w:rsidP="00950153">
      <w:pPr>
        <w:rPr>
          <w:sz w:val="28"/>
          <w:szCs w:val="28"/>
        </w:rPr>
      </w:pPr>
      <w:r>
        <w:t xml:space="preserve">                                               (индекс, адрес регистрации, адрес фактического проживания)</w:t>
      </w: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0153" w:rsidRDefault="00950153" w:rsidP="00950153">
      <w:pPr>
        <w:rPr>
          <w:sz w:val="28"/>
          <w:szCs w:val="28"/>
        </w:rPr>
      </w:pPr>
    </w:p>
    <w:p w:rsidR="00950153" w:rsidRDefault="00950153" w:rsidP="00950153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950153" w:rsidRDefault="00950153" w:rsidP="00950153">
      <w:pPr>
        <w:numPr>
          <w:ilvl w:val="2"/>
          <w:numId w:val="10"/>
        </w:numPr>
        <w:suppressAutoHyphens/>
        <w:ind w:left="284" w:hanging="284"/>
      </w:pPr>
      <w:r>
        <w:rPr>
          <w:sz w:val="28"/>
          <w:szCs w:val="28"/>
        </w:rPr>
        <w:t>________________________________________________________________</w:t>
      </w:r>
    </w:p>
    <w:p w:rsidR="00950153" w:rsidRDefault="00950153" w:rsidP="00950153">
      <w:pPr>
        <w:ind w:left="284"/>
        <w:rPr>
          <w:sz w:val="28"/>
          <w:szCs w:val="28"/>
        </w:rPr>
      </w:pPr>
      <w:r>
        <w:t xml:space="preserve">                                                                      (Ф.И.О.)</w:t>
      </w:r>
    </w:p>
    <w:p w:rsidR="00950153" w:rsidRDefault="00950153" w:rsidP="00950153">
      <w:r>
        <w:rPr>
          <w:sz w:val="28"/>
          <w:szCs w:val="28"/>
        </w:rPr>
        <w:t>Проживает по адресу: _______________________________________________</w:t>
      </w:r>
    </w:p>
    <w:p w:rsidR="00950153" w:rsidRDefault="00950153" w:rsidP="00950153">
      <w:pPr>
        <w:rPr>
          <w:sz w:val="28"/>
          <w:szCs w:val="28"/>
        </w:rPr>
      </w:pPr>
      <w:r>
        <w:t xml:space="preserve">                                        (индекс, адрес регистрации, адрес фактического проживания)</w:t>
      </w: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0153" w:rsidRDefault="00950153" w:rsidP="00950153">
      <w:pPr>
        <w:rPr>
          <w:sz w:val="28"/>
          <w:szCs w:val="28"/>
        </w:rPr>
      </w:pPr>
    </w:p>
    <w:p w:rsidR="00950153" w:rsidRDefault="00950153" w:rsidP="00950153">
      <w:pPr>
        <w:numPr>
          <w:ilvl w:val="2"/>
          <w:numId w:val="10"/>
        </w:numPr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0153" w:rsidRDefault="00950153" w:rsidP="00950153">
      <w:pPr>
        <w:ind w:left="284"/>
        <w:rPr>
          <w:sz w:val="28"/>
          <w:szCs w:val="28"/>
        </w:rPr>
      </w:pP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</w:t>
      </w: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t xml:space="preserve"> (индекс, адрес регистрации, адрес фактического проживания)</w:t>
      </w:r>
    </w:p>
    <w:p w:rsidR="00950153" w:rsidRDefault="00950153" w:rsidP="00950153">
      <w:pPr>
        <w:rPr>
          <w:sz w:val="28"/>
          <w:szCs w:val="28"/>
        </w:rPr>
      </w:pPr>
    </w:p>
    <w:p w:rsidR="00950153" w:rsidRDefault="00950153" w:rsidP="009501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0153" w:rsidRDefault="00950153" w:rsidP="00950153">
      <w:pPr>
        <w:rPr>
          <w:sz w:val="28"/>
          <w:szCs w:val="28"/>
        </w:rPr>
      </w:pPr>
    </w:p>
    <w:p w:rsidR="00950153" w:rsidRDefault="00950153" w:rsidP="00950153">
      <w:pPr>
        <w:numPr>
          <w:ilvl w:val="2"/>
          <w:numId w:val="10"/>
        </w:numPr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t>(Ф.И.О.)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>(индекс, адрес регистрации, адрес фактического проживания)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Кроме того, в состав моей семьи также включены граждане Российской Федерации 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>
        <w:t>(Ф.И.О.)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t>(родственный статус, основание признания членом семьи)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 xml:space="preserve"> (индекс, адрес регистрации, адрес фактического проживания)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Я и члены моей семьи даем согласие на проверку администрацией предоставленных сведений.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Совершеннолетние члены моей семьи с заявлением согласны:</w:t>
      </w:r>
    </w:p>
    <w:p w:rsidR="00950153" w:rsidRDefault="00950153" w:rsidP="00950153">
      <w:pPr>
        <w:numPr>
          <w:ilvl w:val="4"/>
          <w:numId w:val="9"/>
        </w:numPr>
        <w:tabs>
          <w:tab w:val="left" w:pos="284"/>
        </w:tabs>
        <w:suppressAutoHyphens/>
        <w:ind w:left="284" w:hanging="284"/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                _______________</w:t>
      </w:r>
    </w:p>
    <w:p w:rsidR="00950153" w:rsidRDefault="00950153" w:rsidP="00950153">
      <w:pPr>
        <w:tabs>
          <w:tab w:val="left" w:pos="2865"/>
        </w:tabs>
        <w:rPr>
          <w:sz w:val="28"/>
          <w:szCs w:val="28"/>
        </w:rPr>
      </w:pPr>
      <w:r>
        <w:t xml:space="preserve">                           (Ф.И.О.)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t>(подпись)</w:t>
      </w:r>
    </w:p>
    <w:p w:rsidR="00950153" w:rsidRDefault="00950153" w:rsidP="00950153">
      <w:pPr>
        <w:numPr>
          <w:ilvl w:val="4"/>
          <w:numId w:val="9"/>
        </w:numPr>
        <w:tabs>
          <w:tab w:val="left" w:pos="284"/>
          <w:tab w:val="left" w:pos="7110"/>
        </w:tabs>
        <w:suppressAutoHyphens/>
        <w:ind w:hanging="3600"/>
      </w:pPr>
      <w:r>
        <w:rPr>
          <w:sz w:val="28"/>
          <w:szCs w:val="28"/>
        </w:rPr>
        <w:t>_______________________________________                _______________</w:t>
      </w:r>
    </w:p>
    <w:p w:rsidR="00950153" w:rsidRDefault="00950153" w:rsidP="00950153">
      <w:pPr>
        <w:tabs>
          <w:tab w:val="left" w:pos="284"/>
          <w:tab w:val="left" w:pos="7110"/>
        </w:tabs>
        <w:ind w:left="284"/>
        <w:rPr>
          <w:sz w:val="28"/>
          <w:szCs w:val="28"/>
        </w:rPr>
      </w:pPr>
      <w:r>
        <w:t xml:space="preserve">                      (Ф.И.О.)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t xml:space="preserve">     (подпись)</w:t>
      </w:r>
    </w:p>
    <w:p w:rsidR="00950153" w:rsidRDefault="00950153" w:rsidP="00950153">
      <w:pPr>
        <w:numPr>
          <w:ilvl w:val="4"/>
          <w:numId w:val="9"/>
        </w:numPr>
        <w:tabs>
          <w:tab w:val="left" w:pos="284"/>
          <w:tab w:val="left" w:pos="7110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                ________________</w:t>
      </w:r>
    </w:p>
    <w:p w:rsidR="00950153" w:rsidRDefault="00950153" w:rsidP="00950153">
      <w:pPr>
        <w:tabs>
          <w:tab w:val="left" w:pos="284"/>
          <w:tab w:val="left" w:pos="711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t>(Ф.И.О.)                                                                                  (подпись)</w:t>
      </w:r>
    </w:p>
    <w:p w:rsidR="00950153" w:rsidRDefault="00950153" w:rsidP="00950153">
      <w:pPr>
        <w:tabs>
          <w:tab w:val="left" w:pos="284"/>
          <w:tab w:val="left" w:pos="7110"/>
        </w:tabs>
        <w:ind w:left="284" w:hanging="284"/>
      </w:pPr>
      <w:r>
        <w:rPr>
          <w:sz w:val="28"/>
          <w:szCs w:val="28"/>
        </w:rPr>
        <w:t>4. ______________________________________                   _______________</w:t>
      </w:r>
    </w:p>
    <w:p w:rsidR="00950153" w:rsidRDefault="00950153" w:rsidP="00950153">
      <w:pPr>
        <w:tabs>
          <w:tab w:val="left" w:pos="284"/>
          <w:tab w:val="left" w:pos="7500"/>
        </w:tabs>
        <w:ind w:left="284"/>
        <w:rPr>
          <w:sz w:val="28"/>
          <w:szCs w:val="28"/>
        </w:rPr>
      </w:pPr>
      <w:r>
        <w:t xml:space="preserve">                       (Ф.И.О.)                                                                                 (подпись)</w:t>
      </w:r>
    </w:p>
    <w:p w:rsidR="00950153" w:rsidRDefault="00950153" w:rsidP="00950153">
      <w:pPr>
        <w:tabs>
          <w:tab w:val="left" w:pos="284"/>
          <w:tab w:val="left" w:pos="7500"/>
        </w:tabs>
        <w:ind w:left="284"/>
        <w:rPr>
          <w:sz w:val="28"/>
          <w:szCs w:val="28"/>
        </w:rPr>
      </w:pPr>
    </w:p>
    <w:p w:rsidR="00950153" w:rsidRDefault="00950153" w:rsidP="00950153">
      <w:pPr>
        <w:tabs>
          <w:tab w:val="left" w:pos="0"/>
          <w:tab w:val="left" w:pos="750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numPr>
          <w:ilvl w:val="0"/>
          <w:numId w:val="12"/>
        </w:numPr>
        <w:tabs>
          <w:tab w:val="left" w:pos="0"/>
          <w:tab w:val="left" w:pos="426"/>
        </w:tabs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50153" w:rsidRDefault="00950153" w:rsidP="00950153">
      <w:pPr>
        <w:tabs>
          <w:tab w:val="left" w:pos="0"/>
          <w:tab w:val="left" w:pos="426"/>
        </w:tabs>
        <w:ind w:left="284"/>
        <w:rPr>
          <w:sz w:val="28"/>
          <w:szCs w:val="28"/>
        </w:rPr>
      </w:pPr>
    </w:p>
    <w:p w:rsidR="00950153" w:rsidRDefault="00950153" w:rsidP="00950153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документы приняты</w:t>
      </w:r>
    </w:p>
    <w:p w:rsidR="00950153" w:rsidRDefault="00950153" w:rsidP="00950153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«______» _____________________________ 20 _____ г. </w:t>
      </w:r>
    </w:p>
    <w:p w:rsidR="00950153" w:rsidRDefault="00950153" w:rsidP="00950153">
      <w:pPr>
        <w:tabs>
          <w:tab w:val="left" w:pos="0"/>
          <w:tab w:val="left" w:pos="426"/>
        </w:tabs>
        <w:rPr>
          <w:sz w:val="28"/>
          <w:szCs w:val="28"/>
        </w:rPr>
      </w:pPr>
    </w:p>
    <w:p w:rsidR="00950153" w:rsidRDefault="00950153" w:rsidP="00950153">
      <w:pPr>
        <w:tabs>
          <w:tab w:val="left" w:pos="0"/>
          <w:tab w:val="left" w:pos="426"/>
        </w:tabs>
      </w:pPr>
      <w:r>
        <w:rPr>
          <w:sz w:val="28"/>
          <w:szCs w:val="28"/>
        </w:rPr>
        <w:t xml:space="preserve">_______________________________  _______________  __________________       </w:t>
      </w:r>
    </w:p>
    <w:p w:rsidR="00950153" w:rsidRDefault="00950153" w:rsidP="00950153">
      <w:r>
        <w:t>(должность лица, принявшего документы)        (подпись, дата)</w:t>
      </w:r>
      <w:r>
        <w:tab/>
        <w:t>(расшифровка подписи)</w:t>
      </w:r>
    </w:p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/>
    <w:p w:rsidR="00950153" w:rsidRDefault="00950153" w:rsidP="00950153">
      <w:pPr>
        <w:tabs>
          <w:tab w:val="left" w:pos="3540"/>
        </w:tabs>
      </w:pPr>
    </w:p>
    <w:p w:rsidR="00950153" w:rsidRDefault="00950153" w:rsidP="0095015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50153" w:rsidRDefault="00950153" w:rsidP="009501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технологической схеме</w:t>
      </w:r>
    </w:p>
    <w:p w:rsidR="00950153" w:rsidRDefault="00950153" w:rsidP="00950153">
      <w:pPr>
        <w:jc w:val="right"/>
        <w:rPr>
          <w:sz w:val="28"/>
          <w:szCs w:val="28"/>
        </w:rPr>
      </w:pPr>
    </w:p>
    <w:p w:rsidR="00950153" w:rsidRDefault="00950153" w:rsidP="00950153">
      <w:pPr>
        <w:rPr>
          <w:sz w:val="28"/>
          <w:szCs w:val="28"/>
        </w:rPr>
      </w:pPr>
    </w:p>
    <w:p w:rsidR="00950153" w:rsidRDefault="00950153" w:rsidP="00950153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950153" w:rsidRDefault="00950153" w:rsidP="00950153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50153" w:rsidRDefault="00950153" w:rsidP="00950153">
      <w:pPr>
        <w:tabs>
          <w:tab w:val="left" w:pos="26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заявлением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________________________________________</w:t>
      </w:r>
    </w:p>
    <w:p w:rsidR="00950153" w:rsidRDefault="00950153" w:rsidP="00950153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граждан нуждающимися в жилых помещениях, предоставляемых по договорам социального найма, представлены и приняты документы: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постановке на жилищный учет.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домовой книги, либо поквартирной карточки, либо копия домовой книги.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гражданина и членов его семьи.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факт родства, супружеских отношений.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являющегося основанием для вселения в жилое помещение, занимаемое заявителем и членами его семьи.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Копия технического плана жилого помещения.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Справка Бутурлиновского отдела ФРС по Воронежской области.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жилищных условий.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Справка из медицинского учреждения, подтверждающая наличие соответствующего заболевания.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Справка с БТИ Бутурлиновского района.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от </w:t>
      </w:r>
      <w:proofErr w:type="spellStart"/>
      <w:r>
        <w:rPr>
          <w:sz w:val="28"/>
          <w:szCs w:val="28"/>
        </w:rPr>
        <w:t>уличкома</w:t>
      </w:r>
      <w:proofErr w:type="spellEnd"/>
      <w:r>
        <w:rPr>
          <w:sz w:val="28"/>
          <w:szCs w:val="28"/>
        </w:rPr>
        <w:t xml:space="preserve"> о наличии подсобного хозяйства.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 </w:t>
      </w:r>
      <w:r w:rsidRPr="00AA40A9">
        <w:rPr>
          <w:sz w:val="28"/>
          <w:szCs w:val="28"/>
        </w:rPr>
        <w:t xml:space="preserve">администрации </w:t>
      </w:r>
      <w:proofErr w:type="spellStart"/>
      <w:r w:rsidR="00AA40A9" w:rsidRPr="00AA40A9">
        <w:rPr>
          <w:sz w:val="28"/>
          <w:szCs w:val="28"/>
        </w:rPr>
        <w:t>Нижнекисляйского</w:t>
      </w:r>
      <w:proofErr w:type="spellEnd"/>
      <w:r w:rsidR="00AA40A9" w:rsidRPr="00AA40A9">
        <w:rPr>
          <w:sz w:val="28"/>
          <w:szCs w:val="28"/>
        </w:rPr>
        <w:t xml:space="preserve"> городского</w:t>
      </w:r>
      <w:r w:rsidR="00AA40A9">
        <w:t xml:space="preserve"> </w:t>
      </w:r>
      <w:r>
        <w:rPr>
          <w:sz w:val="28"/>
          <w:szCs w:val="28"/>
        </w:rPr>
        <w:t>поселения о наличии земельного участка на всех совершеннолетних членов семьи.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денежных и натуральных выплатах.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Справка с ГАИ о наличии транспортных средств.</w:t>
      </w:r>
    </w:p>
    <w:p w:rsidR="00950153" w:rsidRDefault="00950153" w:rsidP="00950153">
      <w:pPr>
        <w:numPr>
          <w:ilvl w:val="3"/>
          <w:numId w:val="11"/>
        </w:numPr>
        <w:tabs>
          <w:tab w:val="left" w:pos="426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Справка ВТЭК.</w:t>
      </w:r>
    </w:p>
    <w:p w:rsidR="00950153" w:rsidRDefault="00950153" w:rsidP="00950153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950153" w:rsidRDefault="00950153" w:rsidP="00950153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документов на ________ листах.</w:t>
      </w:r>
    </w:p>
    <w:p w:rsidR="00950153" w:rsidRDefault="00950153" w:rsidP="00950153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 20 ___ г.</w:t>
      </w:r>
    </w:p>
    <w:p w:rsidR="00950153" w:rsidRDefault="00950153" w:rsidP="00950153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950153" w:rsidRDefault="00950153" w:rsidP="0095015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                                 ______________</w:t>
      </w:r>
    </w:p>
    <w:p w:rsidR="00950153" w:rsidRDefault="00950153" w:rsidP="00950153">
      <w:pPr>
        <w:tabs>
          <w:tab w:val="left" w:pos="7545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>(должность лица принявшего документы)</w:t>
      </w:r>
      <w:r>
        <w:rPr>
          <w:sz w:val="22"/>
          <w:szCs w:val="22"/>
        </w:rPr>
        <w:tab/>
      </w:r>
      <w:r>
        <w:t xml:space="preserve">     (ФИО)</w:t>
      </w:r>
    </w:p>
    <w:p w:rsidR="00950153" w:rsidRDefault="00950153" w:rsidP="0095015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50153" w:rsidRDefault="00950153" w:rsidP="00950153">
      <w:pPr>
        <w:autoSpaceDE w:val="0"/>
        <w:ind w:left="5040"/>
        <w:jc w:val="right"/>
      </w:pPr>
      <w:r>
        <w:rPr>
          <w:sz w:val="28"/>
          <w:szCs w:val="28"/>
        </w:rPr>
        <w:t>к технологической схеме</w:t>
      </w: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общественной комиссии по жилищным вопросам</w:t>
      </w:r>
    </w:p>
    <w:p w:rsidR="00950153" w:rsidRPr="00AA40A9" w:rsidRDefault="00950153" w:rsidP="00950153">
      <w:pPr>
        <w:autoSpaceDE w:val="0"/>
        <w:jc w:val="center"/>
        <w:rPr>
          <w:b/>
          <w:sz w:val="28"/>
          <w:szCs w:val="28"/>
        </w:rPr>
      </w:pPr>
      <w:r w:rsidRPr="00AA40A9">
        <w:rPr>
          <w:b/>
          <w:sz w:val="28"/>
          <w:szCs w:val="28"/>
        </w:rPr>
        <w:t xml:space="preserve">администрации </w:t>
      </w:r>
      <w:proofErr w:type="spellStart"/>
      <w:r w:rsidR="00AA40A9" w:rsidRPr="00AA40A9">
        <w:rPr>
          <w:b/>
          <w:sz w:val="28"/>
          <w:szCs w:val="28"/>
        </w:rPr>
        <w:t>Нижнекисляйского</w:t>
      </w:r>
      <w:proofErr w:type="spellEnd"/>
      <w:r w:rsidR="00AA40A9" w:rsidRPr="00AA40A9">
        <w:rPr>
          <w:b/>
          <w:sz w:val="28"/>
          <w:szCs w:val="28"/>
        </w:rPr>
        <w:t xml:space="preserve"> городского </w:t>
      </w:r>
      <w:r w:rsidRPr="00AA40A9">
        <w:rPr>
          <w:b/>
          <w:sz w:val="28"/>
          <w:szCs w:val="28"/>
        </w:rPr>
        <w:t>поселения</w:t>
      </w:r>
    </w:p>
    <w:p w:rsidR="00950153" w:rsidRDefault="00950153" w:rsidP="00950153">
      <w:pPr>
        <w:autoSpaceDE w:val="0"/>
        <w:jc w:val="center"/>
      </w:pPr>
      <w:r>
        <w:rPr>
          <w:b/>
          <w:sz w:val="28"/>
          <w:szCs w:val="28"/>
        </w:rPr>
        <w:t>о принятии на учет</w:t>
      </w: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 «_____» _______________ 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>.                                           № 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</w:pPr>
      <w:r>
        <w:rPr>
          <w:sz w:val="28"/>
          <w:szCs w:val="28"/>
        </w:rPr>
        <w:t>Фамилия, имя, отчество _____________________________________________</w:t>
      </w: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AA40A9">
        <w:rPr>
          <w:sz w:val="28"/>
          <w:szCs w:val="28"/>
        </w:rPr>
        <w:t xml:space="preserve">проживания в </w:t>
      </w:r>
      <w:proofErr w:type="spellStart"/>
      <w:r w:rsidR="00AA40A9" w:rsidRPr="00AA40A9">
        <w:rPr>
          <w:sz w:val="28"/>
          <w:szCs w:val="28"/>
        </w:rPr>
        <w:t>Нижнекисляйском</w:t>
      </w:r>
      <w:proofErr w:type="spellEnd"/>
      <w:r w:rsidR="00AA40A9" w:rsidRPr="00AA40A9">
        <w:rPr>
          <w:sz w:val="28"/>
          <w:szCs w:val="28"/>
        </w:rPr>
        <w:t xml:space="preserve"> городском </w:t>
      </w:r>
      <w:r w:rsidRPr="00AA40A9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Основания для принятия на учет 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Наличие льгот и преимуществ ________________________________________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Дата принятия на учет _______________________________________________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Состав семьи, принятой на учет _______________________________________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Получил (а) 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Pr="00AA40A9" w:rsidRDefault="00950153" w:rsidP="00950153">
      <w:pPr>
        <w:autoSpaceDE w:val="0"/>
        <w:rPr>
          <w:sz w:val="28"/>
          <w:szCs w:val="28"/>
        </w:rPr>
      </w:pPr>
      <w:r w:rsidRPr="00AA40A9">
        <w:rPr>
          <w:sz w:val="28"/>
          <w:szCs w:val="28"/>
        </w:rPr>
        <w:t xml:space="preserve">Глава </w:t>
      </w:r>
      <w:proofErr w:type="spellStart"/>
      <w:r w:rsidR="00AA40A9" w:rsidRPr="00AA40A9">
        <w:rPr>
          <w:sz w:val="28"/>
          <w:szCs w:val="28"/>
        </w:rPr>
        <w:t>Нижнекисляйского</w:t>
      </w:r>
      <w:proofErr w:type="spellEnd"/>
      <w:r w:rsidR="00AA40A9" w:rsidRPr="00AA40A9">
        <w:rPr>
          <w:sz w:val="28"/>
          <w:szCs w:val="28"/>
        </w:rPr>
        <w:t xml:space="preserve"> городского </w:t>
      </w:r>
      <w:r w:rsidRPr="00AA40A9">
        <w:rPr>
          <w:sz w:val="28"/>
          <w:szCs w:val="28"/>
        </w:rPr>
        <w:t>поселения                                    ______________</w:t>
      </w:r>
    </w:p>
    <w:p w:rsidR="00950153" w:rsidRDefault="00950153" w:rsidP="00950153">
      <w:pPr>
        <w:autoSpaceDE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(ФИО)</w:t>
      </w:r>
    </w:p>
    <w:p w:rsidR="00950153" w:rsidRDefault="00950153" w:rsidP="00950153">
      <w:pPr>
        <w:autoSpaceDE w:val="0"/>
      </w:pPr>
    </w:p>
    <w:p w:rsidR="00950153" w:rsidRDefault="00950153" w:rsidP="00950153">
      <w:pPr>
        <w:widowControl w:val="0"/>
        <w:autoSpaceDE w:val="0"/>
        <w:ind w:firstLine="540"/>
        <w:jc w:val="both"/>
        <w:rPr>
          <w:rFonts w:eastAsia="Calibri"/>
          <w:sz w:val="22"/>
          <w:szCs w:val="22"/>
        </w:rPr>
      </w:pPr>
    </w:p>
    <w:p w:rsidR="00950153" w:rsidRDefault="00950153" w:rsidP="00950153">
      <w:pPr>
        <w:widowControl w:val="0"/>
        <w:autoSpaceDE w:val="0"/>
        <w:ind w:firstLine="540"/>
        <w:jc w:val="both"/>
        <w:rPr>
          <w:rFonts w:eastAsia="Calibri"/>
          <w:sz w:val="22"/>
          <w:szCs w:val="22"/>
        </w:rPr>
      </w:pPr>
    </w:p>
    <w:p w:rsidR="00950153" w:rsidRDefault="00950153" w:rsidP="0095015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50153" w:rsidRDefault="00950153" w:rsidP="00950153">
      <w:pPr>
        <w:jc w:val="right"/>
      </w:pPr>
      <w:r>
        <w:rPr>
          <w:sz w:val="28"/>
          <w:szCs w:val="28"/>
        </w:rPr>
        <w:t>к технологической схеме</w:t>
      </w: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</w:pP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общественной комиссии по жилищным вопросам</w:t>
      </w: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  <w:r w:rsidRPr="00AA40A9">
        <w:rPr>
          <w:b/>
          <w:sz w:val="28"/>
          <w:szCs w:val="28"/>
        </w:rPr>
        <w:t xml:space="preserve">администрации </w:t>
      </w:r>
      <w:proofErr w:type="spellStart"/>
      <w:r w:rsidR="00AA40A9" w:rsidRPr="00AA40A9">
        <w:rPr>
          <w:b/>
          <w:sz w:val="28"/>
          <w:szCs w:val="28"/>
        </w:rPr>
        <w:t>Нижнекисляйского</w:t>
      </w:r>
      <w:proofErr w:type="spellEnd"/>
      <w:r w:rsidR="00AA40A9" w:rsidRPr="00AA40A9">
        <w:rPr>
          <w:b/>
          <w:sz w:val="28"/>
          <w:szCs w:val="28"/>
        </w:rPr>
        <w:t xml:space="preserve"> городского</w:t>
      </w:r>
      <w:r w:rsidR="00AA40A9">
        <w:t xml:space="preserve"> </w:t>
      </w:r>
      <w:r>
        <w:rPr>
          <w:b/>
          <w:sz w:val="28"/>
          <w:szCs w:val="28"/>
        </w:rPr>
        <w:t>поселения</w:t>
      </w: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принятии на учет </w:t>
      </w: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</w:p>
    <w:p w:rsidR="00950153" w:rsidRDefault="00950153" w:rsidP="00950153">
      <w:pPr>
        <w:autoSpaceDE w:val="0"/>
        <w:jc w:val="center"/>
        <w:rPr>
          <w:b/>
          <w:sz w:val="28"/>
          <w:szCs w:val="28"/>
        </w:rPr>
      </w:pPr>
    </w:p>
    <w:p w:rsidR="00950153" w:rsidRDefault="00950153" w:rsidP="00950153">
      <w:pPr>
        <w:autoSpaceDE w:val="0"/>
        <w:ind w:firstLine="284"/>
        <w:rPr>
          <w:sz w:val="28"/>
          <w:szCs w:val="28"/>
        </w:rPr>
      </w:pPr>
      <w:r>
        <w:rPr>
          <w:sz w:val="28"/>
          <w:szCs w:val="28"/>
        </w:rPr>
        <w:t>от «____» ___________________ 20 ___ г.                           № 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ind w:firstLine="284"/>
        <w:rPr>
          <w:sz w:val="28"/>
          <w:szCs w:val="28"/>
        </w:rPr>
      </w:pPr>
      <w:r>
        <w:rPr>
          <w:sz w:val="28"/>
          <w:szCs w:val="28"/>
        </w:rPr>
        <w:t>Гражданину _________________________________________________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отказано в принятии на учет в качестве нуждающегося в жилом помещении, предоставляемом по договору социального найма, на основании _________</w:t>
      </w: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Получил (а) _________________</w:t>
      </w: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Default="00950153" w:rsidP="00950153">
      <w:pPr>
        <w:autoSpaceDE w:val="0"/>
        <w:rPr>
          <w:sz w:val="28"/>
          <w:szCs w:val="28"/>
        </w:rPr>
      </w:pPr>
    </w:p>
    <w:p w:rsidR="00950153" w:rsidRPr="00AA40A9" w:rsidRDefault="00950153" w:rsidP="00950153">
      <w:pPr>
        <w:autoSpaceDE w:val="0"/>
        <w:rPr>
          <w:sz w:val="28"/>
          <w:szCs w:val="28"/>
        </w:rPr>
      </w:pPr>
      <w:r w:rsidRPr="00AA40A9">
        <w:rPr>
          <w:sz w:val="28"/>
          <w:szCs w:val="28"/>
        </w:rPr>
        <w:t xml:space="preserve">Глава </w:t>
      </w:r>
      <w:proofErr w:type="spellStart"/>
      <w:r w:rsidR="00AA40A9" w:rsidRPr="00AA40A9">
        <w:rPr>
          <w:sz w:val="28"/>
          <w:szCs w:val="28"/>
        </w:rPr>
        <w:t>Нижнекисляйского</w:t>
      </w:r>
      <w:proofErr w:type="spellEnd"/>
      <w:r w:rsidR="00AA40A9" w:rsidRPr="00AA40A9">
        <w:rPr>
          <w:sz w:val="28"/>
          <w:szCs w:val="28"/>
        </w:rPr>
        <w:t xml:space="preserve"> городского </w:t>
      </w:r>
      <w:r w:rsidRPr="00AA40A9">
        <w:rPr>
          <w:sz w:val="28"/>
          <w:szCs w:val="28"/>
        </w:rPr>
        <w:t>поселения                            ________________</w:t>
      </w:r>
    </w:p>
    <w:p w:rsidR="00950153" w:rsidRDefault="00950153" w:rsidP="00950153">
      <w:pPr>
        <w:autoSpaceDE w:val="0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(ФИО)</w:t>
      </w:r>
    </w:p>
    <w:p w:rsidR="00950153" w:rsidRDefault="00950153" w:rsidP="00950153">
      <w:pPr>
        <w:autoSpaceDE w:val="0"/>
      </w:pPr>
    </w:p>
    <w:p w:rsidR="00950153" w:rsidRDefault="00950153" w:rsidP="009501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E9D" w:rsidRDefault="00FF2E9D"/>
    <w:sectPr w:rsidR="00FF2E9D" w:rsidSect="00AA40A9">
      <w:pgSz w:w="16838" w:h="11906" w:orient="landscape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744" w:hanging="1035"/>
      </w:pPr>
    </w:lvl>
  </w:abstractNum>
  <w:abstractNum w:abstractNumId="1">
    <w:nsid w:val="00000002"/>
    <w:multiLevelType w:val="singleLevel"/>
    <w:tmpl w:val="2D5C8A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4.%1."/>
      <w:lvlJc w:val="left"/>
      <w:pPr>
        <w:tabs>
          <w:tab w:val="num" w:pos="3060"/>
        </w:tabs>
        <w:ind w:left="3060" w:hanging="360"/>
      </w:pPr>
      <w:rPr>
        <w:rFonts w:cs="Times New Roman"/>
        <w:color w:val="auto"/>
      </w:rPr>
    </w:lvl>
    <w:lvl w:ilvl="1">
      <w:start w:val="3"/>
      <w:numFmt w:val="decimal"/>
      <w:lvlText w:val="4.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</w:lvl>
  </w:abstractNum>
  <w:abstractNum w:abstractNumId="10">
    <w:nsid w:val="19254873"/>
    <w:multiLevelType w:val="hybridMultilevel"/>
    <w:tmpl w:val="355EC6DE"/>
    <w:name w:val="WW8Num13"/>
    <w:lvl w:ilvl="0" w:tplc="8EEC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882FCA" w:tentative="1">
      <w:start w:val="1"/>
      <w:numFmt w:val="lowerLetter"/>
      <w:lvlText w:val="%2."/>
      <w:lvlJc w:val="left"/>
      <w:pPr>
        <w:ind w:left="1440" w:hanging="360"/>
      </w:pPr>
    </w:lvl>
    <w:lvl w:ilvl="2" w:tplc="B232BD08" w:tentative="1">
      <w:start w:val="1"/>
      <w:numFmt w:val="lowerRoman"/>
      <w:lvlText w:val="%3."/>
      <w:lvlJc w:val="right"/>
      <w:pPr>
        <w:ind w:left="2160" w:hanging="180"/>
      </w:pPr>
    </w:lvl>
    <w:lvl w:ilvl="3" w:tplc="94EA4254" w:tentative="1">
      <w:start w:val="1"/>
      <w:numFmt w:val="decimal"/>
      <w:lvlText w:val="%4."/>
      <w:lvlJc w:val="left"/>
      <w:pPr>
        <w:ind w:left="2880" w:hanging="360"/>
      </w:pPr>
    </w:lvl>
    <w:lvl w:ilvl="4" w:tplc="1A7A180C" w:tentative="1">
      <w:start w:val="1"/>
      <w:numFmt w:val="lowerLetter"/>
      <w:lvlText w:val="%5."/>
      <w:lvlJc w:val="left"/>
      <w:pPr>
        <w:ind w:left="3600" w:hanging="360"/>
      </w:pPr>
    </w:lvl>
    <w:lvl w:ilvl="5" w:tplc="C506FA24" w:tentative="1">
      <w:start w:val="1"/>
      <w:numFmt w:val="lowerRoman"/>
      <w:lvlText w:val="%6."/>
      <w:lvlJc w:val="right"/>
      <w:pPr>
        <w:ind w:left="4320" w:hanging="180"/>
      </w:pPr>
    </w:lvl>
    <w:lvl w:ilvl="6" w:tplc="D3D41BD8" w:tentative="1">
      <w:start w:val="1"/>
      <w:numFmt w:val="decimal"/>
      <w:lvlText w:val="%7."/>
      <w:lvlJc w:val="left"/>
      <w:pPr>
        <w:ind w:left="5040" w:hanging="360"/>
      </w:pPr>
    </w:lvl>
    <w:lvl w:ilvl="7" w:tplc="9ED25186" w:tentative="1">
      <w:start w:val="1"/>
      <w:numFmt w:val="lowerLetter"/>
      <w:lvlText w:val="%8."/>
      <w:lvlJc w:val="left"/>
      <w:pPr>
        <w:ind w:left="5760" w:hanging="360"/>
      </w:pPr>
    </w:lvl>
    <w:lvl w:ilvl="8" w:tplc="1116E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153"/>
    <w:rsid w:val="003A32A9"/>
    <w:rsid w:val="004411AB"/>
    <w:rsid w:val="00607105"/>
    <w:rsid w:val="00950153"/>
    <w:rsid w:val="00AA40A9"/>
    <w:rsid w:val="00C93665"/>
    <w:rsid w:val="00DA2757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9501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5015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501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501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37D0B1B312630274F2B7CA175E68CFD310FB6E9C6BCF4DD1A0E6BE11FE206140BE17068FF79DB735F848JED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89EB-D421-4535-887E-B29C409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2018-05-11T10:55:00Z</dcterms:created>
  <dcterms:modified xsi:type="dcterms:W3CDTF">2018-05-11T10:55:00Z</dcterms:modified>
</cp:coreProperties>
</file>