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92" w:rsidRPr="00434F36" w:rsidRDefault="00F42BCC" w:rsidP="006866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ОТЧЕТ</w:t>
      </w:r>
    </w:p>
    <w:p w:rsidR="004F5431" w:rsidRPr="00434F36" w:rsidRDefault="00F42BCC" w:rsidP="006866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главы</w:t>
      </w:r>
      <w:r w:rsidR="004F5431" w:rsidRPr="00434F36">
        <w:rPr>
          <w:b/>
          <w:sz w:val="28"/>
          <w:szCs w:val="28"/>
        </w:rPr>
        <w:t xml:space="preserve"> Камышеватско</w:t>
      </w:r>
      <w:r w:rsidRPr="00434F36">
        <w:rPr>
          <w:b/>
          <w:sz w:val="28"/>
          <w:szCs w:val="28"/>
        </w:rPr>
        <w:t>го</w:t>
      </w:r>
      <w:r w:rsidR="004F5431" w:rsidRPr="00434F36">
        <w:rPr>
          <w:b/>
          <w:sz w:val="28"/>
          <w:szCs w:val="28"/>
        </w:rPr>
        <w:t xml:space="preserve"> сельско</w:t>
      </w:r>
      <w:r w:rsidRPr="00434F36">
        <w:rPr>
          <w:b/>
          <w:sz w:val="28"/>
          <w:szCs w:val="28"/>
        </w:rPr>
        <w:t xml:space="preserve">го </w:t>
      </w:r>
      <w:r w:rsidR="00774395" w:rsidRPr="00434F36">
        <w:rPr>
          <w:b/>
          <w:sz w:val="28"/>
          <w:szCs w:val="28"/>
        </w:rPr>
        <w:t>поселени</w:t>
      </w:r>
      <w:r w:rsidRPr="00434F36">
        <w:rPr>
          <w:b/>
          <w:sz w:val="28"/>
          <w:szCs w:val="28"/>
        </w:rPr>
        <w:t>я</w:t>
      </w:r>
      <w:r w:rsidR="00893592" w:rsidRPr="00434F36">
        <w:rPr>
          <w:b/>
          <w:sz w:val="28"/>
          <w:szCs w:val="28"/>
        </w:rPr>
        <w:t xml:space="preserve"> за 201</w:t>
      </w:r>
      <w:r w:rsidR="00C92A92">
        <w:rPr>
          <w:b/>
          <w:sz w:val="28"/>
          <w:szCs w:val="28"/>
        </w:rPr>
        <w:t>9</w:t>
      </w:r>
      <w:r w:rsidR="00893592" w:rsidRPr="00434F36">
        <w:rPr>
          <w:b/>
          <w:sz w:val="28"/>
          <w:szCs w:val="28"/>
        </w:rPr>
        <w:t xml:space="preserve"> год</w:t>
      </w:r>
    </w:p>
    <w:p w:rsidR="007421D6" w:rsidRPr="00F323DC" w:rsidRDefault="007421D6" w:rsidP="007421D6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21D6" w:rsidRPr="00533422" w:rsidRDefault="007421D6" w:rsidP="007421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422">
        <w:rPr>
          <w:sz w:val="28"/>
          <w:szCs w:val="28"/>
        </w:rPr>
        <w:t xml:space="preserve">Камышеватское сельское поселение располагается в южной части Ейского района Краснодарского края. Районным центром является город Ейск Краснодарского края. Расстояние до районного центра - 40 км. Площадь территории сельского совета составляет </w:t>
      </w:r>
      <w:r w:rsidRPr="00533422">
        <w:rPr>
          <w:bCs/>
          <w:sz w:val="28"/>
          <w:szCs w:val="28"/>
        </w:rPr>
        <w:t>20,072</w:t>
      </w:r>
      <w:r w:rsidRPr="00533422">
        <w:rPr>
          <w:sz w:val="28"/>
          <w:szCs w:val="28"/>
        </w:rPr>
        <w:t xml:space="preserve"> кв. км.</w:t>
      </w:r>
    </w:p>
    <w:p w:rsidR="003129B6" w:rsidRPr="00434F36" w:rsidRDefault="004F5431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Численность постоянно прожива</w:t>
      </w:r>
      <w:r w:rsidR="00843295" w:rsidRPr="00434F36">
        <w:rPr>
          <w:sz w:val="28"/>
          <w:szCs w:val="28"/>
        </w:rPr>
        <w:t>ющего населения на 1 января 20</w:t>
      </w:r>
      <w:r w:rsidR="007421D6">
        <w:rPr>
          <w:sz w:val="28"/>
          <w:szCs w:val="28"/>
        </w:rPr>
        <w:t>20</w:t>
      </w:r>
      <w:r w:rsidR="00843295" w:rsidRPr="00434F36">
        <w:rPr>
          <w:sz w:val="28"/>
          <w:szCs w:val="28"/>
        </w:rPr>
        <w:t xml:space="preserve"> года составляет </w:t>
      </w:r>
      <w:r w:rsidR="007421D6">
        <w:rPr>
          <w:sz w:val="28"/>
          <w:szCs w:val="28"/>
        </w:rPr>
        <w:t>4797</w:t>
      </w:r>
      <w:r w:rsidRPr="00434F36">
        <w:rPr>
          <w:sz w:val="28"/>
          <w:szCs w:val="28"/>
        </w:rPr>
        <w:t>человек</w:t>
      </w:r>
      <w:r w:rsidR="00843295" w:rsidRPr="00434F36">
        <w:rPr>
          <w:sz w:val="28"/>
          <w:szCs w:val="28"/>
        </w:rPr>
        <w:t xml:space="preserve">: </w:t>
      </w:r>
    </w:p>
    <w:p w:rsidR="003129B6" w:rsidRPr="00434F36" w:rsidRDefault="003129B6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мужчин – 18</w:t>
      </w:r>
      <w:r w:rsidR="007421D6">
        <w:rPr>
          <w:sz w:val="28"/>
          <w:szCs w:val="28"/>
        </w:rPr>
        <w:t>02</w:t>
      </w:r>
      <w:r w:rsidRPr="00434F36">
        <w:rPr>
          <w:sz w:val="28"/>
          <w:szCs w:val="28"/>
        </w:rPr>
        <w:t xml:space="preserve"> человек,</w:t>
      </w:r>
    </w:p>
    <w:p w:rsidR="003129B6" w:rsidRPr="00434F36" w:rsidRDefault="003129B6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женщин – </w:t>
      </w:r>
      <w:r w:rsidR="007421D6">
        <w:rPr>
          <w:sz w:val="28"/>
          <w:szCs w:val="28"/>
        </w:rPr>
        <w:t>2995</w:t>
      </w:r>
      <w:r w:rsidRPr="00434F36">
        <w:rPr>
          <w:sz w:val="28"/>
          <w:szCs w:val="28"/>
        </w:rPr>
        <w:t>человека</w:t>
      </w:r>
      <w:r w:rsidR="0069785C" w:rsidRPr="00434F36">
        <w:rPr>
          <w:sz w:val="28"/>
          <w:szCs w:val="28"/>
        </w:rPr>
        <w:t>.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129B6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</w:t>
      </w:r>
      <w:r w:rsidR="003129B6" w:rsidRPr="00434F36">
        <w:rPr>
          <w:sz w:val="28"/>
          <w:szCs w:val="28"/>
        </w:rPr>
        <w:t xml:space="preserve">том числе: 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</w:t>
      </w:r>
      <w:r w:rsidR="00686687">
        <w:rPr>
          <w:sz w:val="28"/>
          <w:szCs w:val="28"/>
        </w:rPr>
        <w:t xml:space="preserve"> </w:t>
      </w:r>
      <w:r w:rsidRPr="00434F36">
        <w:rPr>
          <w:sz w:val="28"/>
          <w:szCs w:val="28"/>
        </w:rPr>
        <w:t>несовершеннолетние дети – 73</w:t>
      </w:r>
      <w:r w:rsidR="00DE4AD9">
        <w:rPr>
          <w:sz w:val="28"/>
          <w:szCs w:val="28"/>
        </w:rPr>
        <w:t>6</w:t>
      </w:r>
      <w:r w:rsidRPr="00434F36">
        <w:rPr>
          <w:sz w:val="28"/>
          <w:szCs w:val="28"/>
        </w:rPr>
        <w:t xml:space="preserve"> 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молодежь в возрасте (15-35 лет) – </w:t>
      </w:r>
      <w:r w:rsidR="00076FE3" w:rsidRPr="00434F36">
        <w:rPr>
          <w:sz w:val="28"/>
          <w:szCs w:val="28"/>
        </w:rPr>
        <w:t>9</w:t>
      </w:r>
      <w:r w:rsidR="00DE4AD9">
        <w:rPr>
          <w:sz w:val="28"/>
          <w:szCs w:val="28"/>
        </w:rPr>
        <w:t>77</w:t>
      </w:r>
      <w:r w:rsidRPr="00434F36">
        <w:rPr>
          <w:sz w:val="28"/>
          <w:szCs w:val="28"/>
        </w:rPr>
        <w:t>человека,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население в возрасте от 35 до 50 лет – 14</w:t>
      </w:r>
      <w:r w:rsidR="00DE4AD9">
        <w:rPr>
          <w:sz w:val="28"/>
          <w:szCs w:val="28"/>
        </w:rPr>
        <w:t>16</w:t>
      </w:r>
      <w:r w:rsidRPr="00434F36">
        <w:rPr>
          <w:sz w:val="28"/>
          <w:szCs w:val="28"/>
        </w:rPr>
        <w:t xml:space="preserve"> 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- население от 50 лет и старше – 1</w:t>
      </w:r>
      <w:r w:rsidR="00076FE3" w:rsidRPr="00434F36">
        <w:rPr>
          <w:sz w:val="28"/>
          <w:szCs w:val="28"/>
        </w:rPr>
        <w:t>6</w:t>
      </w:r>
      <w:r w:rsidR="00DE4AD9">
        <w:rPr>
          <w:sz w:val="28"/>
          <w:szCs w:val="28"/>
        </w:rPr>
        <w:t>63</w:t>
      </w:r>
      <w:r w:rsidRPr="00434F36">
        <w:rPr>
          <w:sz w:val="28"/>
          <w:szCs w:val="28"/>
        </w:rPr>
        <w:t>человек,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работающее население – </w:t>
      </w:r>
      <w:r w:rsidR="00076FE3" w:rsidRPr="00434F36">
        <w:rPr>
          <w:sz w:val="28"/>
          <w:szCs w:val="28"/>
        </w:rPr>
        <w:t>27</w:t>
      </w:r>
      <w:r w:rsidR="00DE4AD9">
        <w:rPr>
          <w:sz w:val="28"/>
          <w:szCs w:val="28"/>
        </w:rPr>
        <w:t>59</w:t>
      </w:r>
      <w:r w:rsidRPr="00434F36">
        <w:rPr>
          <w:sz w:val="28"/>
          <w:szCs w:val="28"/>
        </w:rPr>
        <w:t>человека,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пенсионеры – </w:t>
      </w:r>
      <w:r w:rsidR="00076FE3" w:rsidRPr="00434F36">
        <w:rPr>
          <w:sz w:val="28"/>
          <w:szCs w:val="28"/>
        </w:rPr>
        <w:t>9</w:t>
      </w:r>
      <w:r w:rsidR="00DE4AD9">
        <w:rPr>
          <w:sz w:val="28"/>
          <w:szCs w:val="28"/>
        </w:rPr>
        <w:t>79</w:t>
      </w:r>
      <w:r w:rsidRPr="00434F36">
        <w:rPr>
          <w:sz w:val="28"/>
          <w:szCs w:val="28"/>
        </w:rPr>
        <w:t xml:space="preserve"> человека</w:t>
      </w:r>
    </w:p>
    <w:p w:rsidR="0069785C" w:rsidRPr="00434F36" w:rsidRDefault="0069785C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297A" w:rsidRPr="00434F36" w:rsidRDefault="004F5431" w:rsidP="00943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Общее число </w:t>
      </w:r>
      <w:r w:rsidR="00893592" w:rsidRPr="00434F36">
        <w:rPr>
          <w:sz w:val="28"/>
          <w:szCs w:val="28"/>
        </w:rPr>
        <w:t xml:space="preserve">дворов в поселении </w:t>
      </w:r>
      <w:r w:rsidRPr="00434F36">
        <w:rPr>
          <w:sz w:val="28"/>
          <w:szCs w:val="28"/>
        </w:rPr>
        <w:t>1789 (действующих 15</w:t>
      </w:r>
      <w:r w:rsidR="00614EA1" w:rsidRPr="00434F36">
        <w:rPr>
          <w:sz w:val="28"/>
          <w:szCs w:val="28"/>
        </w:rPr>
        <w:t>13</w:t>
      </w:r>
      <w:r w:rsidRPr="00434F36">
        <w:rPr>
          <w:sz w:val="28"/>
          <w:szCs w:val="28"/>
        </w:rPr>
        <w:t>)</w:t>
      </w:r>
    </w:p>
    <w:p w:rsidR="000B34C5" w:rsidRDefault="000B34C5" w:rsidP="009431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640043" w:rsidRPr="00434F36" w:rsidRDefault="00640043" w:rsidP="009431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EE297A" w:rsidRPr="00F879AE" w:rsidRDefault="00EE297A" w:rsidP="0094312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F879AE">
        <w:rPr>
          <w:rFonts w:eastAsia="Times New Roman"/>
          <w:sz w:val="28"/>
          <w:szCs w:val="28"/>
        </w:rPr>
        <w:t xml:space="preserve">В </w:t>
      </w:r>
      <w:r w:rsidR="00094C82" w:rsidRPr="00F879AE">
        <w:rPr>
          <w:rFonts w:eastAsia="Times New Roman"/>
          <w:sz w:val="28"/>
          <w:szCs w:val="28"/>
        </w:rPr>
        <w:t xml:space="preserve">консолидированный </w:t>
      </w:r>
      <w:r w:rsidR="00686687" w:rsidRPr="00F879AE">
        <w:rPr>
          <w:rFonts w:eastAsia="Times New Roman"/>
          <w:sz w:val="28"/>
          <w:szCs w:val="28"/>
        </w:rPr>
        <w:t xml:space="preserve">бюджет </w:t>
      </w:r>
      <w:r w:rsidRPr="00F879AE">
        <w:rPr>
          <w:rFonts w:eastAsia="Times New Roman"/>
          <w:sz w:val="28"/>
          <w:szCs w:val="28"/>
        </w:rPr>
        <w:t xml:space="preserve">поселения </w:t>
      </w:r>
      <w:r w:rsidR="008946BB" w:rsidRPr="00F879AE">
        <w:rPr>
          <w:rFonts w:eastAsia="Times New Roman"/>
          <w:sz w:val="28"/>
          <w:szCs w:val="28"/>
        </w:rPr>
        <w:t xml:space="preserve">по состоянию </w:t>
      </w:r>
      <w:proofErr w:type="gramStart"/>
      <w:r w:rsidR="008946BB" w:rsidRPr="00F879AE">
        <w:rPr>
          <w:rFonts w:eastAsia="Times New Roman"/>
          <w:sz w:val="28"/>
          <w:szCs w:val="28"/>
        </w:rPr>
        <w:t xml:space="preserve">на </w:t>
      </w:r>
      <w:r w:rsidR="00602A11" w:rsidRPr="00F879AE">
        <w:rPr>
          <w:rFonts w:eastAsia="Times New Roman"/>
          <w:sz w:val="28"/>
          <w:szCs w:val="28"/>
        </w:rPr>
        <w:t>конец</w:t>
      </w:r>
      <w:proofErr w:type="gramEnd"/>
      <w:r w:rsidR="00602A11" w:rsidRPr="00F879AE">
        <w:rPr>
          <w:rFonts w:eastAsia="Times New Roman"/>
          <w:sz w:val="28"/>
          <w:szCs w:val="28"/>
        </w:rPr>
        <w:t xml:space="preserve"> </w:t>
      </w:r>
      <w:r w:rsidRPr="00F879AE">
        <w:rPr>
          <w:rFonts w:eastAsia="Times New Roman"/>
          <w:sz w:val="28"/>
          <w:szCs w:val="28"/>
        </w:rPr>
        <w:t>20</w:t>
      </w:r>
      <w:r w:rsidR="004A72B7" w:rsidRPr="00F879AE">
        <w:rPr>
          <w:rFonts w:eastAsia="Times New Roman"/>
          <w:sz w:val="28"/>
          <w:szCs w:val="28"/>
        </w:rPr>
        <w:t>19</w:t>
      </w:r>
      <w:r w:rsidR="00686687" w:rsidRPr="00F879AE">
        <w:rPr>
          <w:rFonts w:eastAsia="Times New Roman"/>
          <w:sz w:val="28"/>
          <w:szCs w:val="28"/>
        </w:rPr>
        <w:t xml:space="preserve"> </w:t>
      </w:r>
      <w:r w:rsidRPr="00F879AE">
        <w:rPr>
          <w:rFonts w:eastAsia="Times New Roman"/>
          <w:sz w:val="28"/>
          <w:szCs w:val="28"/>
        </w:rPr>
        <w:t>год</w:t>
      </w:r>
      <w:r w:rsidR="00602A11" w:rsidRPr="00F879AE">
        <w:rPr>
          <w:rFonts w:eastAsia="Times New Roman"/>
          <w:sz w:val="28"/>
          <w:szCs w:val="28"/>
        </w:rPr>
        <w:t>а</w:t>
      </w:r>
      <w:r w:rsidR="00843295" w:rsidRPr="00F879AE">
        <w:rPr>
          <w:rFonts w:eastAsia="Times New Roman"/>
          <w:sz w:val="28"/>
          <w:szCs w:val="28"/>
        </w:rPr>
        <w:t xml:space="preserve"> </w:t>
      </w:r>
      <w:r w:rsidRPr="00F879AE">
        <w:rPr>
          <w:rFonts w:eastAsia="Times New Roman"/>
          <w:sz w:val="28"/>
          <w:szCs w:val="28"/>
        </w:rPr>
        <w:t>поступило</w:t>
      </w:r>
      <w:r w:rsidR="008946BB" w:rsidRPr="00F879AE">
        <w:rPr>
          <w:rFonts w:eastAsia="Times New Roman"/>
          <w:sz w:val="28"/>
          <w:szCs w:val="28"/>
        </w:rPr>
        <w:t xml:space="preserve"> всего</w:t>
      </w:r>
      <w:r w:rsidRPr="00F879AE">
        <w:rPr>
          <w:rFonts w:eastAsia="Times New Roman"/>
          <w:sz w:val="28"/>
          <w:szCs w:val="28"/>
        </w:rPr>
        <w:t xml:space="preserve"> доходов </w:t>
      </w:r>
      <w:r w:rsidR="004A72B7" w:rsidRPr="00F879AE">
        <w:rPr>
          <w:rFonts w:eastAsia="Times New Roman"/>
          <w:sz w:val="28"/>
          <w:szCs w:val="28"/>
        </w:rPr>
        <w:t>31668,6</w:t>
      </w:r>
      <w:r w:rsidR="00D62444" w:rsidRPr="00F879AE">
        <w:rPr>
          <w:rFonts w:eastAsia="Times New Roman"/>
          <w:sz w:val="28"/>
          <w:szCs w:val="28"/>
        </w:rPr>
        <w:t xml:space="preserve"> </w:t>
      </w:r>
      <w:r w:rsidR="003D54DF" w:rsidRPr="00F879AE">
        <w:rPr>
          <w:rFonts w:eastAsia="Times New Roman"/>
          <w:sz w:val="28"/>
          <w:szCs w:val="28"/>
        </w:rPr>
        <w:t xml:space="preserve">тыс. </w:t>
      </w:r>
      <w:r w:rsidRPr="00F879AE">
        <w:rPr>
          <w:rFonts w:eastAsia="Times New Roman"/>
          <w:sz w:val="28"/>
          <w:szCs w:val="28"/>
        </w:rPr>
        <w:t>руб. в том числе:</w:t>
      </w:r>
    </w:p>
    <w:p w:rsidR="00EE297A" w:rsidRPr="00F879AE" w:rsidRDefault="00EE297A" w:rsidP="0094312D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F879AE">
        <w:rPr>
          <w:rFonts w:eastAsia="Times New Roman"/>
          <w:sz w:val="28"/>
          <w:szCs w:val="28"/>
        </w:rPr>
        <w:t xml:space="preserve">налоговые и неналоговые доходы – </w:t>
      </w:r>
      <w:r w:rsidR="004A72B7" w:rsidRPr="00F879AE">
        <w:rPr>
          <w:rFonts w:eastAsia="Times New Roman"/>
          <w:sz w:val="28"/>
          <w:szCs w:val="28"/>
        </w:rPr>
        <w:t>20195,00</w:t>
      </w:r>
      <w:r w:rsidR="003D54DF" w:rsidRPr="00F879AE">
        <w:rPr>
          <w:rFonts w:eastAsia="Times New Roman"/>
          <w:sz w:val="28"/>
          <w:szCs w:val="28"/>
        </w:rPr>
        <w:t xml:space="preserve"> тыс. </w:t>
      </w:r>
      <w:r w:rsidRPr="00F879AE">
        <w:rPr>
          <w:rFonts w:eastAsia="Times New Roman"/>
          <w:sz w:val="28"/>
          <w:szCs w:val="28"/>
        </w:rPr>
        <w:t>руб.</w:t>
      </w:r>
    </w:p>
    <w:p w:rsidR="00EE297A" w:rsidRPr="00F879AE" w:rsidRDefault="00EE297A" w:rsidP="0094312D">
      <w:pPr>
        <w:widowControl/>
        <w:numPr>
          <w:ilvl w:val="0"/>
          <w:numId w:val="1"/>
        </w:numPr>
        <w:suppressAutoHyphens w:val="0"/>
        <w:ind w:left="0" w:firstLine="709"/>
        <w:jc w:val="both"/>
        <w:rPr>
          <w:rFonts w:eastAsia="Times New Roman"/>
          <w:sz w:val="28"/>
          <w:szCs w:val="28"/>
        </w:rPr>
      </w:pPr>
      <w:r w:rsidRPr="00F879AE">
        <w:rPr>
          <w:rFonts w:eastAsia="Times New Roman"/>
          <w:sz w:val="28"/>
          <w:szCs w:val="28"/>
        </w:rPr>
        <w:t>безвозмездные перечис</w:t>
      </w:r>
      <w:r w:rsidR="000B34C5" w:rsidRPr="00F879AE">
        <w:rPr>
          <w:rFonts w:eastAsia="Times New Roman"/>
          <w:sz w:val="28"/>
          <w:szCs w:val="28"/>
        </w:rPr>
        <w:t xml:space="preserve">ления бюджетов всех уровней- </w:t>
      </w:r>
      <w:r w:rsidR="004A72B7" w:rsidRPr="00F879AE">
        <w:rPr>
          <w:rFonts w:eastAsia="Times New Roman"/>
          <w:sz w:val="28"/>
          <w:szCs w:val="28"/>
        </w:rPr>
        <w:t>8787,7</w:t>
      </w:r>
      <w:r w:rsidRPr="00F879AE">
        <w:rPr>
          <w:rFonts w:eastAsia="Times New Roman"/>
          <w:sz w:val="28"/>
          <w:szCs w:val="28"/>
        </w:rPr>
        <w:t xml:space="preserve"> </w:t>
      </w:r>
      <w:r w:rsidR="003D54DF" w:rsidRPr="00F879AE">
        <w:rPr>
          <w:rFonts w:eastAsia="Times New Roman"/>
          <w:sz w:val="28"/>
          <w:szCs w:val="28"/>
        </w:rPr>
        <w:t>тыс.</w:t>
      </w:r>
      <w:r w:rsidR="000B34C5" w:rsidRPr="00F879AE">
        <w:rPr>
          <w:rFonts w:eastAsia="Times New Roman"/>
          <w:sz w:val="28"/>
          <w:szCs w:val="28"/>
        </w:rPr>
        <w:t xml:space="preserve"> </w:t>
      </w:r>
      <w:r w:rsidRPr="00F879AE">
        <w:rPr>
          <w:rFonts w:eastAsia="Times New Roman"/>
          <w:sz w:val="28"/>
          <w:szCs w:val="28"/>
        </w:rPr>
        <w:t>руб.,</w:t>
      </w:r>
    </w:p>
    <w:p w:rsidR="00EE297A" w:rsidRPr="00F879AE" w:rsidRDefault="00EE297A" w:rsidP="0094312D">
      <w:pPr>
        <w:spacing w:after="120"/>
        <w:ind w:firstLine="709"/>
        <w:jc w:val="both"/>
        <w:rPr>
          <w:rFonts w:eastAsia="Times New Roman"/>
          <w:sz w:val="28"/>
          <w:szCs w:val="28"/>
        </w:rPr>
      </w:pPr>
      <w:r w:rsidRPr="00F879AE">
        <w:rPr>
          <w:rFonts w:eastAsia="Times New Roman"/>
          <w:sz w:val="28"/>
          <w:szCs w:val="28"/>
        </w:rPr>
        <w:t xml:space="preserve">Анализ исполнения доходной части бюджета поселения в разрезе доходных источников  </w:t>
      </w:r>
      <w:r w:rsidR="008946BB" w:rsidRPr="00F879AE">
        <w:rPr>
          <w:rFonts w:eastAsia="Times New Roman"/>
          <w:sz w:val="28"/>
          <w:szCs w:val="28"/>
        </w:rPr>
        <w:t>выглядит следующим образом</w:t>
      </w:r>
      <w:r w:rsidRPr="00F879AE">
        <w:rPr>
          <w:rFonts w:eastAsia="Times New Roman"/>
          <w:sz w:val="28"/>
          <w:szCs w:val="28"/>
        </w:rPr>
        <w:t>:</w:t>
      </w:r>
    </w:p>
    <w:tbl>
      <w:tblPr>
        <w:tblW w:w="9682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2126"/>
        <w:gridCol w:w="1701"/>
        <w:gridCol w:w="1003"/>
        <w:gridCol w:w="840"/>
        <w:gridCol w:w="184"/>
      </w:tblGrid>
      <w:tr w:rsidR="007C2FEF" w:rsidRPr="00F879AE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</w:tcPr>
          <w:p w:rsidR="00EE297A" w:rsidRPr="00F879AE" w:rsidRDefault="00EE297A" w:rsidP="00686687">
            <w:pPr>
              <w:jc w:val="both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</w:p>
          <w:p w:rsidR="00EE297A" w:rsidRPr="00F879AE" w:rsidRDefault="00686687" w:rsidP="00474C8F">
            <w:pPr>
              <w:jc w:val="center"/>
              <w:rPr>
                <w:rFonts w:eastAsia="Times New Roman"/>
                <w:b/>
                <w:bCs/>
                <w:iCs/>
                <w:sz w:val="28"/>
                <w:szCs w:val="28"/>
              </w:rPr>
            </w:pPr>
            <w:r w:rsidRPr="00F879AE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Исполнение </w:t>
            </w:r>
            <w:r w:rsidR="00EE297A" w:rsidRPr="00F879AE">
              <w:rPr>
                <w:rFonts w:eastAsia="Times New Roman"/>
                <w:b/>
                <w:bCs/>
                <w:iCs/>
                <w:sz w:val="28"/>
                <w:szCs w:val="28"/>
              </w:rPr>
              <w:t>доходной части бюджета Камышеватского сельского поселения</w:t>
            </w:r>
            <w:r w:rsidR="0069785C" w:rsidRPr="00F879AE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за 201</w:t>
            </w:r>
            <w:r w:rsidR="00474C8F">
              <w:rPr>
                <w:rFonts w:eastAsia="Times New Roman"/>
                <w:b/>
                <w:bCs/>
                <w:iCs/>
                <w:sz w:val="28"/>
                <w:szCs w:val="28"/>
              </w:rPr>
              <w:t>9</w:t>
            </w:r>
            <w:r w:rsidR="0069785C" w:rsidRPr="00F879AE">
              <w:rPr>
                <w:rFonts w:eastAsia="Times New Roman"/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F879AE" w:rsidRDefault="00EE297A" w:rsidP="0094312D">
            <w:pPr>
              <w:ind w:firstLine="709"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EE297A" w:rsidRPr="00F879AE" w:rsidTr="0069785C">
        <w:trPr>
          <w:trHeight w:val="255"/>
          <w:jc w:val="center"/>
        </w:trPr>
        <w:tc>
          <w:tcPr>
            <w:tcW w:w="8658" w:type="dxa"/>
            <w:gridSpan w:val="4"/>
            <w:noWrap/>
            <w:vAlign w:val="bottom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iCs/>
                <w:sz w:val="28"/>
                <w:szCs w:val="28"/>
              </w:rPr>
            </w:pPr>
          </w:p>
        </w:tc>
        <w:tc>
          <w:tcPr>
            <w:tcW w:w="1024" w:type="dxa"/>
            <w:gridSpan w:val="2"/>
            <w:noWrap/>
            <w:vAlign w:val="bottom"/>
          </w:tcPr>
          <w:p w:rsidR="00EE297A" w:rsidRPr="00F879AE" w:rsidRDefault="00EE297A" w:rsidP="0094312D">
            <w:pPr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8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 xml:space="preserve">Наименование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4A72B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план на 201</w:t>
            </w:r>
            <w:r w:rsidR="004A72B7" w:rsidRPr="00F879AE">
              <w:rPr>
                <w:rFonts w:eastAsia="Times New Roman"/>
                <w:sz w:val="28"/>
                <w:szCs w:val="28"/>
              </w:rPr>
              <w:t>9</w:t>
            </w:r>
            <w:r w:rsidRPr="00F879AE">
              <w:rPr>
                <w:rFonts w:eastAsia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4A72B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Исполнение  201</w:t>
            </w:r>
            <w:r w:rsidR="004A72B7" w:rsidRPr="00F879AE">
              <w:rPr>
                <w:rFonts w:eastAsia="Times New Roman"/>
                <w:sz w:val="28"/>
                <w:szCs w:val="28"/>
              </w:rPr>
              <w:t>9</w:t>
            </w:r>
            <w:r w:rsidRPr="00F879AE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 xml:space="preserve">% исполнения плана 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Доходы (налоговые и неналоговые)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17999,8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20195,00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112,2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4786,4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4766,5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sz w:val="28"/>
                <w:szCs w:val="28"/>
              </w:rPr>
            </w:pPr>
            <w:r w:rsidRPr="00F879AE">
              <w:rPr>
                <w:sz w:val="28"/>
                <w:szCs w:val="28"/>
              </w:rPr>
              <w:t>99,6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3968,8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4567,5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sz w:val="28"/>
                <w:szCs w:val="28"/>
              </w:rPr>
            </w:pPr>
            <w:r w:rsidRPr="00F879AE">
              <w:rPr>
                <w:sz w:val="28"/>
                <w:szCs w:val="28"/>
              </w:rPr>
              <w:t>115,1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lastRenderedPageBreak/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2095,00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2506,80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sz w:val="28"/>
                <w:szCs w:val="28"/>
              </w:rPr>
            </w:pPr>
            <w:r w:rsidRPr="00F879AE">
              <w:rPr>
                <w:sz w:val="28"/>
                <w:szCs w:val="28"/>
              </w:rPr>
              <w:t>119,7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850,00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1269,4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2B7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149,3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6079,60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6855,4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112,8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Доходы от оказания платных 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180,3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106,4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F879AE" w:rsidRDefault="000A61B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Доходы от реализации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F879AE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1BF" w:rsidRPr="00F879AE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61BF" w:rsidRPr="00F879AE" w:rsidRDefault="00D30B1F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-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CD0419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48,6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F879AE">
              <w:rPr>
                <w:rFonts w:eastAsia="Times New Roman"/>
                <w:sz w:val="28"/>
                <w:szCs w:val="28"/>
              </w:rPr>
              <w:t>97,2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11227,9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11473,6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102,2</w:t>
            </w:r>
          </w:p>
        </w:tc>
      </w:tr>
      <w:tr w:rsidR="007C2FEF" w:rsidRPr="00F879AE" w:rsidTr="0069785C">
        <w:tblPrEx>
          <w:jc w:val="left"/>
        </w:tblPrEx>
        <w:trPr>
          <w:gridAfter w:val="1"/>
          <w:wAfter w:w="184" w:type="dxa"/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297A" w:rsidRPr="00F879AE" w:rsidRDefault="00EE297A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29227,7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31668,9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97A" w:rsidRPr="00F879AE" w:rsidRDefault="004A72B7" w:rsidP="00686687">
            <w:pPr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F879AE">
              <w:rPr>
                <w:rFonts w:eastAsia="Times New Roman"/>
                <w:bCs/>
                <w:sz w:val="28"/>
                <w:szCs w:val="28"/>
              </w:rPr>
              <w:t>108,4</w:t>
            </w:r>
          </w:p>
        </w:tc>
      </w:tr>
    </w:tbl>
    <w:p w:rsidR="00BD6AC9" w:rsidRPr="00F879AE" w:rsidRDefault="00BD6AC9" w:rsidP="0094312D">
      <w:pPr>
        <w:ind w:firstLine="709"/>
        <w:jc w:val="both"/>
        <w:rPr>
          <w:sz w:val="28"/>
          <w:szCs w:val="28"/>
        </w:rPr>
      </w:pPr>
    </w:p>
    <w:p w:rsidR="007600DF" w:rsidRPr="00F879AE" w:rsidRDefault="007600DF" w:rsidP="0094312D">
      <w:pPr>
        <w:ind w:firstLine="709"/>
        <w:jc w:val="both"/>
        <w:rPr>
          <w:sz w:val="28"/>
          <w:szCs w:val="28"/>
        </w:rPr>
      </w:pPr>
    </w:p>
    <w:p w:rsidR="007600DF" w:rsidRPr="00F879AE" w:rsidRDefault="007600DF" w:rsidP="00686687">
      <w:pPr>
        <w:pStyle w:val="a5"/>
        <w:ind w:firstLine="709"/>
        <w:jc w:val="center"/>
        <w:rPr>
          <w:b/>
          <w:sz w:val="28"/>
          <w:szCs w:val="28"/>
        </w:rPr>
      </w:pPr>
      <w:r w:rsidRPr="00F879AE">
        <w:rPr>
          <w:b/>
          <w:sz w:val="28"/>
          <w:szCs w:val="28"/>
        </w:rPr>
        <w:t xml:space="preserve">Исполнение </w:t>
      </w:r>
      <w:r w:rsidR="00686687" w:rsidRPr="00F879AE">
        <w:rPr>
          <w:b/>
          <w:sz w:val="28"/>
          <w:szCs w:val="28"/>
        </w:rPr>
        <w:t>расходной</w:t>
      </w:r>
      <w:r w:rsidRPr="00F879AE">
        <w:rPr>
          <w:b/>
          <w:sz w:val="28"/>
          <w:szCs w:val="28"/>
        </w:rPr>
        <w:t xml:space="preserve"> части бюджета Кам</w:t>
      </w:r>
      <w:r w:rsidR="00686687" w:rsidRPr="00F879AE">
        <w:rPr>
          <w:b/>
          <w:sz w:val="28"/>
          <w:szCs w:val="28"/>
        </w:rPr>
        <w:t xml:space="preserve">ышеватского сельского поселения </w:t>
      </w:r>
      <w:r w:rsidRPr="00F879AE">
        <w:rPr>
          <w:b/>
          <w:sz w:val="28"/>
          <w:szCs w:val="28"/>
        </w:rPr>
        <w:t>за 20</w:t>
      </w:r>
      <w:r w:rsidR="004A72B7" w:rsidRPr="00F879AE">
        <w:rPr>
          <w:b/>
          <w:sz w:val="28"/>
          <w:szCs w:val="28"/>
        </w:rPr>
        <w:t>19</w:t>
      </w:r>
      <w:r w:rsidRPr="00F879AE">
        <w:rPr>
          <w:b/>
          <w:sz w:val="28"/>
          <w:szCs w:val="28"/>
        </w:rPr>
        <w:t xml:space="preserve"> год</w:t>
      </w:r>
    </w:p>
    <w:p w:rsidR="007600DF" w:rsidRPr="00F879AE" w:rsidRDefault="007600DF" w:rsidP="0094312D">
      <w:pPr>
        <w:pStyle w:val="a5"/>
        <w:ind w:firstLine="709"/>
        <w:jc w:val="both"/>
        <w:rPr>
          <w:b/>
          <w:sz w:val="28"/>
          <w:szCs w:val="28"/>
        </w:rPr>
      </w:pPr>
    </w:p>
    <w:p w:rsidR="007600DF" w:rsidRPr="00F879AE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F879AE">
        <w:rPr>
          <w:sz w:val="28"/>
          <w:szCs w:val="28"/>
        </w:rPr>
        <w:t>Всего расходов –</w:t>
      </w:r>
      <w:r w:rsidR="004A72B7" w:rsidRPr="00F879AE">
        <w:rPr>
          <w:sz w:val="28"/>
          <w:szCs w:val="28"/>
        </w:rPr>
        <w:t>30</w:t>
      </w:r>
      <w:r w:rsidRPr="00F879AE">
        <w:rPr>
          <w:sz w:val="28"/>
          <w:szCs w:val="28"/>
        </w:rPr>
        <w:t xml:space="preserve"> млн.</w:t>
      </w:r>
      <w:r w:rsidR="004A72B7" w:rsidRPr="00F879AE">
        <w:rPr>
          <w:sz w:val="28"/>
          <w:szCs w:val="28"/>
        </w:rPr>
        <w:t>835</w:t>
      </w:r>
      <w:r w:rsidRPr="00F879AE">
        <w:rPr>
          <w:sz w:val="28"/>
          <w:szCs w:val="28"/>
        </w:rPr>
        <w:t xml:space="preserve"> тыс.</w:t>
      </w:r>
      <w:r w:rsidR="004A72B7" w:rsidRPr="00F879AE">
        <w:rPr>
          <w:sz w:val="28"/>
          <w:szCs w:val="28"/>
        </w:rPr>
        <w:t>177</w:t>
      </w:r>
      <w:r w:rsidRPr="00F879AE">
        <w:rPr>
          <w:sz w:val="28"/>
          <w:szCs w:val="28"/>
        </w:rPr>
        <w:t xml:space="preserve"> руб., из них:</w:t>
      </w:r>
    </w:p>
    <w:p w:rsidR="007600DF" w:rsidRPr="00F879AE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F879AE">
        <w:rPr>
          <w:sz w:val="28"/>
          <w:szCs w:val="28"/>
        </w:rPr>
        <w:t xml:space="preserve">- исполнено – </w:t>
      </w:r>
      <w:r w:rsidR="004A72B7" w:rsidRPr="00F879AE">
        <w:rPr>
          <w:sz w:val="28"/>
          <w:szCs w:val="28"/>
        </w:rPr>
        <w:t>92,8</w:t>
      </w:r>
      <w:r w:rsidRPr="00F879AE">
        <w:rPr>
          <w:sz w:val="28"/>
          <w:szCs w:val="28"/>
        </w:rPr>
        <w:t>%,</w:t>
      </w:r>
    </w:p>
    <w:p w:rsidR="007600DF" w:rsidRPr="00434F36" w:rsidRDefault="007600DF" w:rsidP="0094312D">
      <w:pPr>
        <w:pStyle w:val="a5"/>
        <w:ind w:firstLine="709"/>
        <w:jc w:val="both"/>
        <w:rPr>
          <w:sz w:val="28"/>
          <w:szCs w:val="28"/>
        </w:rPr>
      </w:pPr>
      <w:r w:rsidRPr="00F879AE">
        <w:rPr>
          <w:sz w:val="28"/>
          <w:szCs w:val="28"/>
        </w:rPr>
        <w:t>- не исполнено –</w:t>
      </w:r>
      <w:r w:rsidR="004A72B7" w:rsidRPr="00F879AE">
        <w:rPr>
          <w:sz w:val="28"/>
          <w:szCs w:val="28"/>
        </w:rPr>
        <w:t>7,2</w:t>
      </w:r>
      <w:r w:rsidRPr="00F879AE">
        <w:rPr>
          <w:sz w:val="28"/>
          <w:szCs w:val="28"/>
        </w:rPr>
        <w:t xml:space="preserve"> (</w:t>
      </w:r>
      <w:r w:rsidR="004A72B7" w:rsidRPr="00F879AE">
        <w:rPr>
          <w:sz w:val="28"/>
          <w:szCs w:val="28"/>
        </w:rPr>
        <w:t>2 млн.398</w:t>
      </w:r>
      <w:r w:rsidR="00CD0419" w:rsidRPr="00F879AE">
        <w:rPr>
          <w:sz w:val="28"/>
          <w:szCs w:val="28"/>
        </w:rPr>
        <w:t xml:space="preserve"> тыс.</w:t>
      </w:r>
      <w:r w:rsidR="004A72B7" w:rsidRPr="00F879AE">
        <w:rPr>
          <w:sz w:val="28"/>
          <w:szCs w:val="28"/>
        </w:rPr>
        <w:t>085</w:t>
      </w:r>
      <w:r w:rsidR="00CD0419" w:rsidRPr="00F879AE">
        <w:rPr>
          <w:sz w:val="28"/>
          <w:szCs w:val="28"/>
        </w:rPr>
        <w:t xml:space="preserve"> руб</w:t>
      </w:r>
      <w:r w:rsidRPr="00F879AE">
        <w:rPr>
          <w:sz w:val="28"/>
          <w:szCs w:val="28"/>
        </w:rPr>
        <w:t>.)</w:t>
      </w:r>
    </w:p>
    <w:p w:rsidR="007600DF" w:rsidRPr="00434F36" w:rsidRDefault="007600DF" w:rsidP="0094312D">
      <w:pPr>
        <w:ind w:firstLine="709"/>
        <w:jc w:val="both"/>
        <w:rPr>
          <w:sz w:val="28"/>
          <w:szCs w:val="28"/>
        </w:rPr>
      </w:pPr>
    </w:p>
    <w:p w:rsidR="009611B3" w:rsidRPr="00434F36" w:rsidRDefault="009611B3" w:rsidP="009611B3">
      <w:pPr>
        <w:ind w:firstLine="709"/>
        <w:jc w:val="center"/>
        <w:rPr>
          <w:sz w:val="28"/>
          <w:szCs w:val="28"/>
        </w:rPr>
      </w:pPr>
      <w:r w:rsidRPr="009611B3">
        <w:rPr>
          <w:b/>
          <w:sz w:val="28"/>
          <w:szCs w:val="28"/>
        </w:rPr>
        <w:t>Обращения граждан</w:t>
      </w:r>
    </w:p>
    <w:p w:rsidR="007600DF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обращений за 201</w:t>
      </w:r>
      <w:r w:rsidR="00D23D89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17</w:t>
      </w:r>
      <w:r w:rsidR="00D23D89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человека;</w:t>
      </w:r>
    </w:p>
    <w:p w:rsidR="009611B3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специалистами на личном приеме – 15</w:t>
      </w:r>
      <w:r w:rsidR="00D23D89">
        <w:rPr>
          <w:sz w:val="28"/>
          <w:szCs w:val="28"/>
        </w:rPr>
        <w:t>01</w:t>
      </w:r>
      <w:r>
        <w:rPr>
          <w:sz w:val="28"/>
          <w:szCs w:val="28"/>
        </w:rPr>
        <w:t xml:space="preserve"> человек;</w:t>
      </w:r>
    </w:p>
    <w:p w:rsidR="009611B3" w:rsidRDefault="009611B3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Принято главой на личном приеме – 2</w:t>
      </w:r>
      <w:r w:rsidR="00D23D89">
        <w:rPr>
          <w:sz w:val="28"/>
          <w:szCs w:val="28"/>
        </w:rPr>
        <w:t>10</w:t>
      </w:r>
      <w:r>
        <w:rPr>
          <w:sz w:val="28"/>
          <w:szCs w:val="28"/>
        </w:rPr>
        <w:t xml:space="preserve"> человека.</w:t>
      </w:r>
    </w:p>
    <w:p w:rsidR="009611B3" w:rsidRPr="00434F36" w:rsidRDefault="009611B3" w:rsidP="0094312D">
      <w:pPr>
        <w:ind w:firstLine="709"/>
        <w:jc w:val="both"/>
        <w:rPr>
          <w:sz w:val="28"/>
          <w:szCs w:val="28"/>
        </w:rPr>
      </w:pPr>
    </w:p>
    <w:p w:rsidR="00000185" w:rsidRPr="00305CCA" w:rsidRDefault="00000185" w:rsidP="00686687">
      <w:pPr>
        <w:ind w:firstLine="709"/>
        <w:jc w:val="center"/>
        <w:rPr>
          <w:b/>
          <w:sz w:val="28"/>
          <w:szCs w:val="28"/>
        </w:rPr>
      </w:pPr>
      <w:r w:rsidRPr="00305CCA">
        <w:rPr>
          <w:b/>
          <w:sz w:val="28"/>
          <w:szCs w:val="28"/>
        </w:rPr>
        <w:t>Сельское хозяйство</w:t>
      </w:r>
    </w:p>
    <w:p w:rsidR="00686687" w:rsidRPr="00305CCA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>Инвестиционным потенциалом (инвестиционной привлекательностью) Камышеватского сельского поселения является сельское хозяйство. На сегодняшний день на территории Камышеватского сельского поселения действует 36 сельскохозяйственных организаций: АО фирма «Агрокомплекс» им. Н.И. Ткачева предприятие «Камышеватское», ООО «Агрокомплекс «</w:t>
      </w:r>
      <w:proofErr w:type="spellStart"/>
      <w:r w:rsidRPr="00305CCA">
        <w:rPr>
          <w:rFonts w:eastAsia="Calibri"/>
          <w:sz w:val="28"/>
          <w:szCs w:val="28"/>
          <w:lang w:eastAsia="en-US"/>
        </w:rPr>
        <w:t>Камышеватский</w:t>
      </w:r>
      <w:proofErr w:type="spellEnd"/>
      <w:r w:rsidRPr="00305CCA">
        <w:rPr>
          <w:rFonts w:eastAsia="Calibri"/>
          <w:sz w:val="28"/>
          <w:szCs w:val="28"/>
          <w:lang w:eastAsia="en-US"/>
        </w:rPr>
        <w:t>», ООО «</w:t>
      </w:r>
      <w:proofErr w:type="spellStart"/>
      <w:r w:rsidRPr="00305CCA">
        <w:rPr>
          <w:rFonts w:eastAsia="Calibri"/>
          <w:sz w:val="28"/>
          <w:szCs w:val="28"/>
          <w:lang w:eastAsia="en-US"/>
        </w:rPr>
        <w:t>Агросервис</w:t>
      </w:r>
      <w:proofErr w:type="spellEnd"/>
      <w:r w:rsidRPr="00305CCA">
        <w:rPr>
          <w:rFonts w:eastAsia="Calibri"/>
          <w:sz w:val="28"/>
          <w:szCs w:val="28"/>
          <w:lang w:eastAsia="en-US"/>
        </w:rPr>
        <w:t xml:space="preserve">», ООО АФ «Бирюза» и 32 крестьянско-фермерских хозяйств (КФХ). Основным направлением хозяйственной </w:t>
      </w:r>
      <w:proofErr w:type="gramStart"/>
      <w:r w:rsidRPr="00305CCA">
        <w:rPr>
          <w:rFonts w:eastAsia="Calibri"/>
          <w:sz w:val="28"/>
          <w:szCs w:val="28"/>
          <w:lang w:eastAsia="en-US"/>
        </w:rPr>
        <w:t>деятельности</w:t>
      </w:r>
      <w:proofErr w:type="gramEnd"/>
      <w:r w:rsidRPr="00305CCA">
        <w:rPr>
          <w:rFonts w:eastAsia="Calibri"/>
          <w:sz w:val="28"/>
          <w:szCs w:val="28"/>
          <w:lang w:eastAsia="en-US"/>
        </w:rPr>
        <w:t xml:space="preserve"> которых является производство зерна.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pacing w:val="1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 xml:space="preserve">Так же на территории Камышеватского сельского поселения выращиванием и производством сельскохозяйственной продукцией занимается более тысячи личных подсобных хозяйствах (ЛПХ). В ЛПХ сегодня выращивается 31000 голов птицы, крупного рогатого скота (КРС) – 415 голов, кроликов – 725 голов, овец и коз 620 голов. Порядка 80% произведенной продукции идет на личное потребление. Получило развитие в прошлом году </w:t>
      </w:r>
      <w:r w:rsidR="00305CCA" w:rsidRPr="00305CCA">
        <w:rPr>
          <w:rFonts w:eastAsia="Calibri"/>
          <w:sz w:val="28"/>
          <w:szCs w:val="28"/>
          <w:lang w:eastAsia="en-US"/>
        </w:rPr>
        <w:t xml:space="preserve">и альтернативное животноводство. </w:t>
      </w:r>
      <w:r w:rsidRPr="00305CCA">
        <w:rPr>
          <w:rFonts w:eastAsia="Calibri"/>
          <w:sz w:val="28"/>
          <w:szCs w:val="28"/>
          <w:lang w:eastAsia="en-US"/>
        </w:rPr>
        <w:t>В 201</w:t>
      </w:r>
      <w:r w:rsidR="00474C8F" w:rsidRPr="00305CCA">
        <w:rPr>
          <w:rFonts w:eastAsia="Calibri"/>
          <w:sz w:val="28"/>
          <w:szCs w:val="28"/>
          <w:lang w:eastAsia="en-US"/>
        </w:rPr>
        <w:t>9</w:t>
      </w:r>
      <w:r w:rsidRPr="00305CCA">
        <w:rPr>
          <w:rFonts w:eastAsia="Calibri"/>
          <w:sz w:val="28"/>
          <w:szCs w:val="28"/>
          <w:lang w:eastAsia="en-US"/>
        </w:rPr>
        <w:t xml:space="preserve"> году была оказана помощь владельцам ЛПХ в плане кормов для животных. </w:t>
      </w:r>
      <w:r w:rsidRPr="00305CCA">
        <w:rPr>
          <w:rFonts w:eastAsia="Calibri"/>
          <w:spacing w:val="1"/>
          <w:sz w:val="28"/>
          <w:szCs w:val="28"/>
          <w:lang w:eastAsia="en-US"/>
        </w:rPr>
        <w:t>За счет сре</w:t>
      </w:r>
      <w:proofErr w:type="gramStart"/>
      <w:r w:rsidRPr="00305CCA">
        <w:rPr>
          <w:rFonts w:eastAsia="Calibri"/>
          <w:spacing w:val="1"/>
          <w:sz w:val="28"/>
          <w:szCs w:val="28"/>
          <w:lang w:eastAsia="en-US"/>
        </w:rPr>
        <w:t>дств кр</w:t>
      </w:r>
      <w:proofErr w:type="gramEnd"/>
      <w:r w:rsidRPr="00305CCA">
        <w:rPr>
          <w:rFonts w:eastAsia="Calibri"/>
          <w:spacing w:val="1"/>
          <w:sz w:val="28"/>
          <w:szCs w:val="28"/>
          <w:lang w:eastAsia="en-US"/>
        </w:rPr>
        <w:t xml:space="preserve">аевого бюджета </w:t>
      </w:r>
      <w:r w:rsidR="00305CCA" w:rsidRPr="00305CCA">
        <w:rPr>
          <w:rFonts w:eastAsia="Calibri"/>
          <w:spacing w:val="1"/>
          <w:sz w:val="28"/>
          <w:szCs w:val="28"/>
          <w:lang w:eastAsia="en-US"/>
        </w:rPr>
        <w:lastRenderedPageBreak/>
        <w:t>двадцати</w:t>
      </w:r>
      <w:r w:rsidRPr="00305CCA">
        <w:rPr>
          <w:rFonts w:eastAsia="Calibri"/>
          <w:spacing w:val="1"/>
          <w:sz w:val="28"/>
          <w:szCs w:val="28"/>
          <w:lang w:eastAsia="en-US"/>
        </w:rPr>
        <w:t xml:space="preserve"> (</w:t>
      </w:r>
      <w:r w:rsidR="00305CCA" w:rsidRPr="00305CCA">
        <w:rPr>
          <w:rFonts w:eastAsia="Calibri"/>
          <w:spacing w:val="1"/>
          <w:sz w:val="28"/>
          <w:szCs w:val="28"/>
          <w:lang w:eastAsia="en-US"/>
        </w:rPr>
        <w:t>20</w:t>
      </w:r>
      <w:r w:rsidRPr="00305CCA">
        <w:rPr>
          <w:rFonts w:eastAsia="Calibri"/>
          <w:spacing w:val="1"/>
          <w:sz w:val="28"/>
          <w:szCs w:val="28"/>
          <w:lang w:eastAsia="en-US"/>
        </w:rPr>
        <w:t>) личным подсобным хозяйствам Камышеватско</w:t>
      </w:r>
      <w:r w:rsidR="00D2557C" w:rsidRPr="00305CCA">
        <w:rPr>
          <w:rFonts w:eastAsia="Calibri"/>
          <w:spacing w:val="1"/>
          <w:sz w:val="28"/>
          <w:szCs w:val="28"/>
          <w:lang w:eastAsia="en-US"/>
        </w:rPr>
        <w:t>го сельского поселения в 201</w:t>
      </w:r>
      <w:r w:rsidR="00305CCA" w:rsidRPr="00305CCA">
        <w:rPr>
          <w:rFonts w:eastAsia="Calibri"/>
          <w:spacing w:val="1"/>
          <w:sz w:val="28"/>
          <w:szCs w:val="28"/>
          <w:lang w:eastAsia="en-US"/>
        </w:rPr>
        <w:t>9</w:t>
      </w:r>
      <w:r w:rsidRPr="00305CCA">
        <w:rPr>
          <w:rFonts w:eastAsia="Calibri"/>
          <w:spacing w:val="1"/>
          <w:sz w:val="28"/>
          <w:szCs w:val="28"/>
          <w:lang w:eastAsia="en-US"/>
        </w:rPr>
        <w:t xml:space="preserve"> году на производство продукции (мясо, молоко) было выплачено более 2</w:t>
      </w:r>
      <w:r w:rsidR="00305CCA" w:rsidRPr="00305CCA">
        <w:rPr>
          <w:rFonts w:eastAsia="Calibri"/>
          <w:spacing w:val="1"/>
          <w:sz w:val="28"/>
          <w:szCs w:val="28"/>
          <w:lang w:eastAsia="en-US"/>
        </w:rPr>
        <w:t>5</w:t>
      </w:r>
      <w:r w:rsidRPr="00305CCA">
        <w:rPr>
          <w:rFonts w:eastAsia="Calibri"/>
          <w:spacing w:val="1"/>
          <w:sz w:val="28"/>
          <w:szCs w:val="28"/>
          <w:lang w:eastAsia="en-US"/>
        </w:rPr>
        <w:t xml:space="preserve">0 тысяч рублей. 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>В 201</w:t>
      </w:r>
      <w:r w:rsidR="00305CCA" w:rsidRPr="00305CCA">
        <w:rPr>
          <w:rFonts w:eastAsia="Calibri"/>
          <w:sz w:val="28"/>
          <w:szCs w:val="28"/>
          <w:lang w:eastAsia="en-US"/>
        </w:rPr>
        <w:t>9</w:t>
      </w:r>
      <w:r w:rsidRPr="00305CCA">
        <w:rPr>
          <w:rFonts w:eastAsia="Calibri"/>
          <w:sz w:val="28"/>
          <w:szCs w:val="28"/>
          <w:lang w:eastAsia="en-US"/>
        </w:rPr>
        <w:t xml:space="preserve"> году сельскохозяйственными товаропроизводителями всех категорий произведено: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 xml:space="preserve">- </w:t>
      </w:r>
      <w:r w:rsidR="00305CCA" w:rsidRPr="00305CCA">
        <w:rPr>
          <w:rFonts w:eastAsia="Calibri"/>
          <w:sz w:val="28"/>
          <w:szCs w:val="28"/>
          <w:lang w:eastAsia="en-US"/>
        </w:rPr>
        <w:t>710</w:t>
      </w:r>
      <w:r w:rsidRPr="00305CCA">
        <w:rPr>
          <w:rFonts w:eastAsia="Calibri"/>
          <w:sz w:val="28"/>
          <w:szCs w:val="28"/>
          <w:lang w:eastAsia="en-US"/>
        </w:rPr>
        <w:t xml:space="preserve"> т мяса,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>- молока 14</w:t>
      </w:r>
      <w:r w:rsidR="00305CCA" w:rsidRPr="00305CCA">
        <w:rPr>
          <w:rFonts w:eastAsia="Calibri"/>
          <w:sz w:val="28"/>
          <w:szCs w:val="28"/>
          <w:lang w:eastAsia="en-US"/>
        </w:rPr>
        <w:t>8</w:t>
      </w:r>
      <w:r w:rsidRPr="00305CCA">
        <w:rPr>
          <w:rFonts w:eastAsia="Calibri"/>
          <w:sz w:val="28"/>
          <w:szCs w:val="28"/>
          <w:lang w:eastAsia="en-US"/>
        </w:rPr>
        <w:t>0 т,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>- картофеля 1100 т,</w:t>
      </w:r>
    </w:p>
    <w:p w:rsidR="00A91460" w:rsidRPr="00305CCA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5CCA">
        <w:rPr>
          <w:rFonts w:eastAsia="Calibri"/>
          <w:sz w:val="28"/>
          <w:szCs w:val="28"/>
          <w:lang w:eastAsia="en-US"/>
        </w:rPr>
        <w:t>- овощей 1100 т.</w:t>
      </w:r>
    </w:p>
    <w:p w:rsidR="00A91460" w:rsidRPr="00D23D89" w:rsidRDefault="00A91460" w:rsidP="0094312D">
      <w:pPr>
        <w:widowControl/>
        <w:suppressAutoHyphens w:val="0"/>
        <w:ind w:firstLine="709"/>
        <w:jc w:val="both"/>
        <w:rPr>
          <w:rFonts w:eastAsia="Calibri"/>
          <w:sz w:val="28"/>
          <w:szCs w:val="28"/>
          <w:highlight w:val="yellow"/>
          <w:lang w:eastAsia="en-US"/>
        </w:rPr>
      </w:pPr>
    </w:p>
    <w:p w:rsidR="00EC11C9" w:rsidRPr="007C41BB" w:rsidRDefault="00EC11C9" w:rsidP="00686687">
      <w:pPr>
        <w:ind w:firstLine="709"/>
        <w:jc w:val="center"/>
        <w:rPr>
          <w:b/>
          <w:sz w:val="28"/>
          <w:szCs w:val="28"/>
        </w:rPr>
      </w:pPr>
      <w:r w:rsidRPr="007C41BB">
        <w:rPr>
          <w:b/>
          <w:sz w:val="28"/>
          <w:szCs w:val="28"/>
        </w:rPr>
        <w:t>Задачи в области ГО и ЧС</w:t>
      </w:r>
    </w:p>
    <w:p w:rsidR="00686687" w:rsidRPr="00D23D89" w:rsidRDefault="00686687" w:rsidP="0094312D">
      <w:pPr>
        <w:ind w:firstLine="709"/>
        <w:jc w:val="both"/>
        <w:rPr>
          <w:b/>
          <w:sz w:val="28"/>
          <w:szCs w:val="28"/>
          <w:highlight w:val="yellow"/>
        </w:rPr>
      </w:pP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 xml:space="preserve">Работа администрации поселения в участии по предупреждению и ликвидации чрезвычайных ситуаций в границах населенного пункта проводилась в тесном контакте с отделом ГО и ЧС администрации муниципального образования </w:t>
      </w:r>
      <w:proofErr w:type="spellStart"/>
      <w:r w:rsidRPr="007C41BB">
        <w:rPr>
          <w:rFonts w:eastAsia="Times New Roman"/>
          <w:sz w:val="28"/>
          <w:szCs w:val="28"/>
        </w:rPr>
        <w:t>Ейский</w:t>
      </w:r>
      <w:proofErr w:type="spellEnd"/>
      <w:r w:rsidRPr="007C41BB">
        <w:rPr>
          <w:rFonts w:eastAsia="Times New Roman"/>
          <w:sz w:val="28"/>
          <w:szCs w:val="28"/>
        </w:rPr>
        <w:t xml:space="preserve"> район. Отрабатывались вопросы в обеспечении пожарной безопасности и безопасности людей на водных объектах.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 xml:space="preserve">         Особое внимание администрацией сельского поселения уделялось мероприятиям, направленным на противопожарную профилактику. Для чего были разработаны Планы мероприятий, проведена противопожарная опашка населенного пункта, проводились проверки источников наружного противопожарного водоснабжения, плановые учения и тренировки, проведена работа по уточнению нормативно-правовой базы в соответствии с действующим законодательством.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  <w:t>В летний период устанавливался особый противопожарный режим. По результатам работы административной комиссии вручено 776 уведомлений по очистке территории, составлено 38 протоколов об административных правонарушениях, 22 материала направлено в Отдел надзорной деятельности и профилактической работы Ейского района.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  <w:t>В осенне-зимний пожароопасный период в целях принятия дополнительных мер по обеспечению пожарной безопасности  межведомственной рабочей группой проверены семьи, находящиеся в трудной жизненной ситуации, социально опасном положении и семьи, состоящие на учетах в органах системы профилактики безнадзорности и правонарушений несовершеннолетних. Председателями ТОС проводились профилактические мероприятия с распространением памяток по соблюдению требований пожарной безопасности  в быту с инвалидами, одиноко проживающими гражданами пожилого возраста (пенсионерами).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 xml:space="preserve"> </w:t>
      </w: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  <w:t xml:space="preserve">На официальном сайте администрации Камышеватского сельского поселения размещаются Постановления, экстренные предупреждения, информация о безопасном использовании газового, печного, электрического оборудования, памятка «Безопасный Новый год», памятка по правилам пожарной безопасности в период проведения новогодних праздников. 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  <w:t>В 2019 году пополнен запас противопожарного инвентаря для ликвидации пожаров.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lastRenderedPageBreak/>
        <w:tab/>
      </w:r>
      <w:r w:rsidRPr="007C41BB">
        <w:rPr>
          <w:rFonts w:eastAsia="Times New Roman"/>
          <w:sz w:val="28"/>
          <w:szCs w:val="28"/>
        </w:rPr>
        <w:tab/>
        <w:t>В целях обеспечения безопасности людей на водных объектах имеется спасательный пост администрации Камышеватского сельского поселения.</w:t>
      </w:r>
    </w:p>
    <w:p w:rsidR="007C41BB" w:rsidRPr="007C41BB" w:rsidRDefault="007C41BB" w:rsidP="007C41BB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>С 1 июня организованно дежурство спасателей на спасательном посту.     В штате спасателей работают 4 человека. Дежурство осуществляется согласно графику.</w:t>
      </w:r>
    </w:p>
    <w:p w:rsidR="007C41BB" w:rsidRPr="007C41BB" w:rsidRDefault="007C41BB" w:rsidP="007C41BB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>На финансирование мероприятий по обеспечению безопасности на водных объектах в 2019 году предусмотрено 531 600 рублей. Ресурсное обеспечение муниципальной программы осуществляется за счет средств местного бюджета.</w:t>
      </w:r>
    </w:p>
    <w:p w:rsidR="007C41BB" w:rsidRPr="007C41BB" w:rsidRDefault="007C41BB" w:rsidP="007C41BB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 xml:space="preserve">В </w:t>
      </w:r>
      <w:r w:rsidRPr="00305CCA">
        <w:rPr>
          <w:rFonts w:eastAsia="Times New Roman"/>
          <w:color w:val="000000" w:themeColor="text1"/>
          <w:sz w:val="28"/>
          <w:szCs w:val="28"/>
        </w:rPr>
        <w:t>2019</w:t>
      </w:r>
      <w:r w:rsidRPr="007C41BB">
        <w:rPr>
          <w:rFonts w:eastAsia="Times New Roman"/>
          <w:sz w:val="28"/>
          <w:szCs w:val="28"/>
        </w:rPr>
        <w:t xml:space="preserve"> году в целях улучшения материально-технического оснащения на спасательный пост приобретена новая лодка с мотором.</w:t>
      </w:r>
    </w:p>
    <w:p w:rsidR="007C41BB" w:rsidRPr="007C41BB" w:rsidRDefault="007C41BB" w:rsidP="007C41BB">
      <w:pPr>
        <w:widowControl/>
        <w:suppressAutoHyphens w:val="0"/>
        <w:ind w:firstLine="708"/>
        <w:jc w:val="both"/>
        <w:rPr>
          <w:rFonts w:eastAsia="Times New Roman"/>
          <w:sz w:val="28"/>
          <w:szCs w:val="28"/>
        </w:rPr>
      </w:pPr>
      <w:proofErr w:type="gramStart"/>
      <w:r w:rsidRPr="007C41BB">
        <w:rPr>
          <w:rFonts w:eastAsia="Times New Roman"/>
          <w:sz w:val="28"/>
          <w:szCs w:val="28"/>
        </w:rPr>
        <w:t>На спасательном посту установлены 2 информационных щита («Правила поведения отдыхающих взрослых и детей на пляже», «Оказание помощи тонущему»), баннер с телефонами вызова экстренных служб.</w:t>
      </w:r>
      <w:proofErr w:type="gramEnd"/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 xml:space="preserve">            Своевременно устанавливаются информационные знаки в местах, запрещенных для купания и знаки о запрете выхода и выезда автотранспорта на лёд вдоль водных объектов в границе поселения. </w:t>
      </w:r>
    </w:p>
    <w:p w:rsidR="007C41BB" w:rsidRPr="007C41BB" w:rsidRDefault="007C41BB" w:rsidP="007C41BB">
      <w:pPr>
        <w:widowControl/>
        <w:suppressAutoHyphens w:val="0"/>
        <w:spacing w:line="276" w:lineRule="auto"/>
        <w:ind w:hanging="108"/>
        <w:jc w:val="both"/>
        <w:rPr>
          <w:rFonts w:eastAsia="Calibri"/>
          <w:sz w:val="28"/>
          <w:szCs w:val="28"/>
          <w:lang w:eastAsia="en-US"/>
        </w:rPr>
      </w:pP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Calibri"/>
          <w:sz w:val="28"/>
          <w:szCs w:val="28"/>
          <w:lang w:eastAsia="en-US"/>
        </w:rPr>
        <w:t>В случаях угрозы подтопления выставлялись дополнительные посты наблюдения за уровнем моря.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ab/>
      </w:r>
      <w:r w:rsidRPr="007C41BB">
        <w:rPr>
          <w:rFonts w:eastAsia="Times New Roman"/>
          <w:sz w:val="28"/>
          <w:szCs w:val="28"/>
        </w:rPr>
        <w:tab/>
        <w:t xml:space="preserve">За время проведения летнего периода 2019 года, </w:t>
      </w:r>
      <w:proofErr w:type="gramStart"/>
      <w:r w:rsidRPr="007C41BB">
        <w:rPr>
          <w:rFonts w:eastAsia="Times New Roman"/>
          <w:sz w:val="28"/>
          <w:szCs w:val="28"/>
        </w:rPr>
        <w:t>утонувших</w:t>
      </w:r>
      <w:proofErr w:type="gramEnd"/>
      <w:r w:rsidRPr="007C41BB">
        <w:rPr>
          <w:rFonts w:eastAsia="Times New Roman"/>
          <w:sz w:val="28"/>
          <w:szCs w:val="28"/>
        </w:rPr>
        <w:t xml:space="preserve"> на территории Камышеватского сельского поселения нет.</w:t>
      </w:r>
    </w:p>
    <w:p w:rsidR="007C41BB" w:rsidRPr="007C41BB" w:rsidRDefault="007C41BB" w:rsidP="007C41BB">
      <w:pPr>
        <w:widowControl/>
        <w:suppressAutoHyphens w:val="0"/>
        <w:jc w:val="both"/>
        <w:rPr>
          <w:rFonts w:eastAsia="Times New Roman"/>
          <w:sz w:val="28"/>
          <w:szCs w:val="28"/>
        </w:rPr>
      </w:pPr>
      <w:r w:rsidRPr="007C41BB">
        <w:rPr>
          <w:rFonts w:eastAsia="Times New Roman"/>
          <w:sz w:val="28"/>
          <w:szCs w:val="28"/>
        </w:rPr>
        <w:tab/>
        <w:t xml:space="preserve">Уважаемые жители, и все же без вашей помощи администрация не сможет справиться с поставленной задачей в сфере пожарной безопасности. Убедительно просим Вас  привести в исправное состояние газовое, печное, электрическое отопление, проверить дымоходы, электропроводки, а также соблюдать меры пожарной безопасности: не разжигать костров, не сжигать мусор, быть бдительными и вовремя реагировать на возгорания.  </w:t>
      </w:r>
    </w:p>
    <w:p w:rsidR="007C41BB" w:rsidRPr="007C41BB" w:rsidRDefault="007C41BB" w:rsidP="007C41BB">
      <w:pPr>
        <w:widowControl/>
        <w:tabs>
          <w:tab w:val="left" w:pos="851"/>
        </w:tabs>
        <w:suppressAutoHyphens w:val="0"/>
        <w:ind w:hanging="108"/>
        <w:jc w:val="both"/>
        <w:rPr>
          <w:rFonts w:eastAsia="Times New Roman"/>
          <w:sz w:val="28"/>
          <w:szCs w:val="28"/>
        </w:rPr>
      </w:pPr>
    </w:p>
    <w:p w:rsidR="00D27912" w:rsidRPr="00434F36" w:rsidRDefault="00D27912" w:rsidP="0094312D">
      <w:pPr>
        <w:ind w:firstLine="709"/>
        <w:jc w:val="both"/>
        <w:rPr>
          <w:sz w:val="28"/>
          <w:szCs w:val="28"/>
        </w:rPr>
      </w:pPr>
    </w:p>
    <w:p w:rsidR="00DC2F1A" w:rsidRDefault="00DC2F1A" w:rsidP="00686687">
      <w:pPr>
        <w:ind w:firstLine="709"/>
        <w:jc w:val="center"/>
        <w:rPr>
          <w:b/>
          <w:sz w:val="28"/>
          <w:szCs w:val="28"/>
        </w:rPr>
      </w:pPr>
      <w:proofErr w:type="spellStart"/>
      <w:r w:rsidRPr="00434F36">
        <w:rPr>
          <w:b/>
          <w:sz w:val="28"/>
          <w:szCs w:val="28"/>
        </w:rPr>
        <w:t>Антинарко</w:t>
      </w:r>
      <w:proofErr w:type="spellEnd"/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На территории поселения ведется работа антинаркотической направленности,  ведется комплексно, по нескольким направлениям.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Для пресечения выращивания, заготовки и распространения, наркотических веществ, в поселении была образована рабочая группа из 5 человек  по выявлению очагов культивированной и дикорастущей конопли. С  мая по август 20</w:t>
      </w:r>
      <w:r w:rsidR="00D23D89">
        <w:rPr>
          <w:sz w:val="28"/>
          <w:szCs w:val="28"/>
        </w:rPr>
        <w:t>19</w:t>
      </w:r>
      <w:r w:rsidRPr="00434F36">
        <w:rPr>
          <w:sz w:val="28"/>
          <w:szCs w:val="28"/>
        </w:rPr>
        <w:t xml:space="preserve"> года включительно, проводились обследования  придомовых территорий, огородов  жителей, лесополос в границах поселения. Группой было проведено несколько рейдов</w:t>
      </w:r>
      <w:r w:rsidR="00614EA1" w:rsidRPr="00434F36">
        <w:rPr>
          <w:sz w:val="28"/>
          <w:szCs w:val="28"/>
        </w:rPr>
        <w:t>.</w:t>
      </w:r>
      <w:r w:rsidRPr="00434F36">
        <w:rPr>
          <w:sz w:val="28"/>
          <w:szCs w:val="28"/>
        </w:rPr>
        <w:t xml:space="preserve"> Главам фермерских хозяйств розданы уведомления с рекомендациями проверить близлежащие лесополосы и поля на предмет произрастания на их территории дикорастущей конопли.</w:t>
      </w:r>
    </w:p>
    <w:p w:rsidR="00DC2F1A" w:rsidRPr="00434F36" w:rsidRDefault="0089359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</w:t>
      </w:r>
      <w:r w:rsidR="00DC2F1A" w:rsidRPr="00434F36">
        <w:rPr>
          <w:sz w:val="28"/>
          <w:szCs w:val="28"/>
        </w:rPr>
        <w:t>здания</w:t>
      </w:r>
      <w:r w:rsidRPr="00434F36">
        <w:rPr>
          <w:sz w:val="28"/>
          <w:szCs w:val="28"/>
        </w:rPr>
        <w:t>х</w:t>
      </w:r>
      <w:r w:rsidR="00DC2F1A" w:rsidRPr="00434F36">
        <w:rPr>
          <w:sz w:val="28"/>
          <w:szCs w:val="28"/>
        </w:rPr>
        <w:t xml:space="preserve"> администрации Камышеватского сельского поселения, СДК </w:t>
      </w:r>
      <w:proofErr w:type="spellStart"/>
      <w:r w:rsidR="00DC2F1A" w:rsidRPr="00434F36">
        <w:rPr>
          <w:sz w:val="28"/>
          <w:szCs w:val="28"/>
        </w:rPr>
        <w:t>ст</w:t>
      </w:r>
      <w:proofErr w:type="gramStart"/>
      <w:r w:rsidR="00DC2F1A" w:rsidRPr="00434F36">
        <w:rPr>
          <w:sz w:val="28"/>
          <w:szCs w:val="28"/>
        </w:rPr>
        <w:t>.К</w:t>
      </w:r>
      <w:proofErr w:type="gramEnd"/>
      <w:r w:rsidR="00DC2F1A" w:rsidRPr="00434F36">
        <w:rPr>
          <w:sz w:val="28"/>
          <w:szCs w:val="28"/>
        </w:rPr>
        <w:t>амышеватской</w:t>
      </w:r>
      <w:proofErr w:type="spellEnd"/>
      <w:r w:rsidR="00DC2F1A" w:rsidRPr="00434F36">
        <w:rPr>
          <w:sz w:val="28"/>
          <w:szCs w:val="28"/>
        </w:rPr>
        <w:t xml:space="preserve">, МОУ СОШ №6, ДДТ установлены и оформлены стенды антинаркотической направленности. Также на </w:t>
      </w:r>
      <w:r w:rsidRPr="00434F36">
        <w:rPr>
          <w:sz w:val="28"/>
          <w:szCs w:val="28"/>
        </w:rPr>
        <w:t>фасаде здания</w:t>
      </w:r>
      <w:r w:rsidR="00DC2F1A" w:rsidRPr="00434F36">
        <w:rPr>
          <w:sz w:val="28"/>
          <w:szCs w:val="28"/>
        </w:rPr>
        <w:t xml:space="preserve"> СДК </w:t>
      </w:r>
      <w:proofErr w:type="spellStart"/>
      <w:r w:rsidR="00DC2F1A" w:rsidRPr="00434F36">
        <w:rPr>
          <w:sz w:val="28"/>
          <w:szCs w:val="28"/>
        </w:rPr>
        <w:lastRenderedPageBreak/>
        <w:t>ст</w:t>
      </w:r>
      <w:proofErr w:type="gramStart"/>
      <w:r w:rsidR="00DC2F1A" w:rsidRPr="00434F36">
        <w:rPr>
          <w:sz w:val="28"/>
          <w:szCs w:val="28"/>
        </w:rPr>
        <w:t>.К</w:t>
      </w:r>
      <w:proofErr w:type="gramEnd"/>
      <w:r w:rsidR="00DC2F1A" w:rsidRPr="00434F36">
        <w:rPr>
          <w:sz w:val="28"/>
          <w:szCs w:val="28"/>
        </w:rPr>
        <w:t>амышеватской</w:t>
      </w:r>
      <w:proofErr w:type="spellEnd"/>
      <w:r w:rsidR="00DC2F1A" w:rsidRPr="00434F36">
        <w:rPr>
          <w:sz w:val="28"/>
          <w:szCs w:val="28"/>
        </w:rPr>
        <w:t xml:space="preserve"> размещен баннер, пропагандирующий здоровый образ жизни и отказ от наркотиков.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На базе МОУ СОШ № 6, СДК </w:t>
      </w:r>
      <w:proofErr w:type="spellStart"/>
      <w:r w:rsidRPr="00434F36">
        <w:rPr>
          <w:sz w:val="28"/>
          <w:szCs w:val="28"/>
        </w:rPr>
        <w:t>ст</w:t>
      </w:r>
      <w:proofErr w:type="gramStart"/>
      <w:r w:rsidRPr="00434F36">
        <w:rPr>
          <w:sz w:val="28"/>
          <w:szCs w:val="28"/>
        </w:rPr>
        <w:t>.К</w:t>
      </w:r>
      <w:proofErr w:type="gramEnd"/>
      <w:r w:rsidRPr="00434F36">
        <w:rPr>
          <w:sz w:val="28"/>
          <w:szCs w:val="28"/>
        </w:rPr>
        <w:t>амышеватская</w:t>
      </w:r>
      <w:proofErr w:type="spellEnd"/>
      <w:r w:rsidRPr="00434F36">
        <w:rPr>
          <w:sz w:val="28"/>
          <w:szCs w:val="28"/>
        </w:rPr>
        <w:t>, совместно со  специалистом по работе с молодёжью, инструктором по спорту среди молодёжи  проведены мероприятия по профилактике наркомании, курения и алкоголизма. Эти мероприятия  проходили в самой разнообразной форме: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1) беседы за круглым столом, семинары, индивидуальные консультации, просмотр видеофильмов на антинаркотическую тему;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2) общешкольные собрания на актуальные темы – о губительной силе наркотических средств, алкоголя и табакокурения.</w:t>
      </w:r>
    </w:p>
    <w:p w:rsidR="00A47A1D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3) активная работа по вовлечению молодёжи в спорт.</w:t>
      </w:r>
      <w:r w:rsidR="00A47A1D" w:rsidRPr="00434F36">
        <w:rPr>
          <w:sz w:val="28"/>
          <w:szCs w:val="28"/>
        </w:rPr>
        <w:t xml:space="preserve"> </w:t>
      </w:r>
    </w:p>
    <w:p w:rsidR="0001449E" w:rsidRPr="00434F36" w:rsidRDefault="0001449E" w:rsidP="0094312D">
      <w:pPr>
        <w:ind w:firstLine="709"/>
        <w:jc w:val="both"/>
        <w:rPr>
          <w:b/>
          <w:sz w:val="28"/>
          <w:szCs w:val="28"/>
        </w:rPr>
      </w:pPr>
    </w:p>
    <w:p w:rsidR="002577A2" w:rsidRDefault="002577A2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Молодежная политика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Специалист по работе с молодежью проводит разноплановую работу  в части организации  и проведения мероприятий различной направленности. 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Молодежь под руководством специалиста проводила различные акции по наведению санитарного порядка, </w:t>
      </w:r>
      <w:r w:rsidR="00893592" w:rsidRPr="00434F36">
        <w:rPr>
          <w:sz w:val="28"/>
          <w:szCs w:val="28"/>
        </w:rPr>
        <w:t>уборка на могил</w:t>
      </w:r>
      <w:r w:rsidR="00D23D89">
        <w:rPr>
          <w:sz w:val="28"/>
          <w:szCs w:val="28"/>
        </w:rPr>
        <w:t>ах</w:t>
      </w:r>
      <w:r w:rsidRPr="00434F36">
        <w:rPr>
          <w:sz w:val="28"/>
          <w:szCs w:val="28"/>
        </w:rPr>
        <w:t xml:space="preserve"> ветеранов, оказывалась помощь  жителям поселения.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Силами молодежи проведен праздник для детей в день защиты детей.</w:t>
      </w:r>
    </w:p>
    <w:p w:rsidR="002577A2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В летний период было организовано трудоустройство 40 подростков. Дети трудились на </w:t>
      </w:r>
      <w:proofErr w:type="gramStart"/>
      <w:r w:rsidRPr="00434F36">
        <w:rPr>
          <w:sz w:val="28"/>
          <w:szCs w:val="28"/>
        </w:rPr>
        <w:t>благо родного</w:t>
      </w:r>
      <w:proofErr w:type="gramEnd"/>
      <w:r w:rsidRPr="00434F36">
        <w:rPr>
          <w:sz w:val="28"/>
          <w:szCs w:val="28"/>
        </w:rPr>
        <w:t xml:space="preserve"> поселения.</w:t>
      </w:r>
    </w:p>
    <w:p w:rsidR="000B34C5" w:rsidRPr="00434F36" w:rsidRDefault="002577A2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У нас  есть своя футбольная команда «Рубеж», которая участвует во всех районных, </w:t>
      </w:r>
      <w:proofErr w:type="spellStart"/>
      <w:r w:rsidRPr="00434F36">
        <w:rPr>
          <w:sz w:val="28"/>
          <w:szCs w:val="28"/>
        </w:rPr>
        <w:t>межпоселенческих</w:t>
      </w:r>
      <w:proofErr w:type="spellEnd"/>
      <w:r w:rsidRPr="00434F36">
        <w:rPr>
          <w:sz w:val="28"/>
          <w:szCs w:val="28"/>
        </w:rPr>
        <w:t xml:space="preserve"> мероприятиях. Наша команда занимает почетные  места в соревнованиях.  </w:t>
      </w:r>
    </w:p>
    <w:p w:rsidR="0001449E" w:rsidRPr="00434F36" w:rsidRDefault="0001449E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>Также  2 раза в неделю в поселении работает клуб «Молодая Кубань». В клубе принимает участие молодежь в возрасте от 14 до 29 лет. Проводятся спортивные мероприятия, круглые столы на темы различных направленностей.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</w:p>
    <w:p w:rsidR="00DC2F1A" w:rsidRDefault="00DC2F1A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ТОС</w:t>
      </w:r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Активную работу проводили председатели ТОС. Совместно со специалистами администрации проводили мониторинг заброшенных домовладений, разносили памятки, уведомления в пожароопасный период. </w:t>
      </w:r>
      <w:r w:rsidR="002A0013" w:rsidRPr="00434F36">
        <w:rPr>
          <w:sz w:val="28"/>
          <w:szCs w:val="28"/>
        </w:rPr>
        <w:t>В</w:t>
      </w:r>
      <w:r w:rsidRPr="00434F36">
        <w:rPr>
          <w:sz w:val="28"/>
          <w:szCs w:val="28"/>
        </w:rPr>
        <w:t xml:space="preserve">едут разъяснительную и информационную работу по необходимости уплаты налогов в установленные сроки, разносят уведомления на уплату налогов. Руководители органов ТОС следят за состоянием уличного освещения, предоставляют данные о недобросовестных владельцах домовладений. Они знают нужды и проблемы жителей на своих участках, обращаются за помощью в администрацию, находятся с нами в постоянном контакте.  </w:t>
      </w:r>
    </w:p>
    <w:p w:rsidR="00DC2F1A" w:rsidRPr="00434F36" w:rsidRDefault="00DC2F1A" w:rsidP="0094312D">
      <w:pPr>
        <w:ind w:firstLine="709"/>
        <w:jc w:val="both"/>
        <w:rPr>
          <w:sz w:val="28"/>
          <w:szCs w:val="28"/>
        </w:rPr>
      </w:pPr>
    </w:p>
    <w:p w:rsidR="00DD047B" w:rsidRPr="003D6BCA" w:rsidRDefault="00DD047B" w:rsidP="00686687">
      <w:pPr>
        <w:ind w:firstLine="709"/>
        <w:jc w:val="center"/>
        <w:rPr>
          <w:rFonts w:eastAsia="Calibri"/>
          <w:b/>
          <w:sz w:val="28"/>
          <w:szCs w:val="28"/>
        </w:rPr>
      </w:pPr>
      <w:r w:rsidRPr="003D6BCA">
        <w:rPr>
          <w:rFonts w:eastAsia="Calibri"/>
          <w:b/>
          <w:sz w:val="28"/>
          <w:szCs w:val="28"/>
        </w:rPr>
        <w:t>СДК</w:t>
      </w:r>
    </w:p>
    <w:p w:rsidR="00686687" w:rsidRPr="003D6BCA" w:rsidRDefault="00686687" w:rsidP="0094312D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Основную роль в проведении культурно-массовых мероприятий  для наших жителей занимает Дом Культуры. 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lastRenderedPageBreak/>
        <w:t xml:space="preserve">Здесь сформирован трудоспособный коллектив из 24 человек. 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На содержание СДК в 2019 году израсходовано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 11 млн. 372 тыс.  рублей из них: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11 млн. 142 тыс. рублей средств местного бюджета,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230 тыс. рублей внебюджетных средств, заработанных самим учреждением. 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В СДК работают 21 клубное формирование, из них: 17 коллективов самодеятельности народного творчества и 4 клуба по интересам. 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Один коллектив имеет звание «Образцовый художественный коллектив», это студия декоративно-прикладного искусства «Фантазия».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 Все кружки для нашего населения работают на бесплатной основе,                   их посещают 312 участников художественной самодеятельности. Коллектив Дома культуры принял участие в 11 районных, 53 краевых и 3 всероссийских фестивалях и конкурсах.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Ежегодно Домом культуры организовывается более 400 мероприятий.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 Назову основные большие интересные мероприятия  организованные и проведенные за этот год: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Январские Новогодние и Рождественские мероприятия                                     (это детские представления, концерты),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-  </w:t>
      </w:r>
      <w:proofErr w:type="gramStart"/>
      <w:r w:rsidRPr="003D6BCA">
        <w:rPr>
          <w:rFonts w:eastAsia="Calibri"/>
          <w:sz w:val="28"/>
          <w:szCs w:val="28"/>
        </w:rPr>
        <w:t>Мероприятия</w:t>
      </w:r>
      <w:proofErr w:type="gramEnd"/>
      <w:r w:rsidRPr="003D6BCA">
        <w:rPr>
          <w:rFonts w:eastAsia="Calibri"/>
          <w:sz w:val="28"/>
          <w:szCs w:val="28"/>
        </w:rPr>
        <w:t xml:space="preserve"> посвященные месячнику оборонно-массовой и военно-патриотической работы,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- Культурно-спортивные мероприятия посвященные памяти  погибшим в Чечне, Афганистане военнослужащих Карпенко Сергея Сергеевича, </w:t>
      </w:r>
      <w:proofErr w:type="spellStart"/>
      <w:r w:rsidRPr="003D6BCA">
        <w:rPr>
          <w:rFonts w:eastAsia="Calibri"/>
          <w:sz w:val="28"/>
          <w:szCs w:val="28"/>
        </w:rPr>
        <w:t>Снурникова</w:t>
      </w:r>
      <w:proofErr w:type="spellEnd"/>
      <w:r w:rsidRPr="003D6BCA">
        <w:rPr>
          <w:rFonts w:eastAsia="Calibri"/>
          <w:sz w:val="28"/>
          <w:szCs w:val="28"/>
        </w:rPr>
        <w:t xml:space="preserve"> Юрия Анатольевича, Андриевского Сергея Владимировича,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 Торжественные  мероприятия, посвященные зажжению огня Памяти на мемориале Славы в честь  Дня Великой  Победы,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 Организация памятного шествия «Бессмертный полк»,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Праздничные мероприятия, посвященные Дню Победы,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Отчетный концерт коллективов художественной самодеятельности Дома культуры,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 Театрализованный концерт в честь  1 Мая,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Театрализованное массовое представление «Праздник Нептуна» на берегу Азовского моря,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Участие в концертном обслуживании и проведении краевых мероприятий в этнографическом комплексе «Атамань»,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Проведение праздничных мероприятий, посвященных 171-ой  годовщине со дня основания станицы Камышеватской,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-  Проведение Всероссийских акций «Ночь кино», «Ночь искусств»,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- Проведение праздничного концерта, посвященного дню Матери,                       и многие другие мероприятия. 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 xml:space="preserve">Мероприятия, которые проходят на сцене дома культуры, работники </w:t>
      </w:r>
      <w:r w:rsidRPr="003D6BCA">
        <w:rPr>
          <w:rFonts w:eastAsia="Calibri"/>
          <w:sz w:val="28"/>
          <w:szCs w:val="28"/>
        </w:rPr>
        <w:lastRenderedPageBreak/>
        <w:t>культуры стараются провести, как одно яркое, красивое, запоминающееся зрелище. Разнообразные декорации, световые оформления, нарядные костюмы и выступления самодеятельных артистов, все это создает настроение праздника.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18 мая 2019 года в Муниципальном учреждении «Сельский Дом Культуры станицы Камышеватской» состоялось торжественное открытие спортивного зала после капитального ремонта.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На ремонт спортивного зала было выделено финансирование из местного бюджета в размере 1 млн. 278,3 тыс. рублей.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Ремонтные работы были начаты 1 марта 2019 года, окончены 15 мая 2019 года.</w:t>
      </w:r>
    </w:p>
    <w:p w:rsidR="003D6BCA" w:rsidRPr="003D6BCA" w:rsidRDefault="003D6BCA" w:rsidP="003D6BCA">
      <w:pPr>
        <w:ind w:firstLine="709"/>
        <w:jc w:val="both"/>
        <w:rPr>
          <w:rFonts w:eastAsia="Calibri"/>
          <w:sz w:val="28"/>
          <w:szCs w:val="28"/>
        </w:rPr>
      </w:pPr>
      <w:r w:rsidRPr="003D6BCA">
        <w:rPr>
          <w:rFonts w:eastAsia="Calibri"/>
          <w:sz w:val="28"/>
          <w:szCs w:val="28"/>
        </w:rPr>
        <w:t>У нас теперь обновленный теплый, светлый спортивный зал, в котором можно комфортно заниматься любимыми видами спорта.</w:t>
      </w:r>
    </w:p>
    <w:p w:rsidR="0083714E" w:rsidRPr="00434F36" w:rsidRDefault="0083714E" w:rsidP="003D6BCA">
      <w:pPr>
        <w:ind w:firstLine="709"/>
        <w:jc w:val="both"/>
        <w:rPr>
          <w:sz w:val="28"/>
          <w:szCs w:val="28"/>
        </w:rPr>
      </w:pPr>
    </w:p>
    <w:p w:rsidR="00BD38A7" w:rsidRPr="000740CC" w:rsidRDefault="00BD38A7" w:rsidP="00686687">
      <w:pPr>
        <w:ind w:firstLine="709"/>
        <w:jc w:val="center"/>
        <w:rPr>
          <w:b/>
          <w:sz w:val="28"/>
          <w:szCs w:val="28"/>
        </w:rPr>
      </w:pPr>
      <w:r w:rsidRPr="000740CC">
        <w:rPr>
          <w:b/>
          <w:sz w:val="28"/>
          <w:szCs w:val="28"/>
        </w:rPr>
        <w:t>ДДТ СТ</w:t>
      </w:r>
      <w:proofErr w:type="gramStart"/>
      <w:r w:rsidRPr="000740CC">
        <w:rPr>
          <w:b/>
          <w:sz w:val="28"/>
          <w:szCs w:val="28"/>
        </w:rPr>
        <w:t>.К</w:t>
      </w:r>
      <w:proofErr w:type="gramEnd"/>
      <w:r w:rsidRPr="000740CC">
        <w:rPr>
          <w:b/>
          <w:sz w:val="28"/>
          <w:szCs w:val="28"/>
        </w:rPr>
        <w:t>АМЫШЕВАТСКОЙ</w:t>
      </w:r>
    </w:p>
    <w:p w:rsidR="00BD38A7" w:rsidRPr="00A26D70" w:rsidRDefault="00BD38A7" w:rsidP="0094312D">
      <w:pPr>
        <w:ind w:firstLine="709"/>
        <w:jc w:val="both"/>
        <w:rPr>
          <w:b/>
          <w:sz w:val="28"/>
          <w:szCs w:val="28"/>
          <w:highlight w:val="yellow"/>
        </w:rPr>
      </w:pP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740CC">
        <w:rPr>
          <w:sz w:val="28"/>
          <w:szCs w:val="28"/>
        </w:rPr>
        <w:t xml:space="preserve">В муниципальном бюджетном образовательном учреждении дополнительного образования доме детского творчества муниципального образования </w:t>
      </w:r>
      <w:proofErr w:type="spellStart"/>
      <w:r w:rsidRPr="000740CC">
        <w:rPr>
          <w:sz w:val="28"/>
          <w:szCs w:val="28"/>
        </w:rPr>
        <w:t>Ейский</w:t>
      </w:r>
      <w:proofErr w:type="spellEnd"/>
      <w:r w:rsidRPr="000740CC">
        <w:rPr>
          <w:sz w:val="28"/>
          <w:szCs w:val="28"/>
        </w:rPr>
        <w:t xml:space="preserve"> район за 2019  учебный год, были организованы и проведены следующие наиболее значимые мероприятия: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районный форум учреждений дополнительного образования «Дети. Творчество. Кубань»;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праздничный концерт, посвященный Дню матери;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мероприятие, посвященное Дню народного единства;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благотворительная акция, приуроченная ко Дню инвалида « Ладошки доброты »;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новогоднее театрализованное представление для учащихся СОШ № 6 и кружковцев ДДТ;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 xml:space="preserve">- месячник </w:t>
      </w:r>
      <w:proofErr w:type="spellStart"/>
      <w:r w:rsidRPr="000740CC">
        <w:rPr>
          <w:sz w:val="28"/>
          <w:szCs w:val="28"/>
        </w:rPr>
        <w:t>оборонно</w:t>
      </w:r>
      <w:proofErr w:type="spellEnd"/>
      <w:r w:rsidRPr="000740CC">
        <w:rPr>
          <w:sz w:val="28"/>
          <w:szCs w:val="28"/>
        </w:rPr>
        <w:t xml:space="preserve"> – массовой и </w:t>
      </w:r>
      <w:proofErr w:type="spellStart"/>
      <w:r w:rsidRPr="000740CC">
        <w:rPr>
          <w:sz w:val="28"/>
          <w:szCs w:val="28"/>
        </w:rPr>
        <w:t>военно</w:t>
      </w:r>
      <w:proofErr w:type="spellEnd"/>
      <w:r w:rsidRPr="000740CC">
        <w:rPr>
          <w:sz w:val="28"/>
          <w:szCs w:val="28"/>
        </w:rPr>
        <w:t xml:space="preserve"> – патриотической работы;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концерт, посвященный международному женскому дню 8 марта;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праздничная программа, приуроченная ко Дню театра;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- литературно – музыкальная композиция, приуроченная ко Дню Победы.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 xml:space="preserve"> Охват детей 309 человек.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740CC">
        <w:rPr>
          <w:sz w:val="28"/>
          <w:szCs w:val="28"/>
        </w:rPr>
        <w:t>А также за 2019 год на базе Дома детского творчества были организованы 11 тематических выставок изобразительного искусства и декоративно-прикладного творчества, приуроченных к различным праздникам: "Рождество и Новый год, ждут ребят у ворот", "23 февраля - красный день календаря", "8 марта", "Победная Сирень 1945 года", "Мир прекрасен уже потому, что в нем есть мама</w:t>
      </w:r>
      <w:proofErr w:type="gramStart"/>
      <w:r w:rsidRPr="000740CC">
        <w:rPr>
          <w:sz w:val="28"/>
          <w:szCs w:val="28"/>
        </w:rPr>
        <w:t xml:space="preserve">!, </w:t>
      </w:r>
      <w:proofErr w:type="gramEnd"/>
      <w:r w:rsidRPr="000740CC">
        <w:rPr>
          <w:sz w:val="28"/>
          <w:szCs w:val="28"/>
        </w:rPr>
        <w:t xml:space="preserve">и т.д. </w:t>
      </w:r>
      <w:proofErr w:type="gramStart"/>
      <w:r w:rsidRPr="000740CC">
        <w:rPr>
          <w:sz w:val="28"/>
          <w:szCs w:val="28"/>
        </w:rPr>
        <w:t>Обучающиеся</w:t>
      </w:r>
      <w:proofErr w:type="gramEnd"/>
      <w:r w:rsidRPr="000740CC">
        <w:rPr>
          <w:sz w:val="28"/>
          <w:szCs w:val="28"/>
        </w:rPr>
        <w:t xml:space="preserve"> результативно участвуют не только в муниципальных и  краевых фестивалях и конкурсах, но и в международных и всероссийских. На базе дома детского творчества в апреле 2019 года был проведен районный профессиональный конкурс декоративно-прикладного творчества "Золотые руки" среди педагогов дополнительного образования и муниципальный конкурс декоративно-прикладного творчества и </w:t>
      </w:r>
      <w:r w:rsidRPr="000740CC">
        <w:rPr>
          <w:sz w:val="28"/>
          <w:szCs w:val="28"/>
        </w:rPr>
        <w:lastRenderedPageBreak/>
        <w:t>изобразительного искусства "Подарок Ветерану", муниципальный этап краевого конкурса «Лучший казачий класс».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740CC">
        <w:rPr>
          <w:sz w:val="28"/>
          <w:szCs w:val="28"/>
        </w:rPr>
        <w:t xml:space="preserve">За 2019 год на муниципальном уровне победителями и призерами стали  - 186 </w:t>
      </w:r>
      <w:proofErr w:type="gramStart"/>
      <w:r w:rsidRPr="000740CC">
        <w:rPr>
          <w:sz w:val="28"/>
          <w:szCs w:val="28"/>
        </w:rPr>
        <w:t>обучающихся</w:t>
      </w:r>
      <w:proofErr w:type="gramEnd"/>
      <w:r w:rsidRPr="000740CC">
        <w:rPr>
          <w:sz w:val="28"/>
          <w:szCs w:val="28"/>
        </w:rPr>
        <w:t xml:space="preserve"> дома детского творчества; на краевом уровне -34 обучающийся; на всероссийском - 34 обучающихся;  на международном уровне - 32 обучающихся. В 2019 году обучающиеся выступали на фестивалях и благотворительных концертах не только Краснодарского края, но и в других городах – г. Волгоград, г. Ростов </w:t>
      </w:r>
      <w:proofErr w:type="gramStart"/>
      <w:r w:rsidRPr="000740CC">
        <w:rPr>
          <w:sz w:val="28"/>
          <w:szCs w:val="28"/>
        </w:rPr>
        <w:t>-н</w:t>
      </w:r>
      <w:proofErr w:type="gramEnd"/>
      <w:r w:rsidRPr="000740CC">
        <w:rPr>
          <w:sz w:val="28"/>
          <w:szCs w:val="28"/>
        </w:rPr>
        <w:t>а- Дону, г. Сочи.</w:t>
      </w:r>
    </w:p>
    <w:p w:rsidR="000740CC" w:rsidRPr="000740CC" w:rsidRDefault="000740CC" w:rsidP="000740CC">
      <w:pPr>
        <w:pStyle w:val="a5"/>
        <w:jc w:val="both"/>
        <w:rPr>
          <w:sz w:val="28"/>
          <w:szCs w:val="28"/>
        </w:rPr>
      </w:pPr>
      <w:r w:rsidRPr="000740CC">
        <w:rPr>
          <w:sz w:val="28"/>
          <w:szCs w:val="28"/>
        </w:rPr>
        <w:t>Охват детей кружковой деятельностью 235 человек.</w:t>
      </w:r>
    </w:p>
    <w:p w:rsidR="000740CC" w:rsidRDefault="000740CC" w:rsidP="000740CC"/>
    <w:p w:rsidR="00395A96" w:rsidRDefault="004F5431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ЧТО КАСАЕТСЯ УЛИЧНОГО ОСВЕЩЕНИЯ  НАШЕГО ПОСЕЛЕНИЯ.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color w:val="000000" w:themeColor="text1"/>
          <w:sz w:val="28"/>
          <w:szCs w:val="28"/>
        </w:rPr>
      </w:pPr>
      <w:r w:rsidRPr="00434F36">
        <w:rPr>
          <w:color w:val="000000" w:themeColor="text1"/>
          <w:sz w:val="28"/>
          <w:szCs w:val="28"/>
        </w:rPr>
        <w:t>За 20</w:t>
      </w:r>
      <w:r w:rsidR="009D5807">
        <w:rPr>
          <w:color w:val="000000" w:themeColor="text1"/>
          <w:sz w:val="28"/>
          <w:szCs w:val="28"/>
        </w:rPr>
        <w:t>19</w:t>
      </w:r>
      <w:r w:rsidRPr="00434F36">
        <w:rPr>
          <w:color w:val="000000" w:themeColor="text1"/>
          <w:sz w:val="28"/>
          <w:szCs w:val="28"/>
        </w:rPr>
        <w:t xml:space="preserve"> года сумма расходов на уличное освещение составила </w:t>
      </w:r>
      <w:r w:rsidR="00DD2D00" w:rsidRPr="00434F36">
        <w:rPr>
          <w:color w:val="000000" w:themeColor="text1"/>
          <w:sz w:val="28"/>
          <w:szCs w:val="28"/>
        </w:rPr>
        <w:t>1млн.</w:t>
      </w:r>
      <w:r w:rsidR="00373C69">
        <w:rPr>
          <w:color w:val="000000" w:themeColor="text1"/>
          <w:sz w:val="28"/>
          <w:szCs w:val="28"/>
        </w:rPr>
        <w:t>611</w:t>
      </w:r>
      <w:r w:rsidR="00DD2D00" w:rsidRPr="00434F36">
        <w:rPr>
          <w:color w:val="000000" w:themeColor="text1"/>
          <w:sz w:val="28"/>
          <w:szCs w:val="28"/>
        </w:rPr>
        <w:t>тыс.</w:t>
      </w:r>
      <w:r w:rsidR="00373C69">
        <w:rPr>
          <w:color w:val="000000" w:themeColor="text1"/>
          <w:sz w:val="28"/>
          <w:szCs w:val="28"/>
        </w:rPr>
        <w:t xml:space="preserve">690 </w:t>
      </w:r>
      <w:r w:rsidRPr="00434F36">
        <w:rPr>
          <w:color w:val="000000" w:themeColor="text1"/>
          <w:sz w:val="28"/>
          <w:szCs w:val="28"/>
        </w:rPr>
        <w:t>рубл</w:t>
      </w:r>
      <w:r w:rsidR="00373C69">
        <w:rPr>
          <w:color w:val="000000" w:themeColor="text1"/>
          <w:sz w:val="28"/>
          <w:szCs w:val="28"/>
        </w:rPr>
        <w:t>ей</w:t>
      </w:r>
      <w:r w:rsidR="00DD2D00" w:rsidRPr="00434F36">
        <w:rPr>
          <w:color w:val="000000" w:themeColor="text1"/>
          <w:sz w:val="28"/>
          <w:szCs w:val="28"/>
        </w:rPr>
        <w:t xml:space="preserve"> </w:t>
      </w:r>
      <w:r w:rsidRPr="00434F36">
        <w:rPr>
          <w:color w:val="000000" w:themeColor="text1"/>
          <w:sz w:val="28"/>
          <w:szCs w:val="28"/>
        </w:rPr>
        <w:t xml:space="preserve"> из них </w:t>
      </w:r>
      <w:r w:rsidR="00D263F6">
        <w:rPr>
          <w:color w:val="000000" w:themeColor="text1"/>
          <w:sz w:val="28"/>
          <w:szCs w:val="28"/>
        </w:rPr>
        <w:t>811291</w:t>
      </w:r>
      <w:r w:rsidR="00373C69">
        <w:rPr>
          <w:color w:val="000000" w:themeColor="text1"/>
          <w:sz w:val="28"/>
          <w:szCs w:val="28"/>
        </w:rPr>
        <w:t xml:space="preserve"> </w:t>
      </w:r>
      <w:r w:rsidRPr="00434F36">
        <w:rPr>
          <w:color w:val="000000" w:themeColor="text1"/>
          <w:sz w:val="28"/>
          <w:szCs w:val="28"/>
        </w:rPr>
        <w:t xml:space="preserve">рублей  за потребленную электроэнергию, </w:t>
      </w:r>
      <w:r w:rsidR="00D263F6">
        <w:rPr>
          <w:color w:val="000000" w:themeColor="text1"/>
          <w:sz w:val="28"/>
          <w:szCs w:val="28"/>
        </w:rPr>
        <w:t>800398</w:t>
      </w:r>
      <w:r w:rsidR="00373C69">
        <w:rPr>
          <w:color w:val="000000" w:themeColor="text1"/>
          <w:sz w:val="28"/>
          <w:szCs w:val="28"/>
        </w:rPr>
        <w:t xml:space="preserve"> </w:t>
      </w:r>
      <w:r w:rsidRPr="00434F36">
        <w:rPr>
          <w:color w:val="000000" w:themeColor="text1"/>
          <w:sz w:val="28"/>
          <w:szCs w:val="28"/>
        </w:rPr>
        <w:t>рублей  за техническое обслуживание и проведение новых линий уличного освещения.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proofErr w:type="gramStart"/>
      <w:r w:rsidRPr="00434F36">
        <w:rPr>
          <w:sz w:val="28"/>
          <w:szCs w:val="28"/>
        </w:rPr>
        <w:t xml:space="preserve">Проведены </w:t>
      </w:r>
      <w:r w:rsidR="00373C69">
        <w:rPr>
          <w:sz w:val="28"/>
          <w:szCs w:val="28"/>
        </w:rPr>
        <w:t>4</w:t>
      </w:r>
      <w:r w:rsidRPr="00434F36">
        <w:rPr>
          <w:sz w:val="28"/>
          <w:szCs w:val="28"/>
        </w:rPr>
        <w:t xml:space="preserve"> новых  линий уличного освещения:</w:t>
      </w:r>
      <w:proofErr w:type="gramEnd"/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r w:rsidR="00373C69">
        <w:rPr>
          <w:sz w:val="28"/>
          <w:szCs w:val="28"/>
        </w:rPr>
        <w:t>Октябрьской</w:t>
      </w:r>
      <w:r w:rsidRPr="00434F36">
        <w:rPr>
          <w:sz w:val="28"/>
          <w:szCs w:val="28"/>
        </w:rPr>
        <w:t xml:space="preserve"> (от ул. Восточной до</w:t>
      </w:r>
      <w:r w:rsidR="00373C69">
        <w:rPr>
          <w:sz w:val="28"/>
          <w:szCs w:val="28"/>
        </w:rPr>
        <w:t xml:space="preserve"> ул. Центральной</w:t>
      </w:r>
      <w:r w:rsidRPr="00434F36">
        <w:rPr>
          <w:sz w:val="28"/>
          <w:szCs w:val="28"/>
        </w:rPr>
        <w:t xml:space="preserve">); - </w:t>
      </w:r>
      <w:r w:rsidR="00DD2D00" w:rsidRPr="00434F36">
        <w:rPr>
          <w:sz w:val="28"/>
          <w:szCs w:val="28"/>
        </w:rPr>
        <w:t xml:space="preserve">на сумму </w:t>
      </w:r>
      <w:r w:rsidR="00373C69">
        <w:rPr>
          <w:sz w:val="28"/>
          <w:szCs w:val="28"/>
        </w:rPr>
        <w:t>368347</w:t>
      </w:r>
      <w:r w:rsidR="00DD2D00" w:rsidRPr="00434F36">
        <w:rPr>
          <w:sz w:val="28"/>
          <w:szCs w:val="28"/>
        </w:rPr>
        <w:t xml:space="preserve"> руб.;</w:t>
      </w:r>
      <w:r w:rsidR="008C4E1D">
        <w:rPr>
          <w:sz w:val="28"/>
          <w:szCs w:val="28"/>
        </w:rPr>
        <w:t xml:space="preserve"> протяженностью  - 1100 метров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</w:t>
      </w:r>
      <w:proofErr w:type="spellStart"/>
      <w:r w:rsidRPr="00434F36">
        <w:rPr>
          <w:sz w:val="28"/>
          <w:szCs w:val="28"/>
        </w:rPr>
        <w:t>ул</w:t>
      </w:r>
      <w:proofErr w:type="gramStart"/>
      <w:r w:rsidRPr="00434F36">
        <w:rPr>
          <w:sz w:val="28"/>
          <w:szCs w:val="28"/>
        </w:rPr>
        <w:t>.</w:t>
      </w:r>
      <w:r w:rsidR="00373C69">
        <w:rPr>
          <w:sz w:val="28"/>
          <w:szCs w:val="28"/>
        </w:rPr>
        <w:t>П</w:t>
      </w:r>
      <w:proofErr w:type="gramEnd"/>
      <w:r w:rsidR="00373C69">
        <w:rPr>
          <w:sz w:val="28"/>
          <w:szCs w:val="28"/>
        </w:rPr>
        <w:t>ролетарской</w:t>
      </w:r>
      <w:proofErr w:type="spellEnd"/>
      <w:r w:rsidR="00373C69">
        <w:rPr>
          <w:sz w:val="28"/>
          <w:szCs w:val="28"/>
        </w:rPr>
        <w:t xml:space="preserve"> </w:t>
      </w:r>
      <w:r w:rsidRPr="00434F36">
        <w:rPr>
          <w:sz w:val="28"/>
          <w:szCs w:val="28"/>
        </w:rPr>
        <w:t xml:space="preserve"> (от ул. </w:t>
      </w:r>
      <w:r w:rsidR="00373C69">
        <w:rPr>
          <w:sz w:val="28"/>
          <w:szCs w:val="28"/>
        </w:rPr>
        <w:t xml:space="preserve">Азовской </w:t>
      </w:r>
      <w:r w:rsidRPr="00434F36">
        <w:rPr>
          <w:sz w:val="28"/>
          <w:szCs w:val="28"/>
        </w:rPr>
        <w:t xml:space="preserve"> до </w:t>
      </w:r>
      <w:r w:rsidR="00373C69">
        <w:rPr>
          <w:sz w:val="28"/>
          <w:szCs w:val="28"/>
        </w:rPr>
        <w:t>ул. Ветеранов</w:t>
      </w:r>
      <w:r w:rsidRPr="00434F36">
        <w:rPr>
          <w:sz w:val="28"/>
          <w:szCs w:val="28"/>
        </w:rPr>
        <w:t xml:space="preserve">); - </w:t>
      </w:r>
      <w:r w:rsidR="00DD2D00" w:rsidRPr="00434F36">
        <w:rPr>
          <w:sz w:val="28"/>
          <w:szCs w:val="28"/>
        </w:rPr>
        <w:t xml:space="preserve">на сумму </w:t>
      </w:r>
      <w:r w:rsidR="00373C69">
        <w:rPr>
          <w:sz w:val="28"/>
          <w:szCs w:val="28"/>
        </w:rPr>
        <w:t>85239</w:t>
      </w:r>
      <w:r w:rsidR="00DD2D00" w:rsidRPr="00434F36">
        <w:rPr>
          <w:sz w:val="28"/>
          <w:szCs w:val="28"/>
        </w:rPr>
        <w:t xml:space="preserve"> руб.;</w:t>
      </w:r>
      <w:r w:rsidR="008C4E1D">
        <w:rPr>
          <w:sz w:val="28"/>
          <w:szCs w:val="28"/>
        </w:rPr>
        <w:t xml:space="preserve"> протяженностью - 780 метров;</w:t>
      </w:r>
    </w:p>
    <w:p w:rsidR="00DD2D00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Красной (от ул. </w:t>
      </w:r>
      <w:r w:rsidR="00373C69">
        <w:rPr>
          <w:sz w:val="28"/>
          <w:szCs w:val="28"/>
        </w:rPr>
        <w:t xml:space="preserve">Шоссейной </w:t>
      </w:r>
      <w:r w:rsidRPr="00434F36">
        <w:rPr>
          <w:sz w:val="28"/>
          <w:szCs w:val="28"/>
        </w:rPr>
        <w:t xml:space="preserve">до </w:t>
      </w:r>
      <w:r w:rsidR="00373C69">
        <w:rPr>
          <w:sz w:val="28"/>
          <w:szCs w:val="28"/>
        </w:rPr>
        <w:t>ул. Центральной</w:t>
      </w:r>
      <w:r w:rsidRPr="00434F36">
        <w:rPr>
          <w:sz w:val="28"/>
          <w:szCs w:val="28"/>
        </w:rPr>
        <w:t xml:space="preserve">); - </w:t>
      </w:r>
      <w:r w:rsidR="00DD2D00" w:rsidRPr="00434F36">
        <w:rPr>
          <w:sz w:val="28"/>
          <w:szCs w:val="28"/>
        </w:rPr>
        <w:t xml:space="preserve">на сумму </w:t>
      </w:r>
      <w:r w:rsidR="00373C69">
        <w:rPr>
          <w:sz w:val="28"/>
          <w:szCs w:val="28"/>
        </w:rPr>
        <w:t>88216</w:t>
      </w:r>
      <w:r w:rsidR="00DD2D00" w:rsidRPr="00434F36">
        <w:rPr>
          <w:sz w:val="28"/>
          <w:szCs w:val="28"/>
        </w:rPr>
        <w:t xml:space="preserve"> рублей</w:t>
      </w:r>
      <w:proofErr w:type="gramStart"/>
      <w:r w:rsidR="00DD2D00" w:rsidRPr="00434F36">
        <w:rPr>
          <w:sz w:val="28"/>
          <w:szCs w:val="28"/>
        </w:rPr>
        <w:t>.;</w:t>
      </w:r>
      <w:r w:rsidR="008C4E1D">
        <w:rPr>
          <w:sz w:val="28"/>
          <w:szCs w:val="28"/>
        </w:rPr>
        <w:t xml:space="preserve"> </w:t>
      </w:r>
      <w:proofErr w:type="gramEnd"/>
      <w:r w:rsidR="008C4E1D">
        <w:rPr>
          <w:sz w:val="28"/>
          <w:szCs w:val="28"/>
        </w:rPr>
        <w:t>протяженностью - 300 метров;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-  по ул. </w:t>
      </w:r>
      <w:r w:rsidR="00A26D70">
        <w:rPr>
          <w:sz w:val="28"/>
          <w:szCs w:val="28"/>
        </w:rPr>
        <w:t>Молодежной, Ленина, Победы</w:t>
      </w:r>
      <w:r w:rsidRPr="00434F36">
        <w:rPr>
          <w:sz w:val="28"/>
          <w:szCs w:val="28"/>
        </w:rPr>
        <w:t xml:space="preserve"> - </w:t>
      </w:r>
      <w:r w:rsidR="00DD2D00" w:rsidRPr="00434F36">
        <w:rPr>
          <w:sz w:val="28"/>
          <w:szCs w:val="28"/>
        </w:rPr>
        <w:t xml:space="preserve">на сумму </w:t>
      </w:r>
      <w:r w:rsidR="00A26D70">
        <w:rPr>
          <w:sz w:val="28"/>
          <w:szCs w:val="28"/>
        </w:rPr>
        <w:t>95122</w:t>
      </w:r>
      <w:r w:rsidR="00DD2D00" w:rsidRPr="00434F36">
        <w:rPr>
          <w:sz w:val="28"/>
          <w:szCs w:val="28"/>
        </w:rPr>
        <w:t xml:space="preserve"> руб.;</w:t>
      </w:r>
      <w:r w:rsidR="008C4E1D">
        <w:rPr>
          <w:sz w:val="28"/>
          <w:szCs w:val="28"/>
        </w:rPr>
        <w:t xml:space="preserve"> протяженностью – 300 м;</w:t>
      </w:r>
    </w:p>
    <w:p w:rsidR="00395A96" w:rsidRPr="00434F36" w:rsidRDefault="00474C8F" w:rsidP="009431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95A96" w:rsidRPr="00474C8F">
        <w:rPr>
          <w:sz w:val="28"/>
          <w:szCs w:val="28"/>
        </w:rPr>
        <w:t xml:space="preserve">о ул. </w:t>
      </w:r>
      <w:r w:rsidRPr="00474C8F">
        <w:rPr>
          <w:sz w:val="28"/>
          <w:szCs w:val="28"/>
        </w:rPr>
        <w:t xml:space="preserve">Комсомольской </w:t>
      </w:r>
      <w:r w:rsidR="00395A96" w:rsidRPr="00474C8F">
        <w:rPr>
          <w:sz w:val="28"/>
          <w:szCs w:val="28"/>
        </w:rPr>
        <w:t xml:space="preserve"> (от ул. </w:t>
      </w:r>
      <w:r w:rsidRPr="00474C8F">
        <w:rPr>
          <w:sz w:val="28"/>
          <w:szCs w:val="28"/>
        </w:rPr>
        <w:t>Полевой</w:t>
      </w:r>
      <w:r w:rsidR="00395A96" w:rsidRPr="00474C8F">
        <w:rPr>
          <w:sz w:val="28"/>
          <w:szCs w:val="28"/>
        </w:rPr>
        <w:t xml:space="preserve"> до </w:t>
      </w:r>
      <w:r w:rsidRPr="00474C8F">
        <w:rPr>
          <w:sz w:val="28"/>
          <w:szCs w:val="28"/>
        </w:rPr>
        <w:t>ул. Восточной</w:t>
      </w:r>
      <w:r w:rsidR="00395A96" w:rsidRPr="00474C8F">
        <w:rPr>
          <w:sz w:val="28"/>
          <w:szCs w:val="28"/>
        </w:rPr>
        <w:t xml:space="preserve">); - </w:t>
      </w:r>
      <w:r w:rsidR="00DD2D00" w:rsidRPr="00474C8F">
        <w:rPr>
          <w:sz w:val="28"/>
          <w:szCs w:val="28"/>
        </w:rPr>
        <w:t xml:space="preserve">на сумму </w:t>
      </w:r>
      <w:r w:rsidRPr="00474C8F">
        <w:rPr>
          <w:sz w:val="28"/>
          <w:szCs w:val="28"/>
        </w:rPr>
        <w:t>750000</w:t>
      </w:r>
      <w:r w:rsidR="00DD2D00" w:rsidRPr="00474C8F">
        <w:rPr>
          <w:sz w:val="28"/>
          <w:szCs w:val="28"/>
        </w:rPr>
        <w:t xml:space="preserve"> руб.</w:t>
      </w:r>
      <w:r w:rsidR="008C4E1D">
        <w:rPr>
          <w:sz w:val="28"/>
          <w:szCs w:val="28"/>
        </w:rPr>
        <w:t>, протяженностью - 4000 метров.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Уличное освещение работает в полном объеме. </w:t>
      </w:r>
    </w:p>
    <w:p w:rsidR="00395A96" w:rsidRPr="00434F36" w:rsidRDefault="00395A96" w:rsidP="0094312D">
      <w:pPr>
        <w:ind w:firstLine="709"/>
        <w:jc w:val="both"/>
        <w:rPr>
          <w:sz w:val="28"/>
          <w:szCs w:val="28"/>
        </w:rPr>
      </w:pPr>
    </w:p>
    <w:p w:rsidR="000B34C5" w:rsidRPr="00434F36" w:rsidRDefault="00686687" w:rsidP="0094312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ЧТО КАСАЕТСЯ ДОРОГ</w:t>
      </w:r>
      <w:r w:rsidR="00137FB1" w:rsidRPr="00434F36">
        <w:rPr>
          <w:b/>
          <w:sz w:val="28"/>
          <w:szCs w:val="28"/>
        </w:rPr>
        <w:t xml:space="preserve"> НАШЕГО ПОСЕЛЕНИЯ</w:t>
      </w:r>
      <w:r w:rsidR="00137FB1" w:rsidRPr="00434F36">
        <w:rPr>
          <w:sz w:val="28"/>
          <w:szCs w:val="28"/>
        </w:rPr>
        <w:t>.</w:t>
      </w:r>
    </w:p>
    <w:p w:rsidR="00395A96" w:rsidRDefault="00395A96" w:rsidP="00E136D1">
      <w:pPr>
        <w:ind w:firstLine="709"/>
        <w:jc w:val="both"/>
        <w:rPr>
          <w:sz w:val="28"/>
          <w:szCs w:val="28"/>
        </w:rPr>
      </w:pPr>
      <w:r w:rsidRPr="00E136D1">
        <w:rPr>
          <w:sz w:val="28"/>
          <w:szCs w:val="28"/>
        </w:rPr>
        <w:t>В 20</w:t>
      </w:r>
      <w:r w:rsidR="00E136D1" w:rsidRPr="00E136D1">
        <w:rPr>
          <w:sz w:val="28"/>
          <w:szCs w:val="28"/>
        </w:rPr>
        <w:t xml:space="preserve">19 </w:t>
      </w:r>
      <w:r w:rsidRPr="00E136D1">
        <w:rPr>
          <w:sz w:val="28"/>
          <w:szCs w:val="28"/>
        </w:rPr>
        <w:t xml:space="preserve">году </w:t>
      </w:r>
      <w:r w:rsidR="00E136D1" w:rsidRPr="00E136D1">
        <w:rPr>
          <w:sz w:val="28"/>
          <w:szCs w:val="28"/>
        </w:rPr>
        <w:t xml:space="preserve">выполнен </w:t>
      </w:r>
      <w:r w:rsidRPr="00E136D1">
        <w:rPr>
          <w:sz w:val="28"/>
          <w:szCs w:val="28"/>
        </w:rPr>
        <w:t xml:space="preserve">ремонт </w:t>
      </w:r>
      <w:r w:rsidR="00E136D1" w:rsidRPr="00E136D1">
        <w:rPr>
          <w:sz w:val="28"/>
          <w:szCs w:val="28"/>
        </w:rPr>
        <w:t>автомобильных дорог за счет местного бюджета по результатам электронного аукциона с ООО «Новый горизонт» на сумму 2 008 868,10 рублей по объектам:</w:t>
      </w:r>
    </w:p>
    <w:p w:rsidR="00E136D1" w:rsidRDefault="00E136D1" w:rsidP="00E136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ремонт автомобильной дороги ул. Пролетарская от ул. Восточной до ул. Азовской  - протяженность 0,724 км (гравийное покрытие)</w:t>
      </w:r>
      <w:proofErr w:type="gramEnd"/>
    </w:p>
    <w:p w:rsidR="00E136D1" w:rsidRDefault="00E136D1" w:rsidP="00E136D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ямочный ремонт асфальтобетонного покрытия автомобильных дорог ул. Колхозная, ул. Азовская, ул. Пионерская, ул. Центральная, ул. Мира, ул. Советская, ул. Красная.</w:t>
      </w:r>
      <w:proofErr w:type="gramEnd"/>
    </w:p>
    <w:p w:rsidR="00E136D1" w:rsidRDefault="00E136D1" w:rsidP="00E136D1">
      <w:pPr>
        <w:ind w:firstLine="709"/>
        <w:jc w:val="both"/>
        <w:rPr>
          <w:sz w:val="28"/>
          <w:szCs w:val="28"/>
        </w:rPr>
      </w:pPr>
    </w:p>
    <w:p w:rsid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Весной текущего года в поселении выполнялись работы по нанесению горизонтальной дорожной</w:t>
      </w:r>
      <w:r w:rsidR="00E136D1">
        <w:rPr>
          <w:sz w:val="28"/>
          <w:szCs w:val="28"/>
        </w:rPr>
        <w:t xml:space="preserve"> разметки, на сумму 776 138,58 рублей. </w:t>
      </w:r>
      <w:r w:rsidRPr="003723DC">
        <w:rPr>
          <w:sz w:val="28"/>
          <w:szCs w:val="28"/>
        </w:rPr>
        <w:t xml:space="preserve">Перед началом учебного года на школьном маршруте была обновлена дорожная разметка, окошены обочины вдоль маршрута. Для выполнения данного вида </w:t>
      </w:r>
      <w:r w:rsidRPr="003723DC">
        <w:rPr>
          <w:sz w:val="28"/>
          <w:szCs w:val="28"/>
        </w:rPr>
        <w:lastRenderedPageBreak/>
        <w:t xml:space="preserve">деятельности заключен муниципальный контракт с подрядной организацией ИП Уваров. Работы </w:t>
      </w:r>
      <w:r>
        <w:rPr>
          <w:sz w:val="28"/>
          <w:szCs w:val="28"/>
        </w:rPr>
        <w:t xml:space="preserve">проводились </w:t>
      </w:r>
      <w:r w:rsidRPr="003723DC">
        <w:rPr>
          <w:sz w:val="28"/>
          <w:szCs w:val="28"/>
        </w:rPr>
        <w:t>в рамках договорных отношений и мероприятий по обеспечению безопасности дорожного движения</w:t>
      </w:r>
      <w:r w:rsidR="00E136D1">
        <w:rPr>
          <w:sz w:val="28"/>
          <w:szCs w:val="28"/>
        </w:rPr>
        <w:t xml:space="preserve">. </w:t>
      </w:r>
    </w:p>
    <w:p w:rsidR="00E136D1" w:rsidRDefault="00E136D1" w:rsidP="003723DC">
      <w:pPr>
        <w:ind w:firstLine="709"/>
        <w:jc w:val="both"/>
        <w:rPr>
          <w:sz w:val="28"/>
          <w:szCs w:val="28"/>
        </w:rPr>
      </w:pP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В весенний период удалось выполнить </w:t>
      </w:r>
      <w:proofErr w:type="spellStart"/>
      <w:r w:rsidRPr="003723DC">
        <w:rPr>
          <w:sz w:val="28"/>
          <w:szCs w:val="28"/>
        </w:rPr>
        <w:t>грейдирование</w:t>
      </w:r>
      <w:proofErr w:type="spellEnd"/>
      <w:r w:rsidRPr="003723DC">
        <w:rPr>
          <w:sz w:val="28"/>
          <w:szCs w:val="28"/>
        </w:rPr>
        <w:t xml:space="preserve"> следующих улиц станицы Камышеватской: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К. Маркса;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Комсомольская;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Ленина;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Красная;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Светлая;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Октябрьская от ул. Береговая до ул. Центральная;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Коммунистическая от ул. Морская до ул. Красная;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ул. </w:t>
      </w:r>
      <w:proofErr w:type="gramStart"/>
      <w:r w:rsidRPr="003723DC">
        <w:rPr>
          <w:sz w:val="28"/>
          <w:szCs w:val="28"/>
        </w:rPr>
        <w:t>Пролетарская</w:t>
      </w:r>
      <w:proofErr w:type="gramEnd"/>
      <w:r w:rsidRPr="003723DC">
        <w:rPr>
          <w:sz w:val="28"/>
          <w:szCs w:val="28"/>
        </w:rPr>
        <w:t xml:space="preserve"> от ул. Азовская до ул. Ветеранов;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Молодежная от ул. Ленина до ул. Советская;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Полевая;</w:t>
      </w: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ул. Степная.</w:t>
      </w:r>
    </w:p>
    <w:p w:rsid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Всего </w:t>
      </w:r>
      <w:proofErr w:type="spellStart"/>
      <w:r w:rsidRPr="003723DC">
        <w:rPr>
          <w:sz w:val="28"/>
          <w:szCs w:val="28"/>
        </w:rPr>
        <w:t>прогрейдировано</w:t>
      </w:r>
      <w:proofErr w:type="spellEnd"/>
      <w:r w:rsidRPr="003723DC">
        <w:rPr>
          <w:sz w:val="28"/>
          <w:szCs w:val="28"/>
        </w:rPr>
        <w:t xml:space="preserve"> 30 км дорог.</w:t>
      </w:r>
    </w:p>
    <w:p w:rsidR="00E136D1" w:rsidRPr="003723DC" w:rsidRDefault="00E136D1" w:rsidP="003723DC">
      <w:pPr>
        <w:ind w:firstLine="709"/>
        <w:jc w:val="both"/>
        <w:rPr>
          <w:sz w:val="28"/>
          <w:szCs w:val="28"/>
        </w:rPr>
      </w:pPr>
    </w:p>
    <w:p w:rsidR="00E542E2" w:rsidRDefault="003723DC" w:rsidP="0094312D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 xml:space="preserve">В период с 15 по 16 октября проводились работы по отсыпке грунтовой дороги гравийно-песчаной смесью протяженностью 250 метров от ул. </w:t>
      </w:r>
      <w:proofErr w:type="gramStart"/>
      <w:r w:rsidRPr="003723DC">
        <w:rPr>
          <w:sz w:val="28"/>
          <w:szCs w:val="28"/>
        </w:rPr>
        <w:t>Восточная</w:t>
      </w:r>
      <w:proofErr w:type="gramEnd"/>
      <w:r w:rsidRPr="003723DC">
        <w:rPr>
          <w:sz w:val="28"/>
          <w:szCs w:val="28"/>
        </w:rPr>
        <w:t xml:space="preserve"> до электростанции за счет средств местного бюджета. Работы выполнялись работниками МУ «Забота</w:t>
      </w:r>
      <w:r w:rsidR="00E136D1">
        <w:rPr>
          <w:sz w:val="28"/>
          <w:szCs w:val="28"/>
        </w:rPr>
        <w:t>».</w:t>
      </w:r>
    </w:p>
    <w:p w:rsidR="00E136D1" w:rsidRPr="00434F36" w:rsidRDefault="00E136D1" w:rsidP="0094312D">
      <w:pPr>
        <w:ind w:firstLine="709"/>
        <w:jc w:val="both"/>
        <w:rPr>
          <w:sz w:val="28"/>
          <w:szCs w:val="28"/>
        </w:rPr>
      </w:pPr>
    </w:p>
    <w:p w:rsidR="003723DC" w:rsidRPr="003723DC" w:rsidRDefault="003723DC" w:rsidP="003723DC">
      <w:pPr>
        <w:ind w:firstLine="709"/>
        <w:jc w:val="both"/>
        <w:rPr>
          <w:sz w:val="28"/>
          <w:szCs w:val="28"/>
        </w:rPr>
      </w:pPr>
      <w:r w:rsidRPr="003723DC">
        <w:rPr>
          <w:sz w:val="28"/>
          <w:szCs w:val="28"/>
        </w:rPr>
        <w:t>По многочисленным обращениям граждан отсыпана из ГПС площадка под парковку автотранспорта около больницы станицы Камышеватской.</w:t>
      </w:r>
    </w:p>
    <w:p w:rsidR="00E542E2" w:rsidRPr="00434F36" w:rsidRDefault="00E542E2" w:rsidP="0094312D">
      <w:pPr>
        <w:ind w:firstLine="709"/>
        <w:jc w:val="both"/>
        <w:rPr>
          <w:sz w:val="28"/>
          <w:szCs w:val="28"/>
        </w:rPr>
      </w:pPr>
    </w:p>
    <w:p w:rsidR="00341541" w:rsidRDefault="007C2FEF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Газификация</w:t>
      </w:r>
    </w:p>
    <w:p w:rsidR="00686687" w:rsidRPr="00434F36" w:rsidRDefault="00686687" w:rsidP="00686687">
      <w:pPr>
        <w:ind w:firstLine="709"/>
        <w:jc w:val="center"/>
        <w:rPr>
          <w:b/>
          <w:sz w:val="28"/>
          <w:szCs w:val="28"/>
        </w:rPr>
      </w:pPr>
    </w:p>
    <w:p w:rsidR="003723DC" w:rsidRPr="00B0735A" w:rsidRDefault="003723DC" w:rsidP="003723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0735A">
        <w:rPr>
          <w:sz w:val="28"/>
          <w:szCs w:val="28"/>
        </w:rPr>
        <w:t xml:space="preserve">2 октября </w:t>
      </w:r>
      <w:r>
        <w:rPr>
          <w:sz w:val="28"/>
          <w:szCs w:val="28"/>
        </w:rPr>
        <w:t xml:space="preserve">2019 </w:t>
      </w:r>
      <w:r w:rsidRPr="00B0735A">
        <w:rPr>
          <w:sz w:val="28"/>
          <w:szCs w:val="28"/>
        </w:rPr>
        <w:t xml:space="preserve">состоялся официальный запуск линии газопровода в восточном районе </w:t>
      </w:r>
      <w:r>
        <w:rPr>
          <w:sz w:val="28"/>
          <w:szCs w:val="28"/>
        </w:rPr>
        <w:t>поселения</w:t>
      </w:r>
      <w:r w:rsidRPr="00B0735A">
        <w:rPr>
          <w:sz w:val="28"/>
          <w:szCs w:val="28"/>
        </w:rPr>
        <w:t>. Для газификации района станицы Камышеватской от улицы Восточной до улицы Коммунаров были разработаны проекты «Распределительные газопроводы низкого давления» и «Распределительные газопроводы высокого давления». Мероприятия, направленные на обеспечение строительства подводящих и распределительных газопроводов, были реализованы в рамках подпрограммы «Газификация Краснодарского края» государственной программы Краснодарского края «Развитие топливно-энергетического комплекса».</w:t>
      </w:r>
    </w:p>
    <w:p w:rsidR="003723DC" w:rsidRPr="003723DC" w:rsidRDefault="003723DC" w:rsidP="003723DC">
      <w:pPr>
        <w:ind w:firstLine="709"/>
        <w:jc w:val="both"/>
        <w:rPr>
          <w:rFonts w:eastAsia="Times New Roman"/>
          <w:bCs/>
          <w:sz w:val="28"/>
          <w:szCs w:val="28"/>
        </w:rPr>
      </w:pPr>
      <w:r w:rsidRPr="003723DC">
        <w:rPr>
          <w:rFonts w:eastAsia="Times New Roman"/>
          <w:bCs/>
          <w:sz w:val="28"/>
          <w:szCs w:val="28"/>
        </w:rPr>
        <w:t>Общая протяженность линий газопровода 17 км 235 м. Количество домовладений – 235.</w:t>
      </w:r>
      <w:r w:rsidR="008C4E1D">
        <w:rPr>
          <w:rFonts w:eastAsia="Times New Roman"/>
          <w:bCs/>
          <w:sz w:val="28"/>
          <w:szCs w:val="28"/>
        </w:rPr>
        <w:t>Объем финансирования из бюджета Камышеватского сельского поселения составил 960 тыс. руб.</w:t>
      </w:r>
    </w:p>
    <w:p w:rsidR="007C2FEF" w:rsidRPr="00434F36" w:rsidRDefault="007C2FEF" w:rsidP="0094312D">
      <w:pPr>
        <w:ind w:firstLine="709"/>
        <w:jc w:val="both"/>
        <w:rPr>
          <w:sz w:val="28"/>
          <w:szCs w:val="28"/>
        </w:rPr>
      </w:pPr>
    </w:p>
    <w:p w:rsidR="004F5431" w:rsidRDefault="004F5431" w:rsidP="00686687">
      <w:pPr>
        <w:ind w:firstLine="709"/>
        <w:jc w:val="center"/>
        <w:rPr>
          <w:b/>
          <w:sz w:val="28"/>
          <w:szCs w:val="28"/>
        </w:rPr>
      </w:pPr>
      <w:r w:rsidRPr="00434F36">
        <w:rPr>
          <w:b/>
          <w:sz w:val="28"/>
          <w:szCs w:val="28"/>
        </w:rPr>
        <w:t>По благоустройству</w:t>
      </w:r>
      <w:r w:rsidR="009611B3">
        <w:rPr>
          <w:b/>
          <w:sz w:val="28"/>
          <w:szCs w:val="28"/>
        </w:rPr>
        <w:t xml:space="preserve"> станицы Камышеватской</w:t>
      </w:r>
      <w:r w:rsidRPr="00434F36">
        <w:rPr>
          <w:b/>
          <w:sz w:val="28"/>
          <w:szCs w:val="28"/>
        </w:rPr>
        <w:t>.</w:t>
      </w:r>
    </w:p>
    <w:p w:rsidR="00686687" w:rsidRPr="00434F36" w:rsidRDefault="00686687" w:rsidP="0094312D">
      <w:pPr>
        <w:ind w:firstLine="709"/>
        <w:jc w:val="both"/>
        <w:rPr>
          <w:b/>
          <w:sz w:val="28"/>
          <w:szCs w:val="28"/>
        </w:rPr>
      </w:pPr>
    </w:p>
    <w:p w:rsidR="00D263F6" w:rsidRPr="00D263F6" w:rsidRDefault="00CE46D9" w:rsidP="00D263F6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lastRenderedPageBreak/>
        <w:t>В 20</w:t>
      </w:r>
      <w:r w:rsidR="00D263F6">
        <w:rPr>
          <w:sz w:val="28"/>
          <w:szCs w:val="28"/>
        </w:rPr>
        <w:t>19</w:t>
      </w:r>
      <w:r w:rsidRPr="00434F36">
        <w:rPr>
          <w:sz w:val="28"/>
          <w:szCs w:val="28"/>
        </w:rPr>
        <w:t xml:space="preserve"> году админис</w:t>
      </w:r>
      <w:r w:rsidR="009611B3">
        <w:rPr>
          <w:sz w:val="28"/>
          <w:szCs w:val="28"/>
        </w:rPr>
        <w:t>трацией поселения приобретен</w:t>
      </w:r>
      <w:r w:rsidR="00D263F6">
        <w:rPr>
          <w:sz w:val="28"/>
          <w:szCs w:val="28"/>
        </w:rPr>
        <w:t>о</w:t>
      </w:r>
      <w:r w:rsidR="009611B3">
        <w:rPr>
          <w:sz w:val="28"/>
          <w:szCs w:val="28"/>
        </w:rPr>
        <w:t xml:space="preserve">  </w:t>
      </w:r>
      <w:r w:rsidR="00D263F6">
        <w:rPr>
          <w:sz w:val="28"/>
          <w:szCs w:val="28"/>
        </w:rPr>
        <w:t>60</w:t>
      </w:r>
      <w:r w:rsidR="009611B3">
        <w:rPr>
          <w:sz w:val="28"/>
          <w:szCs w:val="28"/>
        </w:rPr>
        <w:t xml:space="preserve">  мусорных</w:t>
      </w:r>
      <w:r w:rsidRPr="00434F36">
        <w:rPr>
          <w:sz w:val="28"/>
          <w:szCs w:val="28"/>
        </w:rPr>
        <w:t xml:space="preserve"> контейнер</w:t>
      </w:r>
      <w:r w:rsidR="009611B3">
        <w:rPr>
          <w:sz w:val="28"/>
          <w:szCs w:val="28"/>
        </w:rPr>
        <w:t>ов</w:t>
      </w:r>
      <w:r w:rsidRPr="00434F36">
        <w:rPr>
          <w:sz w:val="28"/>
          <w:szCs w:val="28"/>
        </w:rPr>
        <w:t>, которые установлены по поселению.</w:t>
      </w:r>
      <w:r w:rsidR="00D263F6" w:rsidRPr="00D263F6">
        <w:rPr>
          <w:rFonts w:eastAsiaTheme="minorHAnsi"/>
          <w:sz w:val="28"/>
          <w:szCs w:val="28"/>
          <w:lang w:eastAsia="en-US"/>
        </w:rPr>
        <w:t xml:space="preserve"> </w:t>
      </w:r>
      <w:r w:rsidR="00D263F6">
        <w:rPr>
          <w:rFonts w:eastAsiaTheme="minorHAnsi"/>
          <w:sz w:val="28"/>
          <w:szCs w:val="28"/>
          <w:lang w:eastAsia="en-US"/>
        </w:rPr>
        <w:t xml:space="preserve">Также в январе 2020 года приобретено 30 контейнеров.  </w:t>
      </w:r>
      <w:r w:rsidR="00D263F6" w:rsidRPr="00D263F6">
        <w:rPr>
          <w:sz w:val="28"/>
          <w:szCs w:val="28"/>
        </w:rPr>
        <w:t>Начиная с 2015 года приобретено 2</w:t>
      </w:r>
      <w:r w:rsidR="00D263F6">
        <w:rPr>
          <w:sz w:val="28"/>
          <w:szCs w:val="28"/>
        </w:rPr>
        <w:t>75</w:t>
      </w:r>
      <w:r w:rsidR="00D263F6" w:rsidRPr="00D263F6">
        <w:rPr>
          <w:sz w:val="28"/>
          <w:szCs w:val="28"/>
        </w:rPr>
        <w:t xml:space="preserve"> контейнеров для ТБО на общую </w:t>
      </w:r>
      <w:r w:rsidR="00D263F6">
        <w:rPr>
          <w:sz w:val="28"/>
          <w:szCs w:val="28"/>
        </w:rPr>
        <w:t xml:space="preserve"> </w:t>
      </w:r>
      <w:r w:rsidR="00D263F6" w:rsidRPr="00D263F6">
        <w:rPr>
          <w:sz w:val="28"/>
          <w:szCs w:val="28"/>
        </w:rPr>
        <w:t>сумму</w:t>
      </w:r>
      <w:r w:rsidR="00D263F6">
        <w:rPr>
          <w:sz w:val="28"/>
          <w:szCs w:val="28"/>
        </w:rPr>
        <w:t xml:space="preserve"> более </w:t>
      </w:r>
      <w:r w:rsidR="00D263F6" w:rsidRPr="00D263F6">
        <w:rPr>
          <w:sz w:val="28"/>
          <w:szCs w:val="28"/>
        </w:rPr>
        <w:t xml:space="preserve"> </w:t>
      </w:r>
      <w:r w:rsidR="00D263F6">
        <w:rPr>
          <w:sz w:val="28"/>
          <w:szCs w:val="28"/>
        </w:rPr>
        <w:t xml:space="preserve">1 </w:t>
      </w:r>
      <w:proofErr w:type="gramStart"/>
      <w:r w:rsidR="00D263F6">
        <w:rPr>
          <w:sz w:val="28"/>
          <w:szCs w:val="28"/>
        </w:rPr>
        <w:t>млн</w:t>
      </w:r>
      <w:proofErr w:type="gramEnd"/>
      <w:r w:rsidR="00D263F6">
        <w:rPr>
          <w:sz w:val="28"/>
          <w:szCs w:val="28"/>
        </w:rPr>
        <w:t xml:space="preserve"> 200 тысяч</w:t>
      </w:r>
      <w:r w:rsidR="00D263F6" w:rsidRPr="00D263F6">
        <w:rPr>
          <w:sz w:val="28"/>
          <w:szCs w:val="28"/>
        </w:rPr>
        <w:t xml:space="preserve"> </w:t>
      </w:r>
      <w:r w:rsidR="00D263F6">
        <w:rPr>
          <w:sz w:val="28"/>
          <w:szCs w:val="28"/>
        </w:rPr>
        <w:t xml:space="preserve"> рублей.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-Проводятся работы по покосу сорной растительности;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-Поддерживается санитарный порядок прибрежной зоны;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-Поддерживается санитарный порядок территории поселения.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-Постоянно ве</w:t>
      </w:r>
      <w:r w:rsidR="00A91460" w:rsidRPr="00434F36">
        <w:rPr>
          <w:sz w:val="28"/>
          <w:szCs w:val="28"/>
        </w:rPr>
        <w:t>лась</w:t>
      </w:r>
      <w:r w:rsidRPr="00434F36">
        <w:rPr>
          <w:sz w:val="28"/>
          <w:szCs w:val="28"/>
        </w:rPr>
        <w:t xml:space="preserve"> работа по  уборке  территории кладбища,  </w:t>
      </w:r>
      <w:r w:rsidR="00A91460" w:rsidRPr="00434F36">
        <w:rPr>
          <w:sz w:val="28"/>
          <w:szCs w:val="28"/>
        </w:rPr>
        <w:t xml:space="preserve">было </w:t>
      </w:r>
      <w:r w:rsidRPr="00434F36">
        <w:rPr>
          <w:sz w:val="28"/>
          <w:szCs w:val="28"/>
        </w:rPr>
        <w:t xml:space="preserve">установлено 8 контейнеров для мусора на кладбище, также на кладбище установлены  уличные туалеты и 2 бака для воды. </w:t>
      </w:r>
      <w:r w:rsidR="00A91460" w:rsidRPr="00434F36">
        <w:rPr>
          <w:sz w:val="28"/>
          <w:szCs w:val="28"/>
        </w:rPr>
        <w:t xml:space="preserve">Проведена работа по </w:t>
      </w:r>
      <w:r w:rsidRPr="00434F36">
        <w:rPr>
          <w:sz w:val="28"/>
          <w:szCs w:val="28"/>
        </w:rPr>
        <w:t>ограждению территории кладбища.</w:t>
      </w:r>
      <w:r w:rsidR="006C5AC1" w:rsidRPr="00434F36">
        <w:rPr>
          <w:sz w:val="28"/>
          <w:szCs w:val="28"/>
        </w:rPr>
        <w:t xml:space="preserve"> Сумма работ составила – 700 000 рублей.</w:t>
      </w:r>
    </w:p>
    <w:p w:rsidR="00CE46D9" w:rsidRPr="00434F36" w:rsidRDefault="00CE46D9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434F36">
        <w:rPr>
          <w:sz w:val="28"/>
          <w:szCs w:val="28"/>
        </w:rPr>
        <w:t xml:space="preserve">    -Каждый понедельник и пятницу </w:t>
      </w:r>
      <w:r w:rsidR="00A91460" w:rsidRPr="00434F36">
        <w:rPr>
          <w:sz w:val="28"/>
          <w:szCs w:val="28"/>
        </w:rPr>
        <w:t xml:space="preserve">МУ «Забота» наводила порядок на </w:t>
      </w:r>
      <w:r w:rsidRPr="00434F36">
        <w:rPr>
          <w:sz w:val="28"/>
          <w:szCs w:val="28"/>
        </w:rPr>
        <w:t xml:space="preserve"> территории пляжа  (установлено 16 мусорных контейнеров  и уличные туалеты).</w:t>
      </w:r>
    </w:p>
    <w:p w:rsidR="00CE46D9" w:rsidRPr="00434F36" w:rsidRDefault="00391F9C" w:rsidP="0094312D">
      <w:pPr>
        <w:widowControl/>
        <w:suppressAutoHyphens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приказа министерства топливно-энергетического комплекса и жилищно-коммунального хозяйства Краснодарского края № 579 от 13.11.2019 года « О внесении изменений в приказ </w:t>
      </w:r>
      <w:r w:rsidRPr="00391F9C">
        <w:rPr>
          <w:sz w:val="28"/>
          <w:szCs w:val="28"/>
        </w:rPr>
        <w:t>министерства топливно-энергетического комплекса и жилищно-коммунального хозяйства</w:t>
      </w:r>
      <w:r>
        <w:rPr>
          <w:sz w:val="28"/>
          <w:szCs w:val="28"/>
        </w:rPr>
        <w:t xml:space="preserve"> Краснодарского края №508 от 7 октября 2019 года «  О результатах отбора муниципальных образований краснодарского края для предоставления в 2020 году субсидий из краевого бюджета местным бюджетам муниципальных образований Краснодарского края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 расходных обязательств  муниципальных</w:t>
      </w:r>
      <w:proofErr w:type="gramEnd"/>
      <w:r>
        <w:rPr>
          <w:sz w:val="28"/>
          <w:szCs w:val="28"/>
        </w:rPr>
        <w:t xml:space="preserve"> образований Краснодарского края, возникающих при реализации муниципальных программ, направленных на организацию благоустройства  территорий городских округов, поселений» мы включены в программу «Формирование современной городской среды» на 2020 год. В планах благоустроить территорию нашего парка, теперь это будет «Сквер «Молодежный», общий объем денежных средств составляет 5148,69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0339F0" w:rsidRPr="00D757B1" w:rsidRDefault="000339F0" w:rsidP="00686687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</w:rPr>
      </w:pPr>
      <w:r w:rsidRPr="00D757B1">
        <w:rPr>
          <w:rFonts w:eastAsia="Times New Roman"/>
          <w:b/>
          <w:sz w:val="28"/>
          <w:szCs w:val="28"/>
        </w:rPr>
        <w:t>По отрасл</w:t>
      </w:r>
      <w:r w:rsidR="00686687" w:rsidRPr="00D757B1">
        <w:rPr>
          <w:rFonts w:eastAsia="Times New Roman"/>
          <w:b/>
          <w:sz w:val="28"/>
          <w:szCs w:val="28"/>
        </w:rPr>
        <w:t>и «Спорт и физическая культура»</w:t>
      </w:r>
    </w:p>
    <w:p w:rsidR="00686687" w:rsidRPr="00D757B1" w:rsidRDefault="00686687" w:rsidP="00686687">
      <w:pPr>
        <w:widowControl/>
        <w:suppressAutoHyphens w:val="0"/>
        <w:ind w:firstLine="709"/>
        <w:jc w:val="center"/>
        <w:rPr>
          <w:rFonts w:eastAsia="Times New Roman"/>
          <w:b/>
          <w:sz w:val="28"/>
          <w:szCs w:val="28"/>
        </w:rPr>
      </w:pPr>
    </w:p>
    <w:p w:rsidR="000339F0" w:rsidRPr="00D757B1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proofErr w:type="gramStart"/>
      <w:r w:rsidRPr="00D757B1">
        <w:rPr>
          <w:rFonts w:eastAsia="Times New Roman"/>
          <w:sz w:val="28"/>
          <w:szCs w:val="28"/>
        </w:rPr>
        <w:t>В поселении ежегодно проводятся традиционные спортивные мероприятия такие как: турнир по волейболу, посвященный памяти воинам-землякам, погибшим при исполнении воинского долга на Северном Кавказе «</w:t>
      </w:r>
      <w:proofErr w:type="spellStart"/>
      <w:r w:rsidRPr="00D757B1">
        <w:rPr>
          <w:rFonts w:eastAsia="Times New Roman"/>
          <w:sz w:val="28"/>
          <w:szCs w:val="28"/>
        </w:rPr>
        <w:t>Снурникова</w:t>
      </w:r>
      <w:proofErr w:type="spellEnd"/>
      <w:r w:rsidR="008C4E1D">
        <w:rPr>
          <w:rFonts w:eastAsia="Times New Roman"/>
          <w:sz w:val="28"/>
          <w:szCs w:val="28"/>
        </w:rPr>
        <w:t xml:space="preserve">, </w:t>
      </w:r>
      <w:r w:rsidRPr="00D757B1">
        <w:rPr>
          <w:rFonts w:eastAsia="Times New Roman"/>
          <w:sz w:val="28"/>
          <w:szCs w:val="28"/>
        </w:rPr>
        <w:t xml:space="preserve"> Карпенко</w:t>
      </w:r>
      <w:r w:rsidR="008C4E1D">
        <w:rPr>
          <w:rFonts w:eastAsia="Times New Roman"/>
          <w:sz w:val="28"/>
          <w:szCs w:val="28"/>
        </w:rPr>
        <w:t xml:space="preserve"> и Андриевского </w:t>
      </w:r>
      <w:r w:rsidRPr="00D757B1">
        <w:rPr>
          <w:rFonts w:eastAsia="Times New Roman"/>
          <w:sz w:val="28"/>
          <w:szCs w:val="28"/>
        </w:rPr>
        <w:t xml:space="preserve">»; </w:t>
      </w:r>
      <w:r w:rsidR="009611B3" w:rsidRPr="00D757B1">
        <w:rPr>
          <w:rFonts w:eastAsia="Times New Roman"/>
          <w:sz w:val="28"/>
          <w:szCs w:val="28"/>
        </w:rPr>
        <w:t xml:space="preserve">районный турнир по теннису, посвященный памяти отличника народного просвещения Российской Федерации, учителя физической культуры СОШ № 6 Леонида Алексеевича </w:t>
      </w:r>
      <w:proofErr w:type="spellStart"/>
      <w:r w:rsidR="009611B3" w:rsidRPr="00D757B1">
        <w:rPr>
          <w:rFonts w:eastAsia="Times New Roman"/>
          <w:sz w:val="28"/>
          <w:szCs w:val="28"/>
        </w:rPr>
        <w:t>Рядинского</w:t>
      </w:r>
      <w:proofErr w:type="spellEnd"/>
      <w:r w:rsidRPr="00D757B1">
        <w:rPr>
          <w:rFonts w:eastAsia="Times New Roman"/>
          <w:sz w:val="28"/>
          <w:szCs w:val="28"/>
        </w:rPr>
        <w:t>, шахматные и теннисные турниры., в декабре мы провели мини-футбол.</w:t>
      </w:r>
      <w:proofErr w:type="gramEnd"/>
      <w:r w:rsidR="002828B6" w:rsidRPr="00D757B1">
        <w:rPr>
          <w:rFonts w:eastAsia="Times New Roman"/>
          <w:sz w:val="28"/>
          <w:szCs w:val="28"/>
        </w:rPr>
        <w:t xml:space="preserve"> </w:t>
      </w:r>
      <w:r w:rsidR="00A656BB" w:rsidRPr="00D757B1">
        <w:rPr>
          <w:rFonts w:eastAsia="Times New Roman"/>
          <w:sz w:val="28"/>
          <w:szCs w:val="28"/>
        </w:rPr>
        <w:t>Спортсменам о</w:t>
      </w:r>
      <w:r w:rsidR="002828B6" w:rsidRPr="00D757B1">
        <w:rPr>
          <w:rFonts w:eastAsia="Times New Roman"/>
          <w:sz w:val="28"/>
          <w:szCs w:val="28"/>
        </w:rPr>
        <w:t xml:space="preserve">казывается спонсорская помощь (выделение автотранспорта, бензин питьевая вода). </w:t>
      </w:r>
      <w:r w:rsidR="00A656BB" w:rsidRPr="00D757B1">
        <w:rPr>
          <w:rFonts w:eastAsia="Times New Roman"/>
          <w:sz w:val="28"/>
          <w:szCs w:val="28"/>
        </w:rPr>
        <w:t>Для поощрения спортсменов п</w:t>
      </w:r>
      <w:r w:rsidR="002828B6" w:rsidRPr="00D757B1">
        <w:rPr>
          <w:rFonts w:eastAsia="Times New Roman"/>
          <w:sz w:val="28"/>
          <w:szCs w:val="28"/>
        </w:rPr>
        <w:t>риобретались призы, кубки</w:t>
      </w:r>
      <w:proofErr w:type="gramStart"/>
      <w:r w:rsidR="002828B6" w:rsidRPr="00D757B1">
        <w:rPr>
          <w:rFonts w:eastAsia="Times New Roman"/>
          <w:sz w:val="28"/>
          <w:szCs w:val="28"/>
        </w:rPr>
        <w:t>.</w:t>
      </w:r>
      <w:proofErr w:type="gramEnd"/>
      <w:r w:rsidR="002828B6" w:rsidRPr="00D757B1">
        <w:rPr>
          <w:rFonts w:eastAsia="Times New Roman"/>
          <w:sz w:val="28"/>
          <w:szCs w:val="28"/>
        </w:rPr>
        <w:t xml:space="preserve"> </w:t>
      </w:r>
      <w:proofErr w:type="gramStart"/>
      <w:r w:rsidR="002828B6" w:rsidRPr="00D757B1">
        <w:rPr>
          <w:rFonts w:eastAsia="Times New Roman"/>
          <w:sz w:val="28"/>
          <w:szCs w:val="28"/>
        </w:rPr>
        <w:t>г</w:t>
      </w:r>
      <w:proofErr w:type="gramEnd"/>
      <w:r w:rsidR="002828B6" w:rsidRPr="00D757B1">
        <w:rPr>
          <w:rFonts w:eastAsia="Times New Roman"/>
          <w:sz w:val="28"/>
          <w:szCs w:val="28"/>
        </w:rPr>
        <w:t>рамоты, подарки</w:t>
      </w:r>
    </w:p>
    <w:p w:rsidR="000339F0" w:rsidRPr="00D757B1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t>В 201</w:t>
      </w:r>
      <w:r w:rsidR="00D757B1" w:rsidRPr="00D757B1">
        <w:rPr>
          <w:rFonts w:eastAsia="Times New Roman"/>
          <w:sz w:val="28"/>
          <w:szCs w:val="28"/>
        </w:rPr>
        <w:t>9</w:t>
      </w:r>
      <w:r w:rsidRPr="00D757B1">
        <w:rPr>
          <w:rFonts w:eastAsia="Times New Roman"/>
          <w:sz w:val="28"/>
          <w:szCs w:val="28"/>
        </w:rPr>
        <w:t xml:space="preserve"> году были приобретены:</w:t>
      </w:r>
    </w:p>
    <w:p w:rsidR="000339F0" w:rsidRPr="00D757B1" w:rsidRDefault="00AF2BBA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t>-спортивная форма</w:t>
      </w:r>
      <w:r w:rsidR="000339F0" w:rsidRPr="00D757B1">
        <w:rPr>
          <w:rFonts w:eastAsia="Times New Roman"/>
          <w:sz w:val="28"/>
          <w:szCs w:val="28"/>
        </w:rPr>
        <w:t xml:space="preserve"> для футбольной команды «Рубеж»,</w:t>
      </w:r>
    </w:p>
    <w:p w:rsidR="000339F0" w:rsidRPr="00D757B1" w:rsidRDefault="000339F0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t xml:space="preserve">-футбольные мячи – 10 </w:t>
      </w:r>
      <w:proofErr w:type="spellStart"/>
      <w:proofErr w:type="gramStart"/>
      <w:r w:rsidRPr="00D757B1">
        <w:rPr>
          <w:rFonts w:eastAsia="Times New Roman"/>
          <w:sz w:val="28"/>
          <w:szCs w:val="28"/>
        </w:rPr>
        <w:t>шт</w:t>
      </w:r>
      <w:proofErr w:type="spellEnd"/>
      <w:proofErr w:type="gramEnd"/>
      <w:r w:rsidRPr="00D757B1">
        <w:rPr>
          <w:rFonts w:eastAsia="Times New Roman"/>
          <w:sz w:val="28"/>
          <w:szCs w:val="28"/>
        </w:rPr>
        <w:t>,</w:t>
      </w:r>
    </w:p>
    <w:p w:rsidR="000339F0" w:rsidRPr="00D757B1" w:rsidRDefault="009611B3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t>- волейбольные мячи –10</w:t>
      </w:r>
      <w:r w:rsidR="000339F0" w:rsidRPr="00D757B1">
        <w:rPr>
          <w:rFonts w:eastAsia="Times New Roman"/>
          <w:sz w:val="28"/>
          <w:szCs w:val="28"/>
        </w:rPr>
        <w:t xml:space="preserve"> </w:t>
      </w:r>
      <w:proofErr w:type="spellStart"/>
      <w:proofErr w:type="gramStart"/>
      <w:r w:rsidR="000339F0" w:rsidRPr="00D757B1">
        <w:rPr>
          <w:rFonts w:eastAsia="Times New Roman"/>
          <w:sz w:val="28"/>
          <w:szCs w:val="28"/>
        </w:rPr>
        <w:t>шт</w:t>
      </w:r>
      <w:proofErr w:type="spellEnd"/>
      <w:proofErr w:type="gramEnd"/>
      <w:r w:rsidR="000339F0" w:rsidRPr="00D757B1">
        <w:rPr>
          <w:rFonts w:eastAsia="Times New Roman"/>
          <w:sz w:val="28"/>
          <w:szCs w:val="28"/>
        </w:rPr>
        <w:t>,</w:t>
      </w:r>
    </w:p>
    <w:p w:rsidR="00127A18" w:rsidRPr="00D757B1" w:rsidRDefault="00127A18" w:rsidP="0094312D">
      <w:pPr>
        <w:widowControl/>
        <w:suppressAutoHyphens w:val="0"/>
        <w:ind w:firstLine="709"/>
        <w:jc w:val="both"/>
        <w:rPr>
          <w:rFonts w:eastAsia="Times New Roman"/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lastRenderedPageBreak/>
        <w:t xml:space="preserve">- кабинка для запасных игроков – 1 шт. </w:t>
      </w:r>
    </w:p>
    <w:p w:rsidR="00127A18" w:rsidRPr="00D757B1" w:rsidRDefault="00127A18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D757B1">
        <w:rPr>
          <w:rFonts w:eastAsia="Times New Roman"/>
          <w:sz w:val="28"/>
          <w:szCs w:val="28"/>
        </w:rPr>
        <w:t xml:space="preserve">- </w:t>
      </w:r>
      <w:r w:rsidR="009611B3" w:rsidRPr="00D757B1">
        <w:rPr>
          <w:sz w:val="28"/>
          <w:szCs w:val="28"/>
        </w:rPr>
        <w:t>благоустроена территория</w:t>
      </w:r>
      <w:r w:rsidRPr="00D757B1">
        <w:rPr>
          <w:sz w:val="28"/>
          <w:szCs w:val="28"/>
        </w:rPr>
        <w:t xml:space="preserve"> стадиона, </w:t>
      </w:r>
    </w:p>
    <w:p w:rsidR="00127A18" w:rsidRPr="00D757B1" w:rsidRDefault="00127A18" w:rsidP="0094312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D757B1">
        <w:rPr>
          <w:sz w:val="28"/>
          <w:szCs w:val="28"/>
        </w:rPr>
        <w:t xml:space="preserve">- </w:t>
      </w:r>
      <w:r w:rsidR="00D757B1" w:rsidRPr="00D757B1">
        <w:rPr>
          <w:sz w:val="28"/>
          <w:szCs w:val="28"/>
        </w:rPr>
        <w:t xml:space="preserve">сделан </w:t>
      </w:r>
      <w:r w:rsidRPr="00D757B1">
        <w:rPr>
          <w:sz w:val="28"/>
          <w:szCs w:val="28"/>
        </w:rPr>
        <w:t>ремонт раздевалок</w:t>
      </w:r>
      <w:r w:rsidR="00F16765" w:rsidRPr="00D757B1">
        <w:rPr>
          <w:sz w:val="28"/>
          <w:szCs w:val="28"/>
        </w:rPr>
        <w:t xml:space="preserve"> (</w:t>
      </w:r>
      <w:r w:rsidRPr="00D757B1">
        <w:rPr>
          <w:sz w:val="28"/>
          <w:szCs w:val="28"/>
        </w:rPr>
        <w:t>вставлены окна, двери),</w:t>
      </w:r>
    </w:p>
    <w:p w:rsidR="000C7F40" w:rsidRDefault="000C7F40" w:rsidP="0094312D">
      <w:pPr>
        <w:ind w:firstLine="709"/>
        <w:jc w:val="both"/>
        <w:rPr>
          <w:sz w:val="28"/>
          <w:szCs w:val="28"/>
        </w:rPr>
      </w:pPr>
    </w:p>
    <w:p w:rsidR="000C7F40" w:rsidRPr="00DC5EF7" w:rsidRDefault="000C7F40" w:rsidP="0094312D">
      <w:pPr>
        <w:ind w:firstLine="709"/>
        <w:jc w:val="both"/>
        <w:rPr>
          <w:sz w:val="28"/>
          <w:szCs w:val="28"/>
        </w:rPr>
      </w:pPr>
    </w:p>
    <w:p w:rsidR="00592E72" w:rsidRPr="00DC5EF7" w:rsidRDefault="009611B3" w:rsidP="00592E72">
      <w:pPr>
        <w:widowControl/>
        <w:suppressAutoHyphens w:val="0"/>
        <w:jc w:val="center"/>
        <w:rPr>
          <w:rFonts w:eastAsia="Times New Roman"/>
          <w:b/>
          <w:sz w:val="28"/>
          <w:szCs w:val="28"/>
        </w:rPr>
      </w:pPr>
      <w:r w:rsidRPr="00DC5EF7">
        <w:rPr>
          <w:rFonts w:eastAsia="Times New Roman"/>
          <w:b/>
          <w:sz w:val="28"/>
          <w:szCs w:val="28"/>
        </w:rPr>
        <w:t>Планы на 2020</w:t>
      </w:r>
    </w:p>
    <w:p w:rsidR="009611B3" w:rsidRPr="00DC5EF7" w:rsidRDefault="009611B3" w:rsidP="009611B3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1. Ремонт дорог в </w:t>
      </w:r>
      <w:r w:rsid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асфальтированном </w:t>
      </w:r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исполнении</w:t>
      </w:r>
      <w:proofErr w:type="gramStart"/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 w:rsidR="00DC5EF7">
        <w:rPr>
          <w:rFonts w:eastAsia="+mn-ea"/>
          <w:b/>
          <w:bCs/>
          <w:color w:val="000000"/>
          <w:kern w:val="24"/>
          <w:sz w:val="28"/>
          <w:szCs w:val="28"/>
        </w:rPr>
        <w:t>:</w:t>
      </w:r>
      <w:proofErr w:type="gramEnd"/>
    </w:p>
    <w:p w:rsidR="009611B3" w:rsidRPr="00DC5EF7" w:rsidRDefault="00DC5EF7" w:rsidP="00DC5EF7">
      <w:pPr>
        <w:widowControl/>
        <w:suppressAutoHyphens w:val="0"/>
        <w:ind w:left="360"/>
        <w:contextualSpacing/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9611B3" w:rsidRPr="00DC5EF7">
        <w:rPr>
          <w:rFonts w:eastAsia="+mn-ea"/>
          <w:color w:val="000000"/>
          <w:kern w:val="24"/>
          <w:sz w:val="28"/>
          <w:szCs w:val="28"/>
        </w:rPr>
        <w:t xml:space="preserve">Ул. </w:t>
      </w:r>
      <w:r>
        <w:rPr>
          <w:rFonts w:eastAsia="+mn-ea"/>
          <w:color w:val="000000"/>
          <w:kern w:val="24"/>
          <w:sz w:val="28"/>
          <w:szCs w:val="28"/>
        </w:rPr>
        <w:t>Мира</w:t>
      </w:r>
    </w:p>
    <w:p w:rsidR="009611B3" w:rsidRPr="00DC5EF7" w:rsidRDefault="00DC5EF7" w:rsidP="00DC5EF7">
      <w:pPr>
        <w:widowControl/>
        <w:suppressAutoHyphens w:val="0"/>
        <w:ind w:left="360"/>
        <w:contextualSpacing/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-</w:t>
      </w:r>
      <w:r w:rsidR="009611B3" w:rsidRPr="00DC5EF7">
        <w:rPr>
          <w:rFonts w:eastAsia="+mn-ea"/>
          <w:color w:val="000000"/>
          <w:kern w:val="24"/>
          <w:sz w:val="28"/>
          <w:szCs w:val="28"/>
        </w:rPr>
        <w:t xml:space="preserve">Ул. 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Молодежная</w:t>
      </w:r>
      <w:proofErr w:type="gramEnd"/>
      <w:r>
        <w:rPr>
          <w:rFonts w:eastAsia="+mn-ea"/>
          <w:color w:val="000000"/>
          <w:kern w:val="24"/>
          <w:sz w:val="28"/>
          <w:szCs w:val="28"/>
        </w:rPr>
        <w:t>, Победы.</w:t>
      </w:r>
    </w:p>
    <w:p w:rsidR="00DC5EF7" w:rsidRDefault="00DC5EF7" w:rsidP="00DC5EF7">
      <w:pPr>
        <w:widowControl/>
        <w:suppressAutoHyphens w:val="0"/>
        <w:textAlignment w:val="baseline"/>
        <w:rPr>
          <w:rFonts w:eastAsia="+mn-ea"/>
          <w:b/>
          <w:bCs/>
          <w:color w:val="000000"/>
          <w:kern w:val="24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2</w:t>
      </w:r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. Ремонт дорог в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гравийном  </w:t>
      </w:r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исполнении</w:t>
      </w:r>
      <w:proofErr w:type="gramStart"/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b/>
          <w:bCs/>
          <w:color w:val="000000"/>
          <w:kern w:val="24"/>
          <w:sz w:val="28"/>
          <w:szCs w:val="28"/>
        </w:rPr>
        <w:t>:</w:t>
      </w:r>
      <w:proofErr w:type="gramEnd"/>
      <w:r>
        <w:rPr>
          <w:rFonts w:eastAsia="+mn-ea"/>
          <w:b/>
          <w:bCs/>
          <w:color w:val="000000"/>
          <w:kern w:val="24"/>
          <w:sz w:val="28"/>
          <w:szCs w:val="28"/>
        </w:rPr>
        <w:t xml:space="preserve">  </w:t>
      </w:r>
    </w:p>
    <w:p w:rsidR="00DC5EF7" w:rsidRDefault="00DC5EF7" w:rsidP="00DC5EF7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ул. Октябрьская</w:t>
      </w:r>
      <w:r w:rsidR="008C4E1D">
        <w:rPr>
          <w:rFonts w:eastAsia="Times New Roman"/>
          <w:sz w:val="28"/>
          <w:szCs w:val="28"/>
        </w:rPr>
        <w:t xml:space="preserve"> </w:t>
      </w:r>
      <w:proofErr w:type="gramStart"/>
      <w:r w:rsidR="008C4E1D">
        <w:rPr>
          <w:rFonts w:eastAsia="Times New Roman"/>
          <w:sz w:val="28"/>
          <w:szCs w:val="28"/>
        </w:rPr>
        <w:t xml:space="preserve">( </w:t>
      </w:r>
      <w:proofErr w:type="gramEnd"/>
      <w:r w:rsidR="008C4E1D">
        <w:rPr>
          <w:rFonts w:eastAsia="Times New Roman"/>
          <w:sz w:val="28"/>
          <w:szCs w:val="28"/>
        </w:rPr>
        <w:t>от ул. Ветеранов)</w:t>
      </w:r>
    </w:p>
    <w:p w:rsidR="008C4E1D" w:rsidRPr="00DC5EF7" w:rsidRDefault="008C4E1D" w:rsidP="00DC5EF7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- ул. Советская </w:t>
      </w:r>
      <w:proofErr w:type="gramStart"/>
      <w:r>
        <w:rPr>
          <w:rFonts w:eastAsia="Times New Roman"/>
          <w:sz w:val="28"/>
          <w:szCs w:val="28"/>
        </w:rPr>
        <w:t xml:space="preserve">( </w:t>
      </w:r>
      <w:proofErr w:type="gramEnd"/>
      <w:r>
        <w:rPr>
          <w:rFonts w:eastAsia="Times New Roman"/>
          <w:sz w:val="28"/>
          <w:szCs w:val="28"/>
        </w:rPr>
        <w:t>от ул. Победы)</w:t>
      </w:r>
    </w:p>
    <w:p w:rsidR="00DC5EF7" w:rsidRPr="00DC5EF7" w:rsidRDefault="00DC5EF7" w:rsidP="00DC5EF7">
      <w:pPr>
        <w:widowControl/>
        <w:suppressAutoHyphens w:val="0"/>
        <w:ind w:left="1166"/>
        <w:contextualSpacing/>
        <w:textAlignment w:val="baseline"/>
        <w:rPr>
          <w:rFonts w:eastAsia="Times New Roman"/>
          <w:sz w:val="28"/>
          <w:szCs w:val="28"/>
        </w:rPr>
      </w:pPr>
    </w:p>
    <w:p w:rsidR="009611B3" w:rsidRPr="00DC5EF7" w:rsidRDefault="00DC5EF7" w:rsidP="009611B3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3</w:t>
      </w:r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. </w:t>
      </w:r>
      <w:proofErr w:type="spellStart"/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>Грейдирование</w:t>
      </w:r>
      <w:proofErr w:type="spellEnd"/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дорог (март-апрель 20</w:t>
      </w:r>
      <w:r w:rsidRPr="00DC5EF7">
        <w:rPr>
          <w:rFonts w:eastAsia="+mn-ea"/>
          <w:b/>
          <w:bCs/>
          <w:color w:val="000000"/>
          <w:kern w:val="24"/>
          <w:sz w:val="28"/>
          <w:szCs w:val="28"/>
        </w:rPr>
        <w:t>20</w:t>
      </w:r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 xml:space="preserve"> год)</w:t>
      </w:r>
    </w:p>
    <w:p w:rsidR="009611B3" w:rsidRPr="00DC5EF7" w:rsidRDefault="00DC5EF7" w:rsidP="009611B3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4</w:t>
      </w:r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>. Установка дорожных знаков, ограждение пешеходных переходов, разметка на дорогах.</w:t>
      </w:r>
    </w:p>
    <w:p w:rsidR="009611B3" w:rsidRPr="00DC5EF7" w:rsidRDefault="00DC5EF7" w:rsidP="009611B3">
      <w:pPr>
        <w:widowControl/>
        <w:suppressAutoHyphens w:val="0"/>
        <w:textAlignment w:val="baseline"/>
        <w:rPr>
          <w:rFonts w:eastAsia="Times New Roman"/>
          <w:sz w:val="28"/>
          <w:szCs w:val="28"/>
        </w:rPr>
      </w:pPr>
      <w:r>
        <w:rPr>
          <w:rFonts w:eastAsia="+mn-ea"/>
          <w:b/>
          <w:bCs/>
          <w:color w:val="000000"/>
          <w:kern w:val="24"/>
          <w:sz w:val="28"/>
          <w:szCs w:val="28"/>
        </w:rPr>
        <w:t>5</w:t>
      </w:r>
      <w:r w:rsidR="009611B3" w:rsidRPr="00DC5EF7">
        <w:rPr>
          <w:rFonts w:eastAsia="+mn-ea"/>
          <w:b/>
          <w:bCs/>
          <w:color w:val="000000"/>
          <w:kern w:val="24"/>
          <w:sz w:val="28"/>
          <w:szCs w:val="28"/>
        </w:rPr>
        <w:t>. Уличное освещение:</w:t>
      </w:r>
    </w:p>
    <w:p w:rsidR="009611B3" w:rsidRPr="008C4E1D" w:rsidRDefault="009611B3" w:rsidP="00DC5EF7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b/>
          <w:sz w:val="28"/>
          <w:szCs w:val="28"/>
        </w:rPr>
      </w:pPr>
      <w:r w:rsidRPr="00DC5EF7">
        <w:rPr>
          <w:rFonts w:eastAsia="+mn-ea"/>
          <w:color w:val="000000"/>
          <w:kern w:val="24"/>
          <w:sz w:val="28"/>
          <w:szCs w:val="28"/>
        </w:rPr>
        <w:t xml:space="preserve">Ул. </w:t>
      </w:r>
      <w:r w:rsidR="008C4E1D">
        <w:rPr>
          <w:rFonts w:eastAsia="+mn-ea"/>
          <w:color w:val="000000"/>
          <w:kern w:val="24"/>
          <w:sz w:val="28"/>
          <w:szCs w:val="28"/>
        </w:rPr>
        <w:t>Советская</w:t>
      </w:r>
    </w:p>
    <w:p w:rsidR="008C4E1D" w:rsidRPr="00DC5EF7" w:rsidRDefault="008C4E1D" w:rsidP="00DC5EF7">
      <w:pPr>
        <w:widowControl/>
        <w:numPr>
          <w:ilvl w:val="0"/>
          <w:numId w:val="6"/>
        </w:numPr>
        <w:suppressAutoHyphens w:val="0"/>
        <w:ind w:left="1166"/>
        <w:contextualSpacing/>
        <w:textAlignment w:val="baseline"/>
        <w:rPr>
          <w:rFonts w:eastAsia="Times New Roman"/>
          <w:b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Ул. Морская</w:t>
      </w:r>
    </w:p>
    <w:p w:rsidR="009611B3" w:rsidRPr="00DC5EF7" w:rsidRDefault="00DC5EF7" w:rsidP="00DC5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9611B3" w:rsidRPr="00DC5EF7">
        <w:rPr>
          <w:b/>
          <w:sz w:val="28"/>
          <w:szCs w:val="28"/>
        </w:rPr>
        <w:t>. Развитие курорта в станице Камышеватской</w:t>
      </w:r>
    </w:p>
    <w:p w:rsidR="009611B3" w:rsidRPr="00DC5EF7" w:rsidRDefault="009611B3" w:rsidP="00DC5EF7">
      <w:pPr>
        <w:jc w:val="both"/>
        <w:rPr>
          <w:b/>
          <w:sz w:val="28"/>
          <w:szCs w:val="28"/>
        </w:rPr>
      </w:pPr>
    </w:p>
    <w:p w:rsidR="00874DE5" w:rsidRPr="00DC5EF7" w:rsidRDefault="00DC5EF7" w:rsidP="00DC5E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11B3" w:rsidRPr="00DC5EF7">
        <w:rPr>
          <w:b/>
          <w:sz w:val="28"/>
          <w:szCs w:val="28"/>
        </w:rPr>
        <w:t>. Реконструкция парка в центре станицы Камышеватской</w:t>
      </w:r>
      <w:r w:rsidR="008C4E1D">
        <w:rPr>
          <w:b/>
          <w:sz w:val="28"/>
          <w:szCs w:val="28"/>
        </w:rPr>
        <w:t xml:space="preserve"> по ул. С</w:t>
      </w:r>
      <w:bookmarkStart w:id="0" w:name="_GoBack"/>
      <w:bookmarkEnd w:id="0"/>
      <w:r w:rsidR="008C4E1D">
        <w:rPr>
          <w:b/>
          <w:sz w:val="28"/>
          <w:szCs w:val="28"/>
        </w:rPr>
        <w:t>оветской</w:t>
      </w:r>
    </w:p>
    <w:sectPr w:rsidR="00874DE5" w:rsidRPr="00DC5EF7" w:rsidSect="0089359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A92" w:rsidRDefault="00261A92" w:rsidP="00D33272">
      <w:r>
        <w:separator/>
      </w:r>
    </w:p>
  </w:endnote>
  <w:endnote w:type="continuationSeparator" w:id="0">
    <w:p w:rsidR="00261A92" w:rsidRDefault="00261A92" w:rsidP="00D3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A92" w:rsidRDefault="00261A92" w:rsidP="00D33272">
      <w:r>
        <w:separator/>
      </w:r>
    </w:p>
  </w:footnote>
  <w:footnote w:type="continuationSeparator" w:id="0">
    <w:p w:rsidR="00261A92" w:rsidRDefault="00261A92" w:rsidP="00D332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2F8C"/>
    <w:multiLevelType w:val="hybridMultilevel"/>
    <w:tmpl w:val="DECE0E5C"/>
    <w:lvl w:ilvl="0" w:tplc="FFFFFFFF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BC5096"/>
    <w:multiLevelType w:val="hybridMultilevel"/>
    <w:tmpl w:val="B32E639E"/>
    <w:lvl w:ilvl="0" w:tplc="2E9213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18BD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4E49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3C1D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42B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96C9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3C438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5829E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C066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FB2FCE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04A88"/>
    <w:multiLevelType w:val="hybridMultilevel"/>
    <w:tmpl w:val="2C3A1D0A"/>
    <w:lvl w:ilvl="0" w:tplc="5808BE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2D79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89BB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8A5A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AA87E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D4882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54BBF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8431B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98761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EA41D7"/>
    <w:multiLevelType w:val="hybridMultilevel"/>
    <w:tmpl w:val="EA267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745F5"/>
    <w:multiLevelType w:val="hybridMultilevel"/>
    <w:tmpl w:val="1CA09CBC"/>
    <w:lvl w:ilvl="0" w:tplc="728A8D4C">
      <w:start w:val="1"/>
      <w:numFmt w:val="decimal"/>
      <w:lvlText w:val="%1)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488"/>
    <w:rsid w:val="00000185"/>
    <w:rsid w:val="0001449E"/>
    <w:rsid w:val="000339F0"/>
    <w:rsid w:val="000740CC"/>
    <w:rsid w:val="00076FE3"/>
    <w:rsid w:val="000836E0"/>
    <w:rsid w:val="00094C82"/>
    <w:rsid w:val="000A61BF"/>
    <w:rsid w:val="000B34C5"/>
    <w:rsid w:val="000B551B"/>
    <w:rsid w:val="000C7F40"/>
    <w:rsid w:val="000D08AC"/>
    <w:rsid w:val="001065DD"/>
    <w:rsid w:val="00107337"/>
    <w:rsid w:val="00127A18"/>
    <w:rsid w:val="00137FB1"/>
    <w:rsid w:val="00171479"/>
    <w:rsid w:val="00191BAE"/>
    <w:rsid w:val="001A28AE"/>
    <w:rsid w:val="001D4C34"/>
    <w:rsid w:val="001F7833"/>
    <w:rsid w:val="002115AF"/>
    <w:rsid w:val="00220BF3"/>
    <w:rsid w:val="0022777F"/>
    <w:rsid w:val="00232430"/>
    <w:rsid w:val="0025230F"/>
    <w:rsid w:val="002577A2"/>
    <w:rsid w:val="00261A92"/>
    <w:rsid w:val="0027035D"/>
    <w:rsid w:val="002828B6"/>
    <w:rsid w:val="002908E9"/>
    <w:rsid w:val="002A0013"/>
    <w:rsid w:val="002A0131"/>
    <w:rsid w:val="002A0397"/>
    <w:rsid w:val="002C6613"/>
    <w:rsid w:val="002C7342"/>
    <w:rsid w:val="002D2F2A"/>
    <w:rsid w:val="002E688A"/>
    <w:rsid w:val="00305CCA"/>
    <w:rsid w:val="003129B6"/>
    <w:rsid w:val="003409AC"/>
    <w:rsid w:val="00341541"/>
    <w:rsid w:val="00350055"/>
    <w:rsid w:val="0035042C"/>
    <w:rsid w:val="00364283"/>
    <w:rsid w:val="003723DC"/>
    <w:rsid w:val="00373C69"/>
    <w:rsid w:val="00382612"/>
    <w:rsid w:val="00391F9C"/>
    <w:rsid w:val="00395A96"/>
    <w:rsid w:val="003C7B9F"/>
    <w:rsid w:val="003D54DF"/>
    <w:rsid w:val="003D6BCA"/>
    <w:rsid w:val="004209AA"/>
    <w:rsid w:val="00434F36"/>
    <w:rsid w:val="00441EFD"/>
    <w:rsid w:val="00453503"/>
    <w:rsid w:val="004740DA"/>
    <w:rsid w:val="00474C8F"/>
    <w:rsid w:val="00490EE5"/>
    <w:rsid w:val="004A72B7"/>
    <w:rsid w:val="004C157C"/>
    <w:rsid w:val="004D57B3"/>
    <w:rsid w:val="004E4670"/>
    <w:rsid w:val="004F5431"/>
    <w:rsid w:val="004F6DD1"/>
    <w:rsid w:val="00500ECF"/>
    <w:rsid w:val="00525FF9"/>
    <w:rsid w:val="005434C7"/>
    <w:rsid w:val="00551B49"/>
    <w:rsid w:val="00592E72"/>
    <w:rsid w:val="005B1C3D"/>
    <w:rsid w:val="005B2882"/>
    <w:rsid w:val="005C235B"/>
    <w:rsid w:val="00602A11"/>
    <w:rsid w:val="00602E22"/>
    <w:rsid w:val="00614EA1"/>
    <w:rsid w:val="00625C4B"/>
    <w:rsid w:val="00640043"/>
    <w:rsid w:val="006643CE"/>
    <w:rsid w:val="00686687"/>
    <w:rsid w:val="0069785C"/>
    <w:rsid w:val="006B4B85"/>
    <w:rsid w:val="006C123A"/>
    <w:rsid w:val="006C5AC1"/>
    <w:rsid w:val="006D2BE8"/>
    <w:rsid w:val="006D5062"/>
    <w:rsid w:val="006E2199"/>
    <w:rsid w:val="006E7208"/>
    <w:rsid w:val="0072104F"/>
    <w:rsid w:val="007421D6"/>
    <w:rsid w:val="007450B9"/>
    <w:rsid w:val="007455B6"/>
    <w:rsid w:val="00753DEF"/>
    <w:rsid w:val="007600DF"/>
    <w:rsid w:val="00774373"/>
    <w:rsid w:val="00774395"/>
    <w:rsid w:val="0077619E"/>
    <w:rsid w:val="00796A5C"/>
    <w:rsid w:val="007C229E"/>
    <w:rsid w:val="007C2FEF"/>
    <w:rsid w:val="007C41BB"/>
    <w:rsid w:val="007C5B68"/>
    <w:rsid w:val="007C795A"/>
    <w:rsid w:val="007F415E"/>
    <w:rsid w:val="0083714E"/>
    <w:rsid w:val="00843295"/>
    <w:rsid w:val="0087275B"/>
    <w:rsid w:val="00874DE5"/>
    <w:rsid w:val="00877267"/>
    <w:rsid w:val="00893592"/>
    <w:rsid w:val="008946BB"/>
    <w:rsid w:val="008B3B4A"/>
    <w:rsid w:val="008C4E1D"/>
    <w:rsid w:val="008D1F62"/>
    <w:rsid w:val="008E2BD4"/>
    <w:rsid w:val="00915AEF"/>
    <w:rsid w:val="0094312D"/>
    <w:rsid w:val="009611B3"/>
    <w:rsid w:val="00981070"/>
    <w:rsid w:val="00996B9B"/>
    <w:rsid w:val="009C5AD7"/>
    <w:rsid w:val="009D5807"/>
    <w:rsid w:val="00A11E56"/>
    <w:rsid w:val="00A17E8A"/>
    <w:rsid w:val="00A26D70"/>
    <w:rsid w:val="00A47A1D"/>
    <w:rsid w:val="00A560C4"/>
    <w:rsid w:val="00A603BE"/>
    <w:rsid w:val="00A656BB"/>
    <w:rsid w:val="00A72816"/>
    <w:rsid w:val="00A907AF"/>
    <w:rsid w:val="00A91460"/>
    <w:rsid w:val="00AC7DE5"/>
    <w:rsid w:val="00AD7594"/>
    <w:rsid w:val="00AF2BBA"/>
    <w:rsid w:val="00B24B73"/>
    <w:rsid w:val="00B340B5"/>
    <w:rsid w:val="00B45140"/>
    <w:rsid w:val="00B770CF"/>
    <w:rsid w:val="00B94488"/>
    <w:rsid w:val="00BA7D67"/>
    <w:rsid w:val="00BB4900"/>
    <w:rsid w:val="00BC2994"/>
    <w:rsid w:val="00BD38A7"/>
    <w:rsid w:val="00BD6AC9"/>
    <w:rsid w:val="00C066B7"/>
    <w:rsid w:val="00C1602A"/>
    <w:rsid w:val="00C26271"/>
    <w:rsid w:val="00C27FA7"/>
    <w:rsid w:val="00C34789"/>
    <w:rsid w:val="00C5062E"/>
    <w:rsid w:val="00C6247F"/>
    <w:rsid w:val="00C769EF"/>
    <w:rsid w:val="00C92A92"/>
    <w:rsid w:val="00CD0419"/>
    <w:rsid w:val="00CE2EE3"/>
    <w:rsid w:val="00CE46D9"/>
    <w:rsid w:val="00CF2333"/>
    <w:rsid w:val="00D17829"/>
    <w:rsid w:val="00D23D89"/>
    <w:rsid w:val="00D2557C"/>
    <w:rsid w:val="00D263F6"/>
    <w:rsid w:val="00D27912"/>
    <w:rsid w:val="00D30B1F"/>
    <w:rsid w:val="00D33272"/>
    <w:rsid w:val="00D355AE"/>
    <w:rsid w:val="00D533CF"/>
    <w:rsid w:val="00D62444"/>
    <w:rsid w:val="00D757B1"/>
    <w:rsid w:val="00D93058"/>
    <w:rsid w:val="00DB17CC"/>
    <w:rsid w:val="00DB28FF"/>
    <w:rsid w:val="00DC2F1A"/>
    <w:rsid w:val="00DC5EF7"/>
    <w:rsid w:val="00DD047B"/>
    <w:rsid w:val="00DD2D00"/>
    <w:rsid w:val="00DD5C25"/>
    <w:rsid w:val="00DE4AD9"/>
    <w:rsid w:val="00DE5B4C"/>
    <w:rsid w:val="00E136D1"/>
    <w:rsid w:val="00E27169"/>
    <w:rsid w:val="00E42079"/>
    <w:rsid w:val="00E4418E"/>
    <w:rsid w:val="00E542E2"/>
    <w:rsid w:val="00E55DAE"/>
    <w:rsid w:val="00E70603"/>
    <w:rsid w:val="00E72796"/>
    <w:rsid w:val="00E80282"/>
    <w:rsid w:val="00EB62E5"/>
    <w:rsid w:val="00EC11C9"/>
    <w:rsid w:val="00EE227D"/>
    <w:rsid w:val="00EE297A"/>
    <w:rsid w:val="00F16765"/>
    <w:rsid w:val="00F42BCC"/>
    <w:rsid w:val="00F5216C"/>
    <w:rsid w:val="00F616E7"/>
    <w:rsid w:val="00F64028"/>
    <w:rsid w:val="00F7028B"/>
    <w:rsid w:val="00F843CB"/>
    <w:rsid w:val="00F879AE"/>
    <w:rsid w:val="00FA581C"/>
    <w:rsid w:val="00FA6879"/>
    <w:rsid w:val="00FB13F8"/>
    <w:rsid w:val="00FC4277"/>
    <w:rsid w:val="00FE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97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00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1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18E"/>
    <w:rPr>
      <w:rFonts w:ascii="Tahoma" w:eastAsia="Lucida Sans Unicode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00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7600D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332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272"/>
    <w:rPr>
      <w:rFonts w:ascii="Times New Roman" w:eastAsia="Lucida Sans Unicode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592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6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5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5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0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09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9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67A8-42C4-411B-96D8-04170457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11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Финансист</dc:creator>
  <cp:lastModifiedBy>Пользователь</cp:lastModifiedBy>
  <cp:revision>121</cp:revision>
  <cp:lastPrinted>2020-01-21T10:06:00Z</cp:lastPrinted>
  <dcterms:created xsi:type="dcterms:W3CDTF">2018-01-18T06:46:00Z</dcterms:created>
  <dcterms:modified xsi:type="dcterms:W3CDTF">2020-01-21T11:01:00Z</dcterms:modified>
</cp:coreProperties>
</file>