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44" w:rsidRPr="003D17B5" w:rsidRDefault="00BD2444" w:rsidP="00BD2444">
      <w:pPr>
        <w:pStyle w:val="aa"/>
        <w:ind w:firstLine="709"/>
        <w:jc w:val="right"/>
        <w:rPr>
          <w:rFonts w:ascii="Times New Roman" w:hAnsi="Times New Roman" w:cs="Times New Roman"/>
          <w:bCs/>
          <w:sz w:val="22"/>
          <w:szCs w:val="22"/>
        </w:rPr>
      </w:pPr>
      <w:r w:rsidRPr="003D17B5">
        <w:rPr>
          <w:rFonts w:ascii="Times New Roman" w:hAnsi="Times New Roman" w:cs="Times New Roman"/>
          <w:bCs/>
          <w:sz w:val="22"/>
          <w:szCs w:val="22"/>
        </w:rPr>
        <w:t>ПРОЕКТ</w:t>
      </w:r>
    </w:p>
    <w:p w:rsidR="00BD2444" w:rsidRPr="003D17B5" w:rsidRDefault="00BD2444" w:rsidP="00BD2444">
      <w:pPr>
        <w:pStyle w:val="aa"/>
        <w:ind w:firstLine="709"/>
        <w:rPr>
          <w:rFonts w:ascii="Times New Roman" w:hAnsi="Times New Roman" w:cs="Times New Roman"/>
          <w:b/>
          <w:bCs/>
          <w:sz w:val="22"/>
          <w:szCs w:val="22"/>
        </w:rPr>
      </w:pPr>
      <w:r w:rsidRPr="003D17B5">
        <w:rPr>
          <w:rFonts w:ascii="Times New Roman" w:hAnsi="Times New Roman" w:cs="Times New Roman"/>
          <w:b/>
          <w:bCs/>
          <w:sz w:val="22"/>
          <w:szCs w:val="22"/>
        </w:rPr>
        <w:t xml:space="preserve">ТУЛЬСКАЯ ОБЛАСТЬ </w:t>
      </w:r>
    </w:p>
    <w:p w:rsidR="00BD2444" w:rsidRPr="003D17B5" w:rsidRDefault="00BD2444" w:rsidP="00BD2444">
      <w:pPr>
        <w:pStyle w:val="aa"/>
        <w:ind w:firstLine="709"/>
        <w:rPr>
          <w:rFonts w:ascii="Times New Roman" w:hAnsi="Times New Roman" w:cs="Times New Roman"/>
          <w:b/>
          <w:bCs/>
          <w:sz w:val="22"/>
          <w:szCs w:val="22"/>
        </w:rPr>
      </w:pPr>
    </w:p>
    <w:p w:rsidR="00BD2444" w:rsidRPr="003D17B5" w:rsidRDefault="00BD2444" w:rsidP="00BD2444">
      <w:pPr>
        <w:pStyle w:val="aa"/>
        <w:ind w:firstLine="709"/>
        <w:rPr>
          <w:rFonts w:ascii="Times New Roman" w:hAnsi="Times New Roman" w:cs="Times New Roman"/>
          <w:b/>
          <w:bCs/>
          <w:sz w:val="22"/>
          <w:szCs w:val="22"/>
        </w:rPr>
      </w:pPr>
      <w:r w:rsidRPr="003D17B5">
        <w:rPr>
          <w:rFonts w:ascii="Times New Roman" w:hAnsi="Times New Roman" w:cs="Times New Roman"/>
          <w:b/>
          <w:bCs/>
          <w:sz w:val="22"/>
          <w:szCs w:val="22"/>
        </w:rPr>
        <w:t>АДМИНИСТРАЦИЯ</w:t>
      </w:r>
    </w:p>
    <w:p w:rsidR="00BD2444" w:rsidRPr="003D17B5" w:rsidRDefault="00BD2444" w:rsidP="00BD2444">
      <w:pPr>
        <w:pStyle w:val="aa"/>
        <w:ind w:firstLine="709"/>
        <w:rPr>
          <w:rFonts w:ascii="Times New Roman" w:hAnsi="Times New Roman" w:cs="Times New Roman"/>
          <w:b/>
          <w:bCs/>
          <w:sz w:val="22"/>
          <w:szCs w:val="22"/>
        </w:rPr>
      </w:pPr>
      <w:r w:rsidRPr="003D17B5">
        <w:rPr>
          <w:rFonts w:ascii="Times New Roman" w:hAnsi="Times New Roman" w:cs="Times New Roman"/>
          <w:b/>
          <w:bCs/>
          <w:sz w:val="22"/>
          <w:szCs w:val="22"/>
        </w:rPr>
        <w:t>МУНИЦИПАЛЬНОГО ОБРАЗОВАНИЯ НОВОЛЬВОВСКОЕ</w:t>
      </w:r>
    </w:p>
    <w:p w:rsidR="00BD2444" w:rsidRPr="003D17B5" w:rsidRDefault="00BD2444" w:rsidP="00BD2444">
      <w:pPr>
        <w:pStyle w:val="aa"/>
        <w:ind w:firstLine="709"/>
        <w:rPr>
          <w:rFonts w:ascii="Times New Roman" w:hAnsi="Times New Roman" w:cs="Times New Roman"/>
          <w:b/>
          <w:bCs/>
          <w:sz w:val="22"/>
          <w:szCs w:val="22"/>
        </w:rPr>
      </w:pPr>
      <w:r w:rsidRPr="003D17B5">
        <w:rPr>
          <w:rFonts w:ascii="Times New Roman" w:hAnsi="Times New Roman" w:cs="Times New Roman"/>
          <w:b/>
          <w:bCs/>
          <w:sz w:val="22"/>
          <w:szCs w:val="22"/>
        </w:rPr>
        <w:t>КИМОВСКОГО РАЙОНА</w:t>
      </w:r>
    </w:p>
    <w:p w:rsidR="00BD2444" w:rsidRPr="003D17B5" w:rsidRDefault="00BD2444" w:rsidP="00BD2444">
      <w:pPr>
        <w:pStyle w:val="aa"/>
        <w:ind w:firstLine="709"/>
        <w:rPr>
          <w:rFonts w:ascii="Times New Roman" w:hAnsi="Times New Roman" w:cs="Times New Roman"/>
          <w:sz w:val="22"/>
          <w:szCs w:val="22"/>
        </w:rPr>
      </w:pPr>
    </w:p>
    <w:p w:rsidR="00BD2444" w:rsidRPr="003D17B5" w:rsidRDefault="00BD2444" w:rsidP="00BD2444">
      <w:pPr>
        <w:ind w:firstLine="709"/>
        <w:jc w:val="center"/>
        <w:rPr>
          <w:rFonts w:ascii="Times New Roman" w:hAnsi="Times New Roman"/>
          <w:b/>
          <w:bCs/>
        </w:rPr>
      </w:pPr>
      <w:r w:rsidRPr="003D17B5">
        <w:rPr>
          <w:rFonts w:ascii="Times New Roman" w:hAnsi="Times New Roman"/>
          <w:b/>
          <w:bCs/>
        </w:rPr>
        <w:t>ПОСТАНОВЛЕНИЕ</w:t>
      </w:r>
    </w:p>
    <w:p w:rsidR="00BD2444" w:rsidRPr="003D17B5" w:rsidRDefault="00BD2444" w:rsidP="00BD2444">
      <w:pPr>
        <w:ind w:firstLine="709"/>
        <w:jc w:val="center"/>
        <w:rPr>
          <w:rFonts w:ascii="Times New Roman" w:hAnsi="Times New Roman"/>
        </w:rPr>
      </w:pPr>
    </w:p>
    <w:p w:rsidR="00BD2444" w:rsidRPr="003D17B5" w:rsidRDefault="00BD2444" w:rsidP="00BD2444">
      <w:pPr>
        <w:ind w:firstLine="709"/>
        <w:rPr>
          <w:rFonts w:ascii="Times New Roman" w:hAnsi="Times New Roman"/>
        </w:rPr>
      </w:pPr>
      <w:r w:rsidRPr="003D17B5">
        <w:rPr>
          <w:rStyle w:val="2"/>
          <w:rFonts w:ascii="Times New Roman" w:hAnsi="Times New Roman" w:cs="Times New Roman"/>
          <w:sz w:val="22"/>
          <w:szCs w:val="22"/>
        </w:rPr>
        <w:t>от ___________2019   №______</w:t>
      </w:r>
    </w:p>
    <w:p w:rsidR="00BD2444" w:rsidRPr="003D17B5" w:rsidRDefault="00BD2444" w:rsidP="00BD2444">
      <w:pPr>
        <w:pStyle w:val="a8"/>
        <w:ind w:left="1134" w:hanging="1134"/>
        <w:jc w:val="center"/>
        <w:rPr>
          <w:sz w:val="22"/>
          <w:szCs w:val="22"/>
        </w:rPr>
      </w:pPr>
    </w:p>
    <w:p w:rsidR="008D3ADC" w:rsidRPr="003D17B5" w:rsidRDefault="00577491" w:rsidP="00577491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D17B5">
        <w:rPr>
          <w:rFonts w:ascii="Times New Roman" w:hAnsi="Times New Roman" w:cs="Times New Roman"/>
          <w:b/>
          <w:sz w:val="22"/>
          <w:szCs w:val="22"/>
        </w:rPr>
        <w:t xml:space="preserve">Об утверждении Порядка определения платы и (или) размера платы за оказанные услуги и (или) выполненные работы при осуществлении </w:t>
      </w:r>
      <w:r w:rsidR="004C2568" w:rsidRPr="003D17B5">
        <w:rPr>
          <w:rFonts w:ascii="Times New Roman" w:hAnsi="Times New Roman" w:cs="Times New Roman"/>
          <w:b/>
          <w:sz w:val="22"/>
          <w:szCs w:val="22"/>
        </w:rPr>
        <w:t>м</w:t>
      </w:r>
      <w:r w:rsidRPr="003D17B5">
        <w:rPr>
          <w:rFonts w:ascii="Times New Roman" w:hAnsi="Times New Roman" w:cs="Times New Roman"/>
          <w:b/>
          <w:sz w:val="22"/>
          <w:szCs w:val="22"/>
        </w:rPr>
        <w:t>униципальным казе</w:t>
      </w:r>
      <w:r w:rsidR="004C2568" w:rsidRPr="003D17B5">
        <w:rPr>
          <w:rFonts w:ascii="Times New Roman" w:hAnsi="Times New Roman" w:cs="Times New Roman"/>
          <w:b/>
          <w:sz w:val="22"/>
          <w:szCs w:val="22"/>
        </w:rPr>
        <w:t>нным учреждением культуры «</w:t>
      </w:r>
      <w:proofErr w:type="spellStart"/>
      <w:r w:rsidR="004C2568" w:rsidRPr="003D17B5">
        <w:rPr>
          <w:rFonts w:ascii="Times New Roman" w:hAnsi="Times New Roman" w:cs="Times New Roman"/>
          <w:b/>
          <w:sz w:val="22"/>
          <w:szCs w:val="22"/>
        </w:rPr>
        <w:t>Новольвовский</w:t>
      </w:r>
      <w:proofErr w:type="spellEnd"/>
      <w:r w:rsidR="004C2568" w:rsidRPr="003D17B5">
        <w:rPr>
          <w:rFonts w:ascii="Times New Roman" w:hAnsi="Times New Roman" w:cs="Times New Roman"/>
          <w:b/>
          <w:sz w:val="22"/>
          <w:szCs w:val="22"/>
        </w:rPr>
        <w:t xml:space="preserve"> центр культуры и досуга</w:t>
      </w:r>
      <w:r w:rsidRPr="003D17B5">
        <w:rPr>
          <w:rFonts w:ascii="Times New Roman" w:hAnsi="Times New Roman" w:cs="Times New Roman"/>
          <w:b/>
          <w:sz w:val="22"/>
          <w:szCs w:val="22"/>
        </w:rPr>
        <w:t>»</w:t>
      </w:r>
      <w:r w:rsidRPr="003D17B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77491" w:rsidRPr="003D17B5" w:rsidRDefault="00577491" w:rsidP="00577491">
      <w:pPr>
        <w:pStyle w:val="Con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D17B5">
        <w:rPr>
          <w:rFonts w:ascii="Times New Roman" w:hAnsi="Times New Roman" w:cs="Times New Roman"/>
          <w:b/>
          <w:sz w:val="22"/>
          <w:szCs w:val="22"/>
        </w:rPr>
        <w:t>приносящей доходы деятельности</w:t>
      </w:r>
    </w:p>
    <w:p w:rsidR="00577491" w:rsidRPr="003D17B5" w:rsidRDefault="00577491" w:rsidP="00577491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B87560" w:rsidRPr="003D17B5" w:rsidRDefault="00577491" w:rsidP="00B8756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</w:rPr>
      </w:pPr>
      <w:r w:rsidRPr="003D17B5">
        <w:rPr>
          <w:rFonts w:ascii="Times New Roman" w:hAnsi="Times New Roman"/>
          <w:color w:val="2D2D2D"/>
          <w:spacing w:val="2"/>
        </w:rPr>
        <w:t xml:space="preserve">В целях упорядочения оказания платных услуг (выполнения работ) </w:t>
      </w:r>
      <w:r w:rsidR="004C2568" w:rsidRPr="003D17B5">
        <w:rPr>
          <w:rFonts w:ascii="Times New Roman" w:hAnsi="Times New Roman"/>
          <w:color w:val="2D2D2D"/>
          <w:spacing w:val="2"/>
        </w:rPr>
        <w:t>м</w:t>
      </w:r>
      <w:r w:rsidRPr="003D17B5">
        <w:rPr>
          <w:rFonts w:ascii="Times New Roman" w:hAnsi="Times New Roman"/>
          <w:color w:val="2D2D2D"/>
          <w:spacing w:val="2"/>
        </w:rPr>
        <w:t>униципальным казенным учреждением</w:t>
      </w:r>
      <w:r w:rsidR="004C2568" w:rsidRPr="003D17B5">
        <w:rPr>
          <w:rFonts w:ascii="Times New Roman" w:hAnsi="Times New Roman"/>
          <w:color w:val="2D2D2D"/>
          <w:spacing w:val="2"/>
        </w:rPr>
        <w:t xml:space="preserve"> культуры «</w:t>
      </w:r>
      <w:proofErr w:type="spellStart"/>
      <w:r w:rsidR="004C2568" w:rsidRPr="003D17B5">
        <w:rPr>
          <w:rFonts w:ascii="Times New Roman" w:hAnsi="Times New Roman"/>
          <w:color w:val="2D2D2D"/>
          <w:spacing w:val="2"/>
        </w:rPr>
        <w:t>Новольвовский</w:t>
      </w:r>
      <w:proofErr w:type="spellEnd"/>
      <w:r w:rsidR="004C2568" w:rsidRPr="003D17B5">
        <w:rPr>
          <w:rFonts w:ascii="Times New Roman" w:hAnsi="Times New Roman"/>
          <w:color w:val="2D2D2D"/>
          <w:spacing w:val="2"/>
        </w:rPr>
        <w:t xml:space="preserve"> центр культуры и досуга</w:t>
      </w:r>
      <w:r w:rsidRPr="003D17B5">
        <w:rPr>
          <w:rFonts w:ascii="Times New Roman" w:hAnsi="Times New Roman"/>
          <w:color w:val="2D2D2D"/>
          <w:spacing w:val="2"/>
        </w:rPr>
        <w:t>», руководствуясь ста</w:t>
      </w:r>
      <w:r w:rsidR="00B87560" w:rsidRPr="003D17B5">
        <w:rPr>
          <w:rFonts w:ascii="Times New Roman" w:hAnsi="Times New Roman"/>
          <w:color w:val="2D2D2D"/>
          <w:spacing w:val="2"/>
        </w:rPr>
        <w:t>тьей 161 Бюджетного кодекса РФ, статьей</w:t>
      </w:r>
      <w:r w:rsidRPr="003D17B5">
        <w:rPr>
          <w:rFonts w:ascii="Times New Roman" w:hAnsi="Times New Roman"/>
          <w:color w:val="2D2D2D"/>
          <w:spacing w:val="2"/>
        </w:rPr>
        <w:t xml:space="preserve"> </w:t>
      </w:r>
      <w:r w:rsidR="00B87560" w:rsidRPr="003D17B5">
        <w:rPr>
          <w:rFonts w:ascii="Times New Roman" w:hAnsi="Times New Roman"/>
          <w:color w:val="2D2D2D"/>
          <w:spacing w:val="2"/>
        </w:rPr>
        <w:t>9.1 Федерального закона от 12.01.1996 № 7-ФЗ «О некоммерческих организациях», на основании</w:t>
      </w:r>
      <w:r w:rsidRPr="003D17B5">
        <w:rPr>
          <w:rFonts w:ascii="Times New Roman" w:hAnsi="Times New Roman"/>
        </w:rPr>
        <w:t xml:space="preserve"> Устава</w:t>
      </w:r>
      <w:r w:rsidR="00B87560" w:rsidRPr="003D17B5">
        <w:rPr>
          <w:rFonts w:ascii="Times New Roman" w:hAnsi="Times New Roman"/>
        </w:rPr>
        <w:t xml:space="preserve"> муниципального образования Новольвовское Кимовского района</w:t>
      </w:r>
      <w:r w:rsidRPr="003D17B5">
        <w:rPr>
          <w:rFonts w:ascii="Times New Roman" w:hAnsi="Times New Roman"/>
        </w:rPr>
        <w:t>, администрация муниципального образов</w:t>
      </w:r>
      <w:r w:rsidR="00B87560" w:rsidRPr="003D17B5">
        <w:rPr>
          <w:rFonts w:ascii="Times New Roman" w:hAnsi="Times New Roman"/>
        </w:rPr>
        <w:t>ания Новольвовское Кимовского района ПОСТАНОВЛЯЕТ:</w:t>
      </w:r>
    </w:p>
    <w:p w:rsidR="00B87560" w:rsidRPr="003D17B5" w:rsidRDefault="00B87560" w:rsidP="00B87560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hAnsi="Times New Roman"/>
        </w:rPr>
      </w:pPr>
    </w:p>
    <w:p w:rsidR="00577491" w:rsidRPr="003D17B5" w:rsidRDefault="00B87560" w:rsidP="00B8756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</w:rPr>
      </w:pPr>
      <w:r w:rsidRPr="003D17B5">
        <w:rPr>
          <w:rFonts w:ascii="Times New Roman" w:hAnsi="Times New Roman"/>
          <w:color w:val="2D2D2D"/>
          <w:spacing w:val="2"/>
        </w:rPr>
        <w:t xml:space="preserve">1. </w:t>
      </w:r>
      <w:r w:rsidR="00577491" w:rsidRPr="003D17B5">
        <w:rPr>
          <w:rFonts w:ascii="Times New Roman" w:hAnsi="Times New Roman"/>
          <w:color w:val="2D2D2D"/>
          <w:spacing w:val="2"/>
        </w:rPr>
        <w:t xml:space="preserve">Утвердить прилагаемый </w:t>
      </w:r>
      <w:r w:rsidR="00577491" w:rsidRPr="003D17B5">
        <w:rPr>
          <w:rFonts w:ascii="Times New Roman" w:hAnsi="Times New Roman"/>
        </w:rPr>
        <w:t xml:space="preserve">Порядок определения платы и (или) размера платы за оказанные услуги и (или) выполненные работы при осуществлении </w:t>
      </w:r>
      <w:r w:rsidRPr="003D17B5">
        <w:rPr>
          <w:rFonts w:ascii="Times New Roman" w:hAnsi="Times New Roman"/>
        </w:rPr>
        <w:t>м</w:t>
      </w:r>
      <w:r w:rsidR="00577491" w:rsidRPr="003D17B5">
        <w:rPr>
          <w:rFonts w:ascii="Times New Roman" w:hAnsi="Times New Roman"/>
        </w:rPr>
        <w:t>униципальным казенным у</w:t>
      </w:r>
      <w:r w:rsidRPr="003D17B5">
        <w:rPr>
          <w:rFonts w:ascii="Times New Roman" w:hAnsi="Times New Roman"/>
        </w:rPr>
        <w:t>чреждением культуры «</w:t>
      </w:r>
      <w:proofErr w:type="spellStart"/>
      <w:r w:rsidRPr="003D17B5">
        <w:rPr>
          <w:rFonts w:ascii="Times New Roman" w:hAnsi="Times New Roman"/>
        </w:rPr>
        <w:t>Новольвовский</w:t>
      </w:r>
      <w:proofErr w:type="spellEnd"/>
      <w:r w:rsidRPr="003D17B5">
        <w:rPr>
          <w:rFonts w:ascii="Times New Roman" w:hAnsi="Times New Roman"/>
        </w:rPr>
        <w:t xml:space="preserve"> центр культуры и досуга</w:t>
      </w:r>
      <w:r w:rsidR="00577491" w:rsidRPr="003D17B5">
        <w:rPr>
          <w:rFonts w:ascii="Times New Roman" w:hAnsi="Times New Roman"/>
        </w:rPr>
        <w:t>» приносящей доходы деятельности (далее – Порядок).</w:t>
      </w:r>
    </w:p>
    <w:p w:rsidR="00B87560" w:rsidRPr="003D17B5" w:rsidRDefault="00B87560" w:rsidP="00B87560">
      <w:pPr>
        <w:pStyle w:val="a3"/>
        <w:shd w:val="clear" w:color="auto" w:fill="FFFFFF"/>
        <w:spacing w:after="0" w:line="240" w:lineRule="auto"/>
        <w:ind w:left="0" w:firstLine="851"/>
        <w:jc w:val="both"/>
        <w:textAlignment w:val="baseline"/>
        <w:rPr>
          <w:rFonts w:ascii="Times New Roman" w:hAnsi="Times New Roman"/>
          <w:color w:val="2D2D2D"/>
          <w:highlight w:val="yellow"/>
        </w:rPr>
      </w:pPr>
    </w:p>
    <w:p w:rsidR="00B87560" w:rsidRPr="003D17B5" w:rsidRDefault="00B87560" w:rsidP="00B87560">
      <w:pPr>
        <w:pStyle w:val="a8"/>
        <w:tabs>
          <w:tab w:val="left" w:pos="709"/>
          <w:tab w:val="left" w:pos="9593"/>
        </w:tabs>
        <w:jc w:val="both"/>
        <w:rPr>
          <w:sz w:val="22"/>
          <w:szCs w:val="22"/>
        </w:rPr>
      </w:pPr>
      <w:bookmarkStart w:id="0" w:name="sub_7"/>
      <w:r w:rsidRPr="003D17B5">
        <w:rPr>
          <w:rStyle w:val="ad"/>
          <w:rFonts w:ascii="Times New Roman" w:hAnsi="Times New Roman"/>
          <w:sz w:val="22"/>
          <w:szCs w:val="22"/>
        </w:rPr>
        <w:tab/>
        <w:t xml:space="preserve">2. </w:t>
      </w:r>
      <w:proofErr w:type="gramStart"/>
      <w:r w:rsidRPr="003D17B5">
        <w:rPr>
          <w:sz w:val="22"/>
          <w:szCs w:val="22"/>
        </w:rPr>
        <w:t>Сектору делопроизводства, кадров и правовой работы (</w:t>
      </w:r>
      <w:proofErr w:type="spellStart"/>
      <w:r w:rsidRPr="003D17B5">
        <w:rPr>
          <w:sz w:val="22"/>
          <w:szCs w:val="22"/>
        </w:rPr>
        <w:t>Чернышова</w:t>
      </w:r>
      <w:proofErr w:type="spellEnd"/>
      <w:r w:rsidRPr="003D17B5">
        <w:rPr>
          <w:sz w:val="22"/>
          <w:szCs w:val="22"/>
        </w:rPr>
        <w:t xml:space="preserve"> И.С.) обнародовать настоящее постановление в соответствии с решением Собрания депутатов муниципального образования Новольвовское Кимовского района от 31.01.2014 № 8-42 «Об установлении мест обнародования муниципальных нормативных правовых актов на территории муниципального образования Новольвовское Кимовского района» и разместить на официальном сайте муниципального образования Новольвовское Кимовского района в сети Интернет.</w:t>
      </w:r>
      <w:proofErr w:type="gramEnd"/>
    </w:p>
    <w:p w:rsidR="00B87560" w:rsidRPr="003D17B5" w:rsidRDefault="00B87560" w:rsidP="00B87560">
      <w:pPr>
        <w:pStyle w:val="a8"/>
        <w:tabs>
          <w:tab w:val="left" w:pos="709"/>
          <w:tab w:val="left" w:pos="9593"/>
        </w:tabs>
        <w:jc w:val="both"/>
        <w:rPr>
          <w:sz w:val="22"/>
          <w:szCs w:val="22"/>
        </w:rPr>
      </w:pPr>
    </w:p>
    <w:p w:rsidR="00B87560" w:rsidRPr="003D17B5" w:rsidRDefault="000D3940" w:rsidP="00B87560">
      <w:pPr>
        <w:pStyle w:val="a8"/>
        <w:tabs>
          <w:tab w:val="left" w:pos="709"/>
          <w:tab w:val="left" w:pos="9593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  <w:t>3. Директору муниципальному казенному учреждению культуры</w:t>
      </w:r>
      <w:r w:rsidR="00B87560" w:rsidRPr="003D17B5">
        <w:rPr>
          <w:sz w:val="22"/>
          <w:szCs w:val="22"/>
        </w:rPr>
        <w:t xml:space="preserve"> «</w:t>
      </w:r>
      <w:proofErr w:type="spellStart"/>
      <w:r w:rsidR="00B87560" w:rsidRPr="003D17B5">
        <w:rPr>
          <w:sz w:val="22"/>
          <w:szCs w:val="22"/>
        </w:rPr>
        <w:t>Новольвовский</w:t>
      </w:r>
      <w:proofErr w:type="spellEnd"/>
      <w:r w:rsidR="00B87560" w:rsidRPr="003D17B5">
        <w:rPr>
          <w:sz w:val="22"/>
          <w:szCs w:val="22"/>
        </w:rPr>
        <w:t xml:space="preserve"> центр культуры и досуга</w:t>
      </w:r>
      <w:r w:rsidR="00577491" w:rsidRPr="003D17B5">
        <w:rPr>
          <w:sz w:val="22"/>
          <w:szCs w:val="22"/>
        </w:rPr>
        <w:t>» при оказании услуг и (или) выполнении работ при осу</w:t>
      </w:r>
      <w:r>
        <w:rPr>
          <w:sz w:val="22"/>
          <w:szCs w:val="22"/>
        </w:rPr>
        <w:t>ществлении муниципальным казенным учреждением культуры</w:t>
      </w:r>
      <w:r w:rsidR="00B87560" w:rsidRPr="003D17B5">
        <w:rPr>
          <w:sz w:val="22"/>
          <w:szCs w:val="22"/>
        </w:rPr>
        <w:t xml:space="preserve"> «</w:t>
      </w:r>
      <w:proofErr w:type="spellStart"/>
      <w:r w:rsidR="00B87560" w:rsidRPr="003D17B5">
        <w:rPr>
          <w:sz w:val="22"/>
          <w:szCs w:val="22"/>
        </w:rPr>
        <w:t>Новольвовский</w:t>
      </w:r>
      <w:proofErr w:type="spellEnd"/>
      <w:r w:rsidR="00B87560" w:rsidRPr="003D17B5">
        <w:rPr>
          <w:sz w:val="22"/>
          <w:szCs w:val="22"/>
        </w:rPr>
        <w:t xml:space="preserve"> центр культуры и досуга</w:t>
      </w:r>
      <w:r w:rsidR="00577491" w:rsidRPr="003D17B5">
        <w:rPr>
          <w:sz w:val="22"/>
          <w:szCs w:val="22"/>
        </w:rPr>
        <w:t>» приносящей доходы деятельности, руководствоваться настоящим постановлением.</w:t>
      </w:r>
      <w:bookmarkEnd w:id="0"/>
    </w:p>
    <w:p w:rsidR="00B87560" w:rsidRPr="003D17B5" w:rsidRDefault="00B87560" w:rsidP="00B87560">
      <w:pPr>
        <w:pStyle w:val="a8"/>
        <w:tabs>
          <w:tab w:val="left" w:pos="709"/>
          <w:tab w:val="left" w:pos="9593"/>
        </w:tabs>
        <w:jc w:val="both"/>
        <w:rPr>
          <w:sz w:val="22"/>
          <w:szCs w:val="22"/>
        </w:rPr>
      </w:pPr>
    </w:p>
    <w:p w:rsidR="00577491" w:rsidRPr="003D17B5" w:rsidRDefault="00B87560" w:rsidP="00B87560">
      <w:pPr>
        <w:pStyle w:val="a8"/>
        <w:tabs>
          <w:tab w:val="left" w:pos="709"/>
          <w:tab w:val="left" w:pos="9593"/>
        </w:tabs>
        <w:jc w:val="both"/>
        <w:rPr>
          <w:sz w:val="22"/>
          <w:szCs w:val="22"/>
        </w:rPr>
      </w:pPr>
      <w:r w:rsidRPr="003D17B5">
        <w:rPr>
          <w:sz w:val="22"/>
          <w:szCs w:val="22"/>
        </w:rPr>
        <w:tab/>
        <w:t xml:space="preserve">4. </w:t>
      </w:r>
      <w:r w:rsidR="00577491" w:rsidRPr="003D17B5">
        <w:rPr>
          <w:sz w:val="22"/>
          <w:szCs w:val="22"/>
        </w:rPr>
        <w:t>Постановление вступает в силу со дня его подписания.</w:t>
      </w:r>
    </w:p>
    <w:p w:rsidR="00B87560" w:rsidRPr="003D17B5" w:rsidRDefault="00B87560" w:rsidP="00577491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77491" w:rsidRPr="003D17B5" w:rsidRDefault="00577491" w:rsidP="0057749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 xml:space="preserve">5. </w:t>
      </w:r>
      <w:proofErr w:type="gramStart"/>
      <w:r w:rsidRPr="003D17B5">
        <w:rPr>
          <w:rFonts w:ascii="Times New Roman" w:hAnsi="Times New Roman"/>
        </w:rPr>
        <w:t>Контроль за</w:t>
      </w:r>
      <w:proofErr w:type="gramEnd"/>
      <w:r w:rsidRPr="003D17B5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577491" w:rsidRPr="003D17B5" w:rsidRDefault="00577491" w:rsidP="00577491">
      <w:pPr>
        <w:spacing w:after="0" w:line="240" w:lineRule="auto"/>
        <w:ind w:firstLine="698"/>
        <w:jc w:val="right"/>
        <w:rPr>
          <w:rFonts w:ascii="Times New Roman" w:hAnsi="Times New Roman"/>
          <w:color w:val="26282F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3"/>
      </w:tblGrid>
      <w:tr w:rsidR="00BD2444" w:rsidRPr="003D17B5" w:rsidTr="00B87560">
        <w:tc>
          <w:tcPr>
            <w:tcW w:w="4783" w:type="dxa"/>
          </w:tcPr>
          <w:p w:rsidR="00BD2444" w:rsidRPr="003D17B5" w:rsidRDefault="00BD2444" w:rsidP="006D3F2B">
            <w:pPr>
              <w:spacing w:after="200" w:line="276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3" w:type="dxa"/>
          </w:tcPr>
          <w:p w:rsidR="00BD2444" w:rsidRPr="003D17B5" w:rsidRDefault="00BD2444" w:rsidP="006D3F2B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tbl>
      <w:tblPr>
        <w:tblW w:w="9464" w:type="dxa"/>
        <w:tblLook w:val="01E0"/>
      </w:tblPr>
      <w:tblGrid>
        <w:gridCol w:w="4503"/>
        <w:gridCol w:w="2976"/>
        <w:gridCol w:w="1985"/>
      </w:tblGrid>
      <w:tr w:rsidR="00BD2444" w:rsidRPr="003D17B5" w:rsidTr="006D3F2B">
        <w:tc>
          <w:tcPr>
            <w:tcW w:w="4503" w:type="dxa"/>
            <w:shd w:val="clear" w:color="auto" w:fill="auto"/>
            <w:vAlign w:val="bottom"/>
          </w:tcPr>
          <w:p w:rsidR="000D3940" w:rsidRDefault="00BD2444" w:rsidP="006D3F2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3D17B5">
              <w:rPr>
                <w:rFonts w:ascii="Times New Roman" w:hAnsi="Times New Roman"/>
                <w:b/>
                <w:sz w:val="22"/>
              </w:rPr>
              <w:t xml:space="preserve">Глава администрации </w:t>
            </w:r>
          </w:p>
          <w:p w:rsidR="00BD2444" w:rsidRPr="003D17B5" w:rsidRDefault="00BD2444" w:rsidP="006D3F2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3D17B5">
              <w:rPr>
                <w:rFonts w:ascii="Times New Roman" w:hAnsi="Times New Roman"/>
                <w:b/>
                <w:sz w:val="22"/>
              </w:rPr>
              <w:t>муниципального образования Новольвовское Кимовского района</w:t>
            </w:r>
          </w:p>
        </w:tc>
        <w:tc>
          <w:tcPr>
            <w:tcW w:w="2976" w:type="dxa"/>
            <w:shd w:val="clear" w:color="auto" w:fill="auto"/>
          </w:tcPr>
          <w:p w:rsidR="00BD2444" w:rsidRPr="003D17B5" w:rsidRDefault="00BD2444" w:rsidP="006D3F2B">
            <w:pPr>
              <w:pStyle w:val="ConsPlusNormal"/>
              <w:ind w:firstLine="709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BD2444" w:rsidRPr="003D17B5" w:rsidRDefault="00BD2444" w:rsidP="006D3F2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 w:rsidRPr="003D17B5">
              <w:rPr>
                <w:rFonts w:ascii="Times New Roman" w:hAnsi="Times New Roman"/>
                <w:b/>
                <w:sz w:val="22"/>
              </w:rPr>
              <w:t>Г.В.Винокурова</w:t>
            </w:r>
            <w:proofErr w:type="spellEnd"/>
          </w:p>
        </w:tc>
      </w:tr>
    </w:tbl>
    <w:p w:rsidR="00BD2444" w:rsidRPr="003D17B5" w:rsidRDefault="00BD2444" w:rsidP="00BD2444">
      <w:pPr>
        <w:pStyle w:val="ConsPlusNormal"/>
        <w:ind w:firstLine="709"/>
        <w:rPr>
          <w:rFonts w:ascii="Times New Roman" w:hAnsi="Times New Roman"/>
          <w:b/>
          <w:sz w:val="22"/>
        </w:rPr>
        <w:sectPr w:rsidR="00BD2444" w:rsidRPr="003D17B5" w:rsidSect="00CD379B">
          <w:pgSz w:w="11904" w:h="16838"/>
          <w:pgMar w:top="1134" w:right="850" w:bottom="1134" w:left="1701" w:header="720" w:footer="720" w:gutter="0"/>
          <w:cols w:space="720" w:equalWidth="0">
            <w:col w:w="9350"/>
          </w:cols>
          <w:noEndnote/>
          <w:docGrid w:linePitch="299"/>
        </w:sectPr>
      </w:pPr>
    </w:p>
    <w:p w:rsidR="00BD2444" w:rsidRPr="003D17B5" w:rsidRDefault="00BD2444" w:rsidP="00BD2444">
      <w:pPr>
        <w:widowControl w:val="0"/>
        <w:tabs>
          <w:tab w:val="left" w:pos="4962"/>
          <w:tab w:val="left" w:pos="6096"/>
          <w:tab w:val="left" w:pos="6663"/>
          <w:tab w:val="left" w:pos="7230"/>
        </w:tabs>
        <w:overflowPunct w:val="0"/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/>
        </w:rPr>
      </w:pPr>
      <w:r w:rsidRPr="003D17B5">
        <w:rPr>
          <w:rFonts w:ascii="Times New Roman" w:hAnsi="Times New Roman"/>
        </w:rPr>
        <w:lastRenderedPageBreak/>
        <w:t>Приложение</w:t>
      </w:r>
    </w:p>
    <w:p w:rsidR="00BD2444" w:rsidRPr="003D17B5" w:rsidRDefault="00BD2444" w:rsidP="00BD2444">
      <w:pPr>
        <w:widowControl w:val="0"/>
        <w:tabs>
          <w:tab w:val="left" w:pos="6096"/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ind w:left="5387" w:firstLine="142"/>
        <w:jc w:val="center"/>
        <w:rPr>
          <w:rFonts w:ascii="Times New Roman" w:hAnsi="Times New Roman"/>
        </w:rPr>
      </w:pPr>
      <w:r w:rsidRPr="003D17B5">
        <w:rPr>
          <w:rFonts w:ascii="Times New Roman" w:hAnsi="Times New Roman"/>
        </w:rPr>
        <w:t>к постановлению администрации        муниципального образования</w:t>
      </w:r>
    </w:p>
    <w:p w:rsidR="00BD2444" w:rsidRPr="003D17B5" w:rsidRDefault="00BD2444" w:rsidP="00BD24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hAnsi="Times New Roman"/>
        </w:rPr>
      </w:pPr>
      <w:r w:rsidRPr="003D17B5">
        <w:rPr>
          <w:rFonts w:ascii="Times New Roman" w:hAnsi="Times New Roman"/>
        </w:rPr>
        <w:t>Новольвовское Кимовского района</w:t>
      </w:r>
    </w:p>
    <w:p w:rsidR="00BD2444" w:rsidRPr="003D17B5" w:rsidRDefault="00BD2444" w:rsidP="00BD244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954"/>
        <w:jc w:val="center"/>
        <w:rPr>
          <w:rFonts w:ascii="Times New Roman" w:hAnsi="Times New Roman"/>
        </w:rPr>
      </w:pPr>
      <w:r w:rsidRPr="003D17B5">
        <w:rPr>
          <w:rFonts w:ascii="Times New Roman" w:hAnsi="Times New Roman"/>
        </w:rPr>
        <w:t>от               №</w:t>
      </w:r>
    </w:p>
    <w:p w:rsidR="001F2F5C" w:rsidRPr="003D17B5" w:rsidRDefault="001F2F5C" w:rsidP="00577491">
      <w:pPr>
        <w:pStyle w:val="ConsPlusTitle"/>
        <w:ind w:left="4248" w:firstLine="708"/>
        <w:jc w:val="right"/>
        <w:outlineLvl w:val="0"/>
        <w:rPr>
          <w:b w:val="0"/>
          <w:bCs w:val="0"/>
          <w:sz w:val="22"/>
          <w:szCs w:val="22"/>
        </w:rPr>
      </w:pPr>
    </w:p>
    <w:p w:rsidR="00577491" w:rsidRPr="003D17B5" w:rsidRDefault="00577491" w:rsidP="0057749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D17B5">
        <w:rPr>
          <w:rFonts w:ascii="Times New Roman" w:hAnsi="Times New Roman"/>
          <w:b/>
          <w:bCs/>
        </w:rPr>
        <w:t>Порядок определения платы и (или) размера платы за оказанные услуги и (или) выполн</w:t>
      </w:r>
      <w:r w:rsidR="000D3940">
        <w:rPr>
          <w:rFonts w:ascii="Times New Roman" w:hAnsi="Times New Roman"/>
          <w:b/>
          <w:bCs/>
        </w:rPr>
        <w:t>енные работы при осуществлении м</w:t>
      </w:r>
      <w:r w:rsidRPr="003D17B5">
        <w:rPr>
          <w:rFonts w:ascii="Times New Roman" w:hAnsi="Times New Roman"/>
          <w:b/>
          <w:bCs/>
        </w:rPr>
        <w:t>униципальным казенным учре</w:t>
      </w:r>
      <w:r w:rsidR="000D3940">
        <w:rPr>
          <w:rFonts w:ascii="Times New Roman" w:hAnsi="Times New Roman"/>
          <w:b/>
          <w:bCs/>
        </w:rPr>
        <w:t>ждением культуры «</w:t>
      </w:r>
      <w:proofErr w:type="spellStart"/>
      <w:r w:rsidR="000D3940">
        <w:rPr>
          <w:rFonts w:ascii="Times New Roman" w:hAnsi="Times New Roman"/>
          <w:b/>
          <w:bCs/>
        </w:rPr>
        <w:t>Новольвовский</w:t>
      </w:r>
      <w:proofErr w:type="spellEnd"/>
      <w:r w:rsidR="000D3940">
        <w:rPr>
          <w:rFonts w:ascii="Times New Roman" w:hAnsi="Times New Roman"/>
          <w:b/>
          <w:bCs/>
        </w:rPr>
        <w:t xml:space="preserve"> центр культуры и досуга</w:t>
      </w:r>
      <w:r w:rsidRPr="003D17B5">
        <w:rPr>
          <w:rFonts w:ascii="Times New Roman" w:hAnsi="Times New Roman"/>
          <w:b/>
          <w:bCs/>
        </w:rPr>
        <w:t>» приносящей доходы деятельности</w:t>
      </w:r>
    </w:p>
    <w:p w:rsidR="00577491" w:rsidRPr="003D17B5" w:rsidRDefault="00577491" w:rsidP="00577491">
      <w:pPr>
        <w:spacing w:after="0" w:line="240" w:lineRule="auto"/>
        <w:jc w:val="center"/>
        <w:rPr>
          <w:rFonts w:ascii="Times New Roman" w:hAnsi="Times New Roman"/>
          <w:b/>
          <w:bCs/>
          <w:color w:val="333333"/>
        </w:rPr>
      </w:pPr>
    </w:p>
    <w:p w:rsidR="00577491" w:rsidRPr="003D17B5" w:rsidRDefault="00577491" w:rsidP="001F2F5C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D17B5">
        <w:rPr>
          <w:rFonts w:ascii="Times New Roman" w:hAnsi="Times New Roman"/>
          <w:b/>
          <w:bCs/>
        </w:rPr>
        <w:t>Общие положения</w:t>
      </w:r>
    </w:p>
    <w:p w:rsidR="001F2F5C" w:rsidRPr="003D17B5" w:rsidRDefault="001F2F5C" w:rsidP="001F2F5C">
      <w:pPr>
        <w:spacing w:after="0" w:line="240" w:lineRule="auto"/>
        <w:ind w:left="360"/>
        <w:jc w:val="center"/>
        <w:rPr>
          <w:rFonts w:ascii="Times New Roman" w:hAnsi="Times New Roman"/>
        </w:rPr>
      </w:pP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 xml:space="preserve">1.1. Настоящий Порядок разработан для </w:t>
      </w:r>
      <w:r w:rsidR="000D3940">
        <w:rPr>
          <w:rFonts w:ascii="Times New Roman" w:hAnsi="Times New Roman"/>
          <w:bCs/>
        </w:rPr>
        <w:t>м</w:t>
      </w:r>
      <w:r w:rsidRPr="003D17B5">
        <w:rPr>
          <w:rFonts w:ascii="Times New Roman" w:hAnsi="Times New Roman"/>
          <w:bCs/>
        </w:rPr>
        <w:t>униципального казе</w:t>
      </w:r>
      <w:r w:rsidR="001F2F5C" w:rsidRPr="003D17B5">
        <w:rPr>
          <w:rFonts w:ascii="Times New Roman" w:hAnsi="Times New Roman"/>
          <w:bCs/>
        </w:rPr>
        <w:t>нного учреждения культуры «</w:t>
      </w:r>
      <w:proofErr w:type="spellStart"/>
      <w:r w:rsidR="001F2F5C" w:rsidRPr="003D17B5">
        <w:rPr>
          <w:rFonts w:ascii="Times New Roman" w:hAnsi="Times New Roman"/>
          <w:bCs/>
        </w:rPr>
        <w:t>Новольвовский</w:t>
      </w:r>
      <w:proofErr w:type="spellEnd"/>
      <w:r w:rsidR="001F2F5C" w:rsidRPr="003D17B5">
        <w:rPr>
          <w:rFonts w:ascii="Times New Roman" w:hAnsi="Times New Roman"/>
          <w:bCs/>
        </w:rPr>
        <w:t xml:space="preserve"> центр культуры и досуга</w:t>
      </w:r>
      <w:r w:rsidRPr="003D17B5">
        <w:rPr>
          <w:rFonts w:ascii="Times New Roman" w:hAnsi="Times New Roman"/>
          <w:bCs/>
        </w:rPr>
        <w:t>»</w:t>
      </w:r>
      <w:r w:rsidRPr="003D17B5">
        <w:rPr>
          <w:rFonts w:ascii="Times New Roman" w:hAnsi="Times New Roman"/>
          <w:b/>
          <w:bCs/>
        </w:rPr>
        <w:t xml:space="preserve"> </w:t>
      </w:r>
      <w:r w:rsidRPr="003D17B5">
        <w:rPr>
          <w:rFonts w:ascii="Times New Roman" w:hAnsi="Times New Roman"/>
        </w:rPr>
        <w:t>осуществляющего оказание услуг (выполнение работ), относящихся в соответствии с уставом учреждения к его основным видам деятельности, для граждан и (или) юридических лиц за плату (далее – платные услуги).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1.2. Настоящий Порядок не распространяется на виды деятельности учреждения, не являющиеся основными видами деятельности, в соответствии с его уставом.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1.3. Настоящий Порядок разработан в целях установления единого механизма формирования цен (тарифов) на платные услуги.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 xml:space="preserve">1.4. Учреждение вправе оказывать услуги (выполнять работы), относящиеся к его основным видам деятельности, предусмотренным его учредительным документом для граждан и юридических лиц за плату. Доходы от оказания платных услуг (выполнения работ) перечисляются в бюджет </w:t>
      </w:r>
      <w:r w:rsidR="001F2F5C" w:rsidRPr="003D17B5">
        <w:rPr>
          <w:rFonts w:ascii="Times New Roman" w:hAnsi="Times New Roman"/>
        </w:rPr>
        <w:t>муниципального образования Новольвовское Кимовского района</w:t>
      </w:r>
      <w:r w:rsidRPr="003D17B5">
        <w:rPr>
          <w:rFonts w:ascii="Times New Roman" w:hAnsi="Times New Roman"/>
        </w:rPr>
        <w:t xml:space="preserve"> и направляются на улучшение материально-технической базы учреждения, поощрение работников</w:t>
      </w:r>
      <w:r w:rsidR="00987689" w:rsidRPr="003D17B5">
        <w:rPr>
          <w:rFonts w:ascii="Times New Roman" w:hAnsi="Times New Roman"/>
        </w:rPr>
        <w:t xml:space="preserve"> культуры</w:t>
      </w:r>
      <w:r w:rsidRPr="003D17B5">
        <w:rPr>
          <w:rFonts w:ascii="Times New Roman" w:hAnsi="Times New Roman"/>
        </w:rPr>
        <w:t>, оказывающих платные услуги (выполняющих работы).</w:t>
      </w:r>
    </w:p>
    <w:p w:rsidR="00987689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 xml:space="preserve">1.5. Платные услуги (выполнение работ) оказываются учреждением по ценам (тарифам), целиком покрывающим издержки учреждения на оказание данных услуг (выполнение работ). 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1.6. Учреждение самостоятельно определяет возможность оказания платных услуг (выполнения работ) в зависимости от имеющейся материальной базы, численного состава, квалификации персонала, спроса на услуги и других факторов.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1.7. Учреждение формирует перечень платных услуг (выполнения работ) по согласованию с администрацией муниципального образов</w:t>
      </w:r>
      <w:r w:rsidR="00987689" w:rsidRPr="003D17B5">
        <w:rPr>
          <w:rFonts w:ascii="Times New Roman" w:hAnsi="Times New Roman"/>
        </w:rPr>
        <w:t>ания Новольвовское Кимовского</w:t>
      </w:r>
      <w:r w:rsidR="000D3940">
        <w:rPr>
          <w:rFonts w:ascii="Times New Roman" w:hAnsi="Times New Roman"/>
        </w:rPr>
        <w:t xml:space="preserve"> </w:t>
      </w:r>
      <w:r w:rsidR="00987689" w:rsidRPr="003D17B5">
        <w:rPr>
          <w:rFonts w:ascii="Times New Roman" w:hAnsi="Times New Roman"/>
        </w:rPr>
        <w:t>района</w:t>
      </w:r>
      <w:r w:rsidRPr="003D17B5">
        <w:rPr>
          <w:rFonts w:ascii="Times New Roman" w:hAnsi="Times New Roman"/>
        </w:rPr>
        <w:t>.</w:t>
      </w:r>
    </w:p>
    <w:p w:rsidR="00987689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 xml:space="preserve">1.8. Перечень платных услуг (выполнения работ) и цены (тарифы) на платные услуги (выполнение работы) устанавливаются </w:t>
      </w:r>
      <w:r w:rsidR="00987689" w:rsidRPr="003D17B5">
        <w:rPr>
          <w:rFonts w:ascii="Times New Roman" w:hAnsi="Times New Roman"/>
        </w:rPr>
        <w:t>приказом муниципального казенного учреждения «</w:t>
      </w:r>
      <w:proofErr w:type="spellStart"/>
      <w:r w:rsidR="00987689" w:rsidRPr="003D17B5">
        <w:rPr>
          <w:rFonts w:ascii="Times New Roman" w:hAnsi="Times New Roman"/>
        </w:rPr>
        <w:t>Новольвовский</w:t>
      </w:r>
      <w:proofErr w:type="spellEnd"/>
      <w:r w:rsidR="00987689" w:rsidRPr="003D17B5">
        <w:rPr>
          <w:rFonts w:ascii="Times New Roman" w:hAnsi="Times New Roman"/>
        </w:rPr>
        <w:t xml:space="preserve"> центр культуры и досуга».</w:t>
      </w:r>
      <w:r w:rsidRPr="003D17B5">
        <w:rPr>
          <w:rFonts w:ascii="Times New Roman" w:hAnsi="Times New Roman"/>
        </w:rPr>
        <w:t xml:space="preserve"> 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1.9. Цена (тариф) платной услуги (выполнения работы) определяется на основании расчета экономически обоснованных затрат материальных и трудовых ресурсов (далее - затраты) и прибыли.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1.10. Размер платы за оказываемые учреждением услуги (выполняемые работы) пересматривается не чаще одного раза в год при наличии одного из следующих факторов: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1.10.1. рост (снижение) затрат на оказываемые услуги (выполняемые работы), вызванный внешними факторами;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1.10.2. изменения уровня цен на материальные ресурсы на величину более 5%;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 xml:space="preserve">1.10.3. изменение в соответствии с федеральным законодательством </w:t>
      </w:r>
      <w:proofErr w:type="gramStart"/>
      <w:r w:rsidRPr="003D17B5">
        <w:rPr>
          <w:rFonts w:ascii="Times New Roman" w:hAnsi="Times New Roman"/>
        </w:rPr>
        <w:t>размера оплаты труда</w:t>
      </w:r>
      <w:proofErr w:type="gramEnd"/>
      <w:r w:rsidRPr="003D17B5">
        <w:rPr>
          <w:rFonts w:ascii="Times New Roman" w:hAnsi="Times New Roman"/>
        </w:rPr>
        <w:t xml:space="preserve"> работников, занятых в производстве конкретной услуги и (или) работы.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1.11. Оказание услуг (выполнение работ) для граждан и юридических лиц за плату учреждением производится при условии обеспечения физических и юридических лиц доступной и достоверной информацией, включающей в себя сведения:</w:t>
      </w:r>
    </w:p>
    <w:p w:rsidR="00577491" w:rsidRPr="003D17B5" w:rsidRDefault="00577491" w:rsidP="00577491">
      <w:pPr>
        <w:spacing w:after="0" w:line="240" w:lineRule="auto"/>
        <w:ind w:firstLine="709"/>
        <w:rPr>
          <w:rFonts w:ascii="Times New Roman" w:hAnsi="Times New Roman"/>
        </w:rPr>
      </w:pPr>
      <w:r w:rsidRPr="003D17B5">
        <w:rPr>
          <w:rFonts w:ascii="Times New Roman" w:hAnsi="Times New Roman"/>
        </w:rPr>
        <w:t>1.11.1. о государственной регистрации и режиме работы учреждения;</w:t>
      </w:r>
    </w:p>
    <w:p w:rsidR="00577491" w:rsidRPr="003D17B5" w:rsidRDefault="00577491" w:rsidP="00577491">
      <w:pPr>
        <w:spacing w:after="0" w:line="240" w:lineRule="auto"/>
        <w:ind w:firstLine="709"/>
        <w:rPr>
          <w:rFonts w:ascii="Times New Roman" w:hAnsi="Times New Roman"/>
        </w:rPr>
      </w:pPr>
      <w:r w:rsidRPr="003D17B5">
        <w:rPr>
          <w:rFonts w:ascii="Times New Roman" w:hAnsi="Times New Roman"/>
        </w:rPr>
        <w:t>1.11.2. об утвержденном перечне платных услуг (работ) с указанием их стоимости;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1.11.3. об условиях предоставления и получения платных услуг (выполнении работ);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1.11.4. о квалификации работников, оказывающих платные услуги (выполняющих платные работы).</w:t>
      </w:r>
    </w:p>
    <w:p w:rsidR="00577491" w:rsidRDefault="00577491" w:rsidP="00577491">
      <w:pPr>
        <w:spacing w:after="0" w:line="240" w:lineRule="auto"/>
        <w:ind w:firstLine="709"/>
        <w:rPr>
          <w:rFonts w:ascii="Times New Roman" w:hAnsi="Times New Roman"/>
        </w:rPr>
      </w:pPr>
      <w:r w:rsidRPr="003D17B5">
        <w:rPr>
          <w:rFonts w:ascii="Times New Roman" w:hAnsi="Times New Roman"/>
        </w:rPr>
        <w:t> </w:t>
      </w:r>
    </w:p>
    <w:p w:rsidR="00577491" w:rsidRPr="003D17B5" w:rsidRDefault="00577491" w:rsidP="00E7260D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D17B5">
        <w:rPr>
          <w:rFonts w:ascii="Times New Roman" w:hAnsi="Times New Roman"/>
          <w:b/>
          <w:bCs/>
        </w:rPr>
        <w:t>Определение стоимости услуг и выполняемых работ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 xml:space="preserve"> 2.1. Цены (тарифы) за услуги (выполняемые работы), оказываемые учреждением для граждан и юридических лиц, устанавливаются </w:t>
      </w:r>
      <w:r w:rsidR="00987689" w:rsidRPr="003D17B5">
        <w:rPr>
          <w:rFonts w:ascii="Times New Roman" w:hAnsi="Times New Roman"/>
        </w:rPr>
        <w:t>приказом</w:t>
      </w:r>
      <w:r w:rsidRPr="003D17B5">
        <w:rPr>
          <w:rFonts w:ascii="Times New Roman" w:hAnsi="Times New Roman"/>
        </w:rPr>
        <w:t xml:space="preserve"> учреждения и согласовываются с администрацией муниципального </w:t>
      </w:r>
      <w:r w:rsidR="00987689" w:rsidRPr="003D17B5">
        <w:rPr>
          <w:rFonts w:ascii="Times New Roman" w:hAnsi="Times New Roman"/>
        </w:rPr>
        <w:t>образования Новольвовское Кимовского района</w:t>
      </w:r>
      <w:r w:rsidRPr="003D17B5">
        <w:rPr>
          <w:rFonts w:ascii="Times New Roman" w:hAnsi="Times New Roman"/>
        </w:rPr>
        <w:t>.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lastRenderedPageBreak/>
        <w:t>Стоимость платных услуг (выполняемых работ) рассчитывается в соответствии с действующим законодательством и методическими рекомендациями.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 xml:space="preserve">2.2. Цена (тариф) формируется на основе себестоимости оказания платной услуги (выполняемой работы), с учетом требований к качеству платной услуги (выполняемой работы). 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 xml:space="preserve">2.3. </w:t>
      </w:r>
      <w:proofErr w:type="gramStart"/>
      <w:r w:rsidRPr="003D17B5">
        <w:rPr>
          <w:rFonts w:ascii="Times New Roman" w:hAnsi="Times New Roman"/>
        </w:rPr>
        <w:t>Затраты учреждения делятся на затраты, непосредственно связанные с оказанием платной услуги (выполняемой работы) и потребляемые в процессе ее предоставления, и затраты, необходимые для обеспечения деятельности учреждения в целом, но не потребляемые непосредственно в процессе оказания платной услуги (выполнения работы).</w:t>
      </w:r>
      <w:proofErr w:type="gramEnd"/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К затратам, непосредственно связанным с оказанием платной услуги (выполнением работы), относятся: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затраты на оплату труда с начислениями персонала, непосредственно участвующего в процессе оказания платной услуги, выполнении работы (основной персонал);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материальные ресурсы, полностью потребляемые в процессе оказания платной услуги (выполнения работы);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затраты (амортизация) оборудования, используемого в процессе оказания платной услуги (выполнения работы).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2.4. К затратам, необходимым для обеспечения деятельности учреждения в целом, но не потребляемым непосредственно в процессе оказания платной услуги, выполнения работы (далее - накладные затраты), относятся:</w:t>
      </w:r>
    </w:p>
    <w:p w:rsidR="00577491" w:rsidRPr="003D17B5" w:rsidRDefault="00987689" w:rsidP="0098768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 xml:space="preserve">- </w:t>
      </w:r>
      <w:r w:rsidR="00577491" w:rsidRPr="003D17B5">
        <w:rPr>
          <w:rFonts w:ascii="Times New Roman" w:hAnsi="Times New Roman"/>
        </w:rPr>
        <w:t>затраты на оплату труда с начислениями персонала учреждения, не участвующего непосредственно в процессе оказания платной услуги, выполнения работы (далее - административно-управленческий персонал);</w:t>
      </w:r>
    </w:p>
    <w:p w:rsidR="00577491" w:rsidRPr="003D17B5" w:rsidRDefault="00987689" w:rsidP="0098768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 xml:space="preserve">- </w:t>
      </w:r>
      <w:r w:rsidR="00577491" w:rsidRPr="003D17B5">
        <w:rPr>
          <w:rFonts w:ascii="Times New Roman" w:hAnsi="Times New Roman"/>
        </w:rPr>
        <w:t>общехозяйственные расходы – приобретение материальных запасов, оплата услуг связи, транспортных услуг, коммунальных услуг, обслуживание, ремонт объектов, текущий ремонт зданий и сооружений, оборудования и инвентаря, расходы на командировки и служебные разъезды;</w:t>
      </w:r>
    </w:p>
    <w:p w:rsidR="00577491" w:rsidRPr="003D17B5" w:rsidRDefault="00987689" w:rsidP="0098768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 xml:space="preserve">- </w:t>
      </w:r>
      <w:r w:rsidR="00577491" w:rsidRPr="003D17B5">
        <w:rPr>
          <w:rFonts w:ascii="Times New Roman" w:hAnsi="Times New Roman"/>
        </w:rPr>
        <w:t>затраты на уплату налогов (кроме налогов на фонд оплаты труда), пошлины и иные обязательные платежи;</w:t>
      </w:r>
    </w:p>
    <w:p w:rsidR="00577491" w:rsidRPr="003D17B5" w:rsidRDefault="00987689" w:rsidP="0098768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 xml:space="preserve">- </w:t>
      </w:r>
      <w:r w:rsidR="00577491" w:rsidRPr="003D17B5">
        <w:rPr>
          <w:rFonts w:ascii="Times New Roman" w:hAnsi="Times New Roman"/>
        </w:rPr>
        <w:t>затраты (амортизация) зданий, сооружений и других основных фондов, непосредственно не связанных с оказанием платной услуги (выполнением работы).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2.5. Для расчета затрат на оказание платной услуги выполнение работы может быть использован расчетно-аналитический метод или метод прямого счета.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2.6</w:t>
      </w:r>
      <w:r w:rsidR="00987689" w:rsidRPr="003D17B5">
        <w:rPr>
          <w:rFonts w:ascii="Times New Roman" w:hAnsi="Times New Roman"/>
        </w:rPr>
        <w:t xml:space="preserve">. Расчетно-аналитический метод применяется </w:t>
      </w:r>
      <w:r w:rsidRPr="003D17B5">
        <w:rPr>
          <w:rFonts w:ascii="Times New Roman" w:hAnsi="Times New Roman"/>
        </w:rPr>
        <w:t>в случаях, когда в оказании платной услуги (выполнении работы) задействован в равной степени весь основной персонал учреждения и все материальные ресурсы. Данный метод позволяет рассчитать затраты на оказание платной услуги (выполнение работы) на основе анализа фактических затрат учреждения в предшествующие периоды. В основе расчета затрат на оказание платной услуги (выполнении работы) лежит расчет средней стоимости единицы времени (человеко-дня, человеко-часа) и оценка количества единиц времени</w:t>
      </w:r>
      <w:r w:rsidRPr="003D17B5">
        <w:rPr>
          <w:rFonts w:ascii="Times New Roman" w:hAnsi="Times New Roman"/>
          <w:u w:val="single"/>
        </w:rPr>
        <w:t xml:space="preserve"> </w:t>
      </w:r>
      <w:r w:rsidRPr="003D17B5">
        <w:rPr>
          <w:rFonts w:ascii="Times New Roman" w:hAnsi="Times New Roman"/>
        </w:rPr>
        <w:t>(человеко-дней, человеко-часов), необходимых для оказания платной услуги (выполнении работы).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Затраты на оказание единицы платной услуги (</w:t>
      </w:r>
      <w:proofErr w:type="spellStart"/>
      <w:r w:rsidRPr="003D17B5">
        <w:rPr>
          <w:rFonts w:ascii="Times New Roman" w:hAnsi="Times New Roman"/>
        </w:rPr>
        <w:t>Зусл</w:t>
      </w:r>
      <w:proofErr w:type="spellEnd"/>
      <w:r w:rsidRPr="003D17B5">
        <w:rPr>
          <w:rFonts w:ascii="Times New Roman" w:hAnsi="Times New Roman"/>
        </w:rPr>
        <w:t>) определяются по следующей формуле:</w:t>
      </w:r>
    </w:p>
    <w:p w:rsidR="00577491" w:rsidRPr="003D17B5" w:rsidRDefault="00577491" w:rsidP="00577491">
      <w:pPr>
        <w:spacing w:after="0" w:line="240" w:lineRule="auto"/>
        <w:ind w:firstLine="709"/>
        <w:rPr>
          <w:rFonts w:ascii="Times New Roman" w:hAnsi="Times New Roman"/>
        </w:rPr>
      </w:pPr>
      <w:proofErr w:type="spellStart"/>
      <w:r w:rsidRPr="003D17B5">
        <w:rPr>
          <w:rFonts w:ascii="Times New Roman" w:hAnsi="Times New Roman"/>
        </w:rPr>
        <w:t>Зусл</w:t>
      </w:r>
      <w:proofErr w:type="spellEnd"/>
      <w:r w:rsidRPr="003D17B5">
        <w:rPr>
          <w:rFonts w:ascii="Times New Roman" w:hAnsi="Times New Roman"/>
        </w:rPr>
        <w:t xml:space="preserve"> = (∑</w:t>
      </w:r>
      <w:proofErr w:type="spellStart"/>
      <w:r w:rsidRPr="003D17B5">
        <w:rPr>
          <w:rFonts w:ascii="Times New Roman" w:hAnsi="Times New Roman"/>
        </w:rPr>
        <w:t>Зучр</w:t>
      </w:r>
      <w:proofErr w:type="spellEnd"/>
      <w:r w:rsidRPr="003D17B5">
        <w:rPr>
          <w:rFonts w:ascii="Times New Roman" w:hAnsi="Times New Roman"/>
        </w:rPr>
        <w:t xml:space="preserve">/ </w:t>
      </w:r>
      <w:proofErr w:type="spellStart"/>
      <w:r w:rsidRPr="003D17B5">
        <w:rPr>
          <w:rFonts w:ascii="Times New Roman" w:hAnsi="Times New Roman"/>
        </w:rPr>
        <w:t>Фр</w:t>
      </w:r>
      <w:proofErr w:type="gramStart"/>
      <w:r w:rsidRPr="003D17B5">
        <w:rPr>
          <w:rFonts w:ascii="Times New Roman" w:hAnsi="Times New Roman"/>
        </w:rPr>
        <w:t>.в</w:t>
      </w:r>
      <w:proofErr w:type="gramEnd"/>
      <w:r w:rsidRPr="003D17B5">
        <w:rPr>
          <w:rFonts w:ascii="Times New Roman" w:hAnsi="Times New Roman"/>
        </w:rPr>
        <w:t>р</w:t>
      </w:r>
      <w:proofErr w:type="spellEnd"/>
      <w:r w:rsidRPr="003D17B5">
        <w:rPr>
          <w:rFonts w:ascii="Times New Roman" w:hAnsi="Times New Roman"/>
        </w:rPr>
        <w:t xml:space="preserve">) </w:t>
      </w:r>
      <w:proofErr w:type="spellStart"/>
      <w:r w:rsidRPr="003D17B5">
        <w:rPr>
          <w:rFonts w:ascii="Times New Roman" w:hAnsi="Times New Roman"/>
        </w:rPr>
        <w:t>х</w:t>
      </w:r>
      <w:proofErr w:type="spellEnd"/>
      <w:r w:rsidRPr="003D17B5">
        <w:rPr>
          <w:rFonts w:ascii="Times New Roman" w:hAnsi="Times New Roman"/>
        </w:rPr>
        <w:t> </w:t>
      </w:r>
      <w:proofErr w:type="spellStart"/>
      <w:r w:rsidRPr="003D17B5">
        <w:rPr>
          <w:rFonts w:ascii="Times New Roman" w:hAnsi="Times New Roman"/>
        </w:rPr>
        <w:t>Тусл</w:t>
      </w:r>
      <w:proofErr w:type="spellEnd"/>
      <w:r w:rsidRPr="003D17B5">
        <w:rPr>
          <w:rFonts w:ascii="Times New Roman" w:hAnsi="Times New Roman"/>
        </w:rPr>
        <w:t>, где:</w:t>
      </w:r>
    </w:p>
    <w:p w:rsidR="00577491" w:rsidRPr="003D17B5" w:rsidRDefault="00577491" w:rsidP="00577491">
      <w:pPr>
        <w:spacing w:after="0" w:line="240" w:lineRule="auto"/>
        <w:ind w:firstLine="709"/>
        <w:rPr>
          <w:rFonts w:ascii="Times New Roman" w:hAnsi="Times New Roman"/>
        </w:rPr>
      </w:pPr>
      <w:r w:rsidRPr="003D17B5">
        <w:rPr>
          <w:rFonts w:ascii="Times New Roman" w:hAnsi="Times New Roman"/>
        </w:rPr>
        <w:t>∑</w:t>
      </w:r>
      <w:proofErr w:type="spellStart"/>
      <w:r w:rsidRPr="003D17B5">
        <w:rPr>
          <w:rFonts w:ascii="Times New Roman" w:hAnsi="Times New Roman"/>
        </w:rPr>
        <w:t>Зучр</w:t>
      </w:r>
      <w:proofErr w:type="spellEnd"/>
      <w:r w:rsidRPr="003D17B5">
        <w:rPr>
          <w:rFonts w:ascii="Times New Roman" w:hAnsi="Times New Roman"/>
        </w:rPr>
        <w:t xml:space="preserve">– </w:t>
      </w:r>
      <w:proofErr w:type="gramStart"/>
      <w:r w:rsidRPr="003D17B5">
        <w:rPr>
          <w:rFonts w:ascii="Times New Roman" w:hAnsi="Times New Roman"/>
        </w:rPr>
        <w:t>су</w:t>
      </w:r>
      <w:proofErr w:type="gramEnd"/>
      <w:r w:rsidRPr="003D17B5">
        <w:rPr>
          <w:rFonts w:ascii="Times New Roman" w:hAnsi="Times New Roman"/>
        </w:rPr>
        <w:t>мма всех затрат учреждения за период времени;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3D17B5">
        <w:rPr>
          <w:rFonts w:ascii="Times New Roman" w:hAnsi="Times New Roman"/>
        </w:rPr>
        <w:t>Фр</w:t>
      </w:r>
      <w:proofErr w:type="gramStart"/>
      <w:r w:rsidRPr="003D17B5">
        <w:rPr>
          <w:rFonts w:ascii="Times New Roman" w:hAnsi="Times New Roman"/>
        </w:rPr>
        <w:t>.в</w:t>
      </w:r>
      <w:proofErr w:type="gramEnd"/>
      <w:r w:rsidRPr="003D17B5">
        <w:rPr>
          <w:rFonts w:ascii="Times New Roman" w:hAnsi="Times New Roman"/>
        </w:rPr>
        <w:t>р</w:t>
      </w:r>
      <w:proofErr w:type="spellEnd"/>
      <w:r w:rsidRPr="003D17B5">
        <w:rPr>
          <w:rFonts w:ascii="Times New Roman" w:hAnsi="Times New Roman"/>
        </w:rPr>
        <w:t xml:space="preserve"> – фонд рабочего времени основного персонала учреждения за тот же период времени;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3D17B5">
        <w:rPr>
          <w:rFonts w:ascii="Times New Roman" w:hAnsi="Times New Roman"/>
        </w:rPr>
        <w:t>Тусл</w:t>
      </w:r>
      <w:proofErr w:type="spellEnd"/>
      <w:r w:rsidRPr="003D17B5">
        <w:rPr>
          <w:rFonts w:ascii="Times New Roman" w:hAnsi="Times New Roman"/>
        </w:rPr>
        <w:t xml:space="preserve">– </w:t>
      </w:r>
      <w:proofErr w:type="gramStart"/>
      <w:r w:rsidRPr="003D17B5">
        <w:rPr>
          <w:rFonts w:ascii="Times New Roman" w:hAnsi="Times New Roman"/>
        </w:rPr>
        <w:t>но</w:t>
      </w:r>
      <w:proofErr w:type="gramEnd"/>
      <w:r w:rsidRPr="003D17B5">
        <w:rPr>
          <w:rFonts w:ascii="Times New Roman" w:hAnsi="Times New Roman"/>
        </w:rPr>
        <w:t>рма рабочего времени, затрачиваемого основным персоналом на оказание платной услуги (выполнение работы).</w:t>
      </w:r>
    </w:p>
    <w:p w:rsidR="00577491" w:rsidRPr="003D17B5" w:rsidRDefault="00577491" w:rsidP="003D17B5">
      <w:pPr>
        <w:spacing w:after="0" w:line="240" w:lineRule="auto"/>
        <w:ind w:firstLine="709"/>
        <w:rPr>
          <w:rFonts w:ascii="Times New Roman" w:hAnsi="Times New Roman"/>
        </w:rPr>
      </w:pPr>
      <w:r w:rsidRPr="003D17B5">
        <w:rPr>
          <w:rFonts w:ascii="Times New Roman" w:hAnsi="Times New Roman"/>
        </w:rPr>
        <w:t xml:space="preserve"> 2.7. </w:t>
      </w:r>
      <w:r w:rsidR="00987689" w:rsidRPr="003D17B5">
        <w:rPr>
          <w:rFonts w:ascii="Times New Roman" w:hAnsi="Times New Roman"/>
        </w:rPr>
        <w:t xml:space="preserve">Метод прямого счета применяется </w:t>
      </w:r>
      <w:r w:rsidRPr="003D17B5">
        <w:rPr>
          <w:rFonts w:ascii="Times New Roman" w:hAnsi="Times New Roman"/>
        </w:rPr>
        <w:t>в случаях, когда оказание платной услуги (выполнение работы) требует использования отдельных механизмов, специалистов учреждения и специфических материальных ресурсов, включая материальные запасы и оборудование. В основе расчета затрат на оказание платной услуги (выполнения работы) лежит прямой учет всех элементов затрат.</w:t>
      </w:r>
    </w:p>
    <w:p w:rsidR="00577491" w:rsidRPr="003D17B5" w:rsidRDefault="00577491" w:rsidP="00577491">
      <w:pPr>
        <w:spacing w:after="0" w:line="240" w:lineRule="auto"/>
        <w:ind w:firstLine="709"/>
        <w:rPr>
          <w:rFonts w:ascii="Times New Roman" w:hAnsi="Times New Roman"/>
        </w:rPr>
      </w:pPr>
      <w:proofErr w:type="spellStart"/>
      <w:r w:rsidRPr="003D17B5">
        <w:rPr>
          <w:rFonts w:ascii="Times New Roman" w:hAnsi="Times New Roman"/>
        </w:rPr>
        <w:t>Зусл</w:t>
      </w:r>
      <w:proofErr w:type="spellEnd"/>
      <w:r w:rsidRPr="003D17B5">
        <w:rPr>
          <w:rFonts w:ascii="Times New Roman" w:hAnsi="Times New Roman"/>
        </w:rPr>
        <w:t xml:space="preserve"> = </w:t>
      </w:r>
      <w:proofErr w:type="spellStart"/>
      <w:r w:rsidRPr="003D17B5">
        <w:rPr>
          <w:rFonts w:ascii="Times New Roman" w:hAnsi="Times New Roman"/>
        </w:rPr>
        <w:t>Зоп</w:t>
      </w:r>
      <w:proofErr w:type="spellEnd"/>
      <w:r w:rsidRPr="003D17B5">
        <w:rPr>
          <w:rFonts w:ascii="Times New Roman" w:hAnsi="Times New Roman"/>
        </w:rPr>
        <w:t xml:space="preserve"> + </w:t>
      </w:r>
      <w:proofErr w:type="spellStart"/>
      <w:r w:rsidRPr="003D17B5">
        <w:rPr>
          <w:rFonts w:ascii="Times New Roman" w:hAnsi="Times New Roman"/>
        </w:rPr>
        <w:t>Змр</w:t>
      </w:r>
      <w:proofErr w:type="spellEnd"/>
      <w:r w:rsidRPr="003D17B5">
        <w:rPr>
          <w:rFonts w:ascii="Times New Roman" w:hAnsi="Times New Roman"/>
        </w:rPr>
        <w:t xml:space="preserve"> + </w:t>
      </w:r>
      <w:proofErr w:type="spellStart"/>
      <w:r w:rsidRPr="003D17B5">
        <w:rPr>
          <w:rFonts w:ascii="Times New Roman" w:hAnsi="Times New Roman"/>
        </w:rPr>
        <w:t>Аусл</w:t>
      </w:r>
      <w:proofErr w:type="spellEnd"/>
      <w:r w:rsidRPr="003D17B5">
        <w:rPr>
          <w:rFonts w:ascii="Times New Roman" w:hAnsi="Times New Roman"/>
        </w:rPr>
        <w:t xml:space="preserve"> + </w:t>
      </w:r>
      <w:proofErr w:type="spellStart"/>
      <w:r w:rsidRPr="003D17B5">
        <w:rPr>
          <w:rFonts w:ascii="Times New Roman" w:hAnsi="Times New Roman"/>
        </w:rPr>
        <w:t>Зн</w:t>
      </w:r>
      <w:proofErr w:type="spellEnd"/>
      <w:r w:rsidRPr="003D17B5">
        <w:rPr>
          <w:rFonts w:ascii="Times New Roman" w:hAnsi="Times New Roman"/>
        </w:rPr>
        <w:t>, где:</w:t>
      </w:r>
    </w:p>
    <w:p w:rsidR="00577491" w:rsidRPr="003D17B5" w:rsidRDefault="00577491" w:rsidP="00577491">
      <w:pPr>
        <w:spacing w:after="0" w:line="240" w:lineRule="auto"/>
        <w:ind w:firstLine="709"/>
        <w:rPr>
          <w:rFonts w:ascii="Times New Roman" w:hAnsi="Times New Roman"/>
        </w:rPr>
      </w:pPr>
      <w:proofErr w:type="spellStart"/>
      <w:r w:rsidRPr="003D17B5">
        <w:rPr>
          <w:rFonts w:ascii="Times New Roman" w:hAnsi="Times New Roman"/>
        </w:rPr>
        <w:t>Зусл</w:t>
      </w:r>
      <w:proofErr w:type="spellEnd"/>
      <w:r w:rsidRPr="003D17B5">
        <w:rPr>
          <w:rFonts w:ascii="Times New Roman" w:hAnsi="Times New Roman"/>
        </w:rPr>
        <w:t xml:space="preserve"> – затраты на оказание платной услуги (выполнение работы);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3D17B5">
        <w:rPr>
          <w:rFonts w:ascii="Times New Roman" w:hAnsi="Times New Roman"/>
        </w:rPr>
        <w:t>Зоп</w:t>
      </w:r>
      <w:proofErr w:type="spellEnd"/>
      <w:r w:rsidRPr="003D17B5">
        <w:rPr>
          <w:rFonts w:ascii="Times New Roman" w:hAnsi="Times New Roman"/>
        </w:rPr>
        <w:t xml:space="preserve"> – затраты на основной персонал, непосредственно принимающий участие в оказании платной услуги (выполнение работы);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3D17B5">
        <w:rPr>
          <w:rFonts w:ascii="Times New Roman" w:hAnsi="Times New Roman"/>
        </w:rPr>
        <w:t>Змр</w:t>
      </w:r>
      <w:proofErr w:type="spellEnd"/>
      <w:r w:rsidRPr="003D17B5">
        <w:rPr>
          <w:rFonts w:ascii="Times New Roman" w:hAnsi="Times New Roman"/>
        </w:rPr>
        <w:t xml:space="preserve">– </w:t>
      </w:r>
      <w:proofErr w:type="gramStart"/>
      <w:r w:rsidRPr="003D17B5">
        <w:rPr>
          <w:rFonts w:ascii="Times New Roman" w:hAnsi="Times New Roman"/>
        </w:rPr>
        <w:t>за</w:t>
      </w:r>
      <w:proofErr w:type="gramEnd"/>
      <w:r w:rsidRPr="003D17B5">
        <w:rPr>
          <w:rFonts w:ascii="Times New Roman" w:hAnsi="Times New Roman"/>
        </w:rPr>
        <w:t>траты на приобретение материальных запасов, потребляемых в процессе оказания платной услуги (выполнения работы);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3D17B5">
        <w:rPr>
          <w:rFonts w:ascii="Times New Roman" w:hAnsi="Times New Roman"/>
        </w:rPr>
        <w:lastRenderedPageBreak/>
        <w:t>Аусл</w:t>
      </w:r>
      <w:proofErr w:type="spellEnd"/>
      <w:r w:rsidRPr="003D17B5">
        <w:rPr>
          <w:rFonts w:ascii="Times New Roman" w:hAnsi="Times New Roman"/>
        </w:rPr>
        <w:t xml:space="preserve"> – сумма начисленной амортизации оборудования, используемого при оказании платной услуги (выполнении работы);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3D17B5">
        <w:rPr>
          <w:rFonts w:ascii="Times New Roman" w:hAnsi="Times New Roman"/>
        </w:rPr>
        <w:t>Зн</w:t>
      </w:r>
      <w:proofErr w:type="spellEnd"/>
      <w:r w:rsidRPr="003D17B5">
        <w:rPr>
          <w:rFonts w:ascii="Times New Roman" w:hAnsi="Times New Roman"/>
        </w:rPr>
        <w:t xml:space="preserve"> – накладные затраты, относимые на стоимость платной услуги (выполнения работы).</w:t>
      </w:r>
    </w:p>
    <w:p w:rsidR="00577491" w:rsidRPr="003D17B5" w:rsidRDefault="00577491" w:rsidP="00577491">
      <w:pPr>
        <w:spacing w:after="0" w:line="240" w:lineRule="auto"/>
        <w:ind w:firstLine="709"/>
        <w:rPr>
          <w:rFonts w:ascii="Times New Roman" w:hAnsi="Times New Roman"/>
        </w:rPr>
      </w:pPr>
      <w:bookmarkStart w:id="1" w:name="sub_218"/>
      <w:bookmarkEnd w:id="1"/>
      <w:r w:rsidRPr="003D17B5">
        <w:rPr>
          <w:rFonts w:ascii="Times New Roman" w:hAnsi="Times New Roman"/>
        </w:rPr>
        <w:t>2.8. Затраты на основной персонал включают в себя: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затраты на оплату труда и начисления на выплаты по оплате труда основного персонала;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суммы вознаграждения работников, привлекаемых по гражданско-правовым договорам.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Затраты на оплату труда и начисления на выплаты по оплате труда определяются в соответствии со статьей 255 Налогового кодекса Российской Федерации с учетом действующих норм времени на оказание платной услуги и в соответствии с нормативными правовыми актами об оплате труда работников муниципальных казённых учреждений и служащих.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Численность, квалификационно-должностной состав работников учреждения, месячные должностные оклады (ставки) заработной платы руководителя, специалистов, служащих, рабочих определяются штатным расписанием (тарификационным списком), утвержденным в установленном порядке.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 xml:space="preserve">Расчет затрат на оплату труда персонала, непосредственно участвующего в процессе оказания платной услуги (выполнения работы), проводится по форме согласно </w:t>
      </w:r>
      <w:hyperlink r:id="rId5">
        <w:r w:rsidRPr="003D17B5">
          <w:rPr>
            <w:rFonts w:ascii="Times New Roman" w:hAnsi="Times New Roman"/>
          </w:rPr>
          <w:t>таблице</w:t>
        </w:r>
      </w:hyperlink>
      <w:r w:rsidRPr="003D17B5">
        <w:rPr>
          <w:rFonts w:ascii="Times New Roman" w:hAnsi="Times New Roman"/>
        </w:rPr>
        <w:t xml:space="preserve"> 1.</w:t>
      </w:r>
    </w:p>
    <w:p w:rsidR="00577491" w:rsidRPr="003D17B5" w:rsidRDefault="00577491" w:rsidP="00577491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3D17B5">
        <w:rPr>
          <w:rFonts w:ascii="Times New Roman" w:hAnsi="Times New Roman"/>
        </w:rPr>
        <w:t>Таблица 1</w:t>
      </w:r>
    </w:p>
    <w:p w:rsidR="00577491" w:rsidRPr="003D17B5" w:rsidRDefault="00577491" w:rsidP="00577491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3D17B5">
        <w:rPr>
          <w:rFonts w:ascii="Times New Roman" w:hAnsi="Times New Roman"/>
          <w:b/>
          <w:bCs/>
        </w:rPr>
        <w:t>Расчет затрат на оплату труда персонала</w:t>
      </w:r>
      <w:r w:rsidRPr="003D17B5">
        <w:rPr>
          <w:rFonts w:ascii="Times New Roman" w:hAnsi="Times New Roman"/>
        </w:rPr>
        <w:t xml:space="preserve"> __________________________________________________________ </w:t>
      </w:r>
    </w:p>
    <w:p w:rsidR="00577491" w:rsidRPr="003D17B5" w:rsidRDefault="00577491" w:rsidP="00577491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3D17B5">
        <w:rPr>
          <w:rFonts w:ascii="Times New Roman" w:hAnsi="Times New Roman"/>
        </w:rPr>
        <w:t>(наименование платной услуги)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55"/>
        <w:gridCol w:w="1955"/>
        <w:gridCol w:w="2188"/>
        <w:gridCol w:w="1507"/>
        <w:gridCol w:w="1842"/>
      </w:tblGrid>
      <w:tr w:rsidR="00577491" w:rsidRPr="003D17B5" w:rsidTr="00F4450E">
        <w:trPr>
          <w:trHeight w:val="1782"/>
        </w:trPr>
        <w:tc>
          <w:tcPr>
            <w:tcW w:w="2255" w:type="dxa"/>
          </w:tcPr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1955" w:type="dxa"/>
          </w:tcPr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Средний должностной оклад в месяц, включая начисления на выплаты по оплате труда (руб.)</w:t>
            </w:r>
          </w:p>
        </w:tc>
        <w:tc>
          <w:tcPr>
            <w:tcW w:w="2188" w:type="dxa"/>
          </w:tcPr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Месячный фонд рабочего времени (час.)</w:t>
            </w:r>
          </w:p>
        </w:tc>
        <w:tc>
          <w:tcPr>
            <w:tcW w:w="1507" w:type="dxa"/>
          </w:tcPr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Норма времени на оказание платной услуги (час.)</w:t>
            </w:r>
          </w:p>
        </w:tc>
        <w:tc>
          <w:tcPr>
            <w:tcW w:w="1842" w:type="dxa"/>
          </w:tcPr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Затраты на оплату труда персонала (руб.)</w:t>
            </w:r>
          </w:p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(5)=(2)/(3)*(4)</w:t>
            </w:r>
          </w:p>
        </w:tc>
      </w:tr>
      <w:tr w:rsidR="00577491" w:rsidRPr="003D17B5" w:rsidTr="00F4450E">
        <w:tc>
          <w:tcPr>
            <w:tcW w:w="2255" w:type="dxa"/>
          </w:tcPr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1</w:t>
            </w:r>
          </w:p>
        </w:tc>
        <w:tc>
          <w:tcPr>
            <w:tcW w:w="1955" w:type="dxa"/>
          </w:tcPr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2</w:t>
            </w:r>
          </w:p>
        </w:tc>
        <w:tc>
          <w:tcPr>
            <w:tcW w:w="2188" w:type="dxa"/>
          </w:tcPr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3</w:t>
            </w:r>
          </w:p>
        </w:tc>
        <w:tc>
          <w:tcPr>
            <w:tcW w:w="1507" w:type="dxa"/>
          </w:tcPr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4</w:t>
            </w:r>
          </w:p>
        </w:tc>
        <w:tc>
          <w:tcPr>
            <w:tcW w:w="1842" w:type="dxa"/>
          </w:tcPr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5</w:t>
            </w:r>
          </w:p>
        </w:tc>
      </w:tr>
      <w:tr w:rsidR="00577491" w:rsidRPr="003D17B5" w:rsidTr="00F4450E">
        <w:tc>
          <w:tcPr>
            <w:tcW w:w="2255" w:type="dxa"/>
          </w:tcPr>
          <w:p w:rsidR="00577491" w:rsidRPr="003D17B5" w:rsidRDefault="00987689" w:rsidP="00987689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 xml:space="preserve">  </w:t>
            </w:r>
            <w:r w:rsidR="00E7260D" w:rsidRPr="003D17B5">
              <w:rPr>
                <w:rFonts w:ascii="Times New Roman" w:hAnsi="Times New Roman"/>
              </w:rPr>
              <w:t xml:space="preserve"> </w:t>
            </w:r>
            <w:r w:rsidRPr="003D17B5">
              <w:rPr>
                <w:rFonts w:ascii="Times New Roman" w:hAnsi="Times New Roman"/>
              </w:rPr>
              <w:t xml:space="preserve"> </w:t>
            </w:r>
            <w:r w:rsidR="00577491" w:rsidRPr="003D17B5">
              <w:rPr>
                <w:rFonts w:ascii="Times New Roman" w:hAnsi="Times New Roman"/>
              </w:rPr>
              <w:t>1.</w:t>
            </w:r>
          </w:p>
        </w:tc>
        <w:tc>
          <w:tcPr>
            <w:tcW w:w="1955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2188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1507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</w:tr>
      <w:tr w:rsidR="00577491" w:rsidRPr="003D17B5" w:rsidTr="00F4450E">
        <w:tc>
          <w:tcPr>
            <w:tcW w:w="2255" w:type="dxa"/>
          </w:tcPr>
          <w:p w:rsidR="00577491" w:rsidRPr="003D17B5" w:rsidRDefault="00987689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 xml:space="preserve">   </w:t>
            </w:r>
            <w:r w:rsidR="00E7260D" w:rsidRPr="003D17B5">
              <w:rPr>
                <w:rFonts w:ascii="Times New Roman" w:hAnsi="Times New Roman"/>
              </w:rPr>
              <w:t xml:space="preserve"> </w:t>
            </w:r>
            <w:r w:rsidR="00577491" w:rsidRPr="003D17B5">
              <w:rPr>
                <w:rFonts w:ascii="Times New Roman" w:hAnsi="Times New Roman"/>
              </w:rPr>
              <w:t>2.</w:t>
            </w:r>
          </w:p>
        </w:tc>
        <w:tc>
          <w:tcPr>
            <w:tcW w:w="1955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2188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1507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</w:tr>
      <w:tr w:rsidR="00577491" w:rsidRPr="003D17B5" w:rsidTr="00F4450E">
        <w:tc>
          <w:tcPr>
            <w:tcW w:w="2255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…</w:t>
            </w:r>
          </w:p>
        </w:tc>
        <w:tc>
          <w:tcPr>
            <w:tcW w:w="1955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2188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1507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1842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</w:tr>
      <w:tr w:rsidR="00577491" w:rsidRPr="003D17B5" w:rsidTr="00F4450E">
        <w:tc>
          <w:tcPr>
            <w:tcW w:w="2255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Итого</w:t>
            </w:r>
          </w:p>
        </w:tc>
        <w:tc>
          <w:tcPr>
            <w:tcW w:w="1955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proofErr w:type="spellStart"/>
            <w:r w:rsidRPr="003D17B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2188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proofErr w:type="spellStart"/>
            <w:r w:rsidRPr="003D17B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507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proofErr w:type="spellStart"/>
            <w:r w:rsidRPr="003D17B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842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</w:tr>
    </w:tbl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2" w:name="sub_219"/>
      <w:bookmarkEnd w:id="2"/>
      <w:r w:rsidRPr="003D17B5">
        <w:rPr>
          <w:rFonts w:ascii="Times New Roman" w:hAnsi="Times New Roman"/>
        </w:rPr>
        <w:br/>
      </w:r>
      <w:r w:rsidRPr="003D17B5">
        <w:rPr>
          <w:rFonts w:ascii="Times New Roman" w:hAnsi="Times New Roman"/>
        </w:rPr>
        <w:tab/>
        <w:t>2.9. Затраты на приобретение материальных запасов и услуг, полностью потребляемых в процессе оказания платной услуги (выполнения работы), включают в себя (в зависимости от отраслевой специфики):</w:t>
      </w:r>
    </w:p>
    <w:p w:rsidR="00577491" w:rsidRPr="003D17B5" w:rsidRDefault="00577491" w:rsidP="00577491">
      <w:pPr>
        <w:spacing w:after="0" w:line="240" w:lineRule="auto"/>
        <w:ind w:firstLine="709"/>
        <w:rPr>
          <w:rFonts w:ascii="Times New Roman" w:hAnsi="Times New Roman"/>
        </w:rPr>
      </w:pPr>
      <w:r w:rsidRPr="003D17B5">
        <w:rPr>
          <w:rFonts w:ascii="Times New Roman" w:hAnsi="Times New Roman"/>
        </w:rPr>
        <w:t>затраты на приобретение расходных материалов для оргтехники;</w:t>
      </w:r>
    </w:p>
    <w:p w:rsidR="00577491" w:rsidRPr="003D17B5" w:rsidRDefault="00577491" w:rsidP="00577491">
      <w:pPr>
        <w:spacing w:after="0" w:line="240" w:lineRule="auto"/>
        <w:ind w:firstLine="709"/>
        <w:rPr>
          <w:rFonts w:ascii="Times New Roman" w:hAnsi="Times New Roman"/>
        </w:rPr>
      </w:pPr>
      <w:r w:rsidRPr="003D17B5">
        <w:rPr>
          <w:rFonts w:ascii="Times New Roman" w:hAnsi="Times New Roman"/>
        </w:rPr>
        <w:t>затраты на инструменты;</w:t>
      </w:r>
    </w:p>
    <w:p w:rsidR="00577491" w:rsidRPr="003D17B5" w:rsidRDefault="00577491" w:rsidP="00577491">
      <w:pPr>
        <w:spacing w:after="0" w:line="240" w:lineRule="auto"/>
        <w:ind w:firstLine="709"/>
        <w:rPr>
          <w:rFonts w:ascii="Times New Roman" w:hAnsi="Times New Roman"/>
        </w:rPr>
      </w:pPr>
      <w:r w:rsidRPr="003D17B5">
        <w:rPr>
          <w:rFonts w:ascii="Times New Roman" w:hAnsi="Times New Roman"/>
        </w:rPr>
        <w:t>затраты на охрану труда и технику безопасности;</w:t>
      </w:r>
    </w:p>
    <w:p w:rsidR="00577491" w:rsidRPr="003D17B5" w:rsidRDefault="00577491" w:rsidP="00577491">
      <w:pPr>
        <w:spacing w:after="0" w:line="240" w:lineRule="auto"/>
        <w:ind w:firstLine="709"/>
        <w:rPr>
          <w:rFonts w:ascii="Times New Roman" w:hAnsi="Times New Roman"/>
        </w:rPr>
      </w:pPr>
      <w:r w:rsidRPr="003D17B5">
        <w:rPr>
          <w:rFonts w:ascii="Times New Roman" w:hAnsi="Times New Roman"/>
        </w:rPr>
        <w:t>затраты на другие материальные запасы.</w:t>
      </w:r>
    </w:p>
    <w:p w:rsidR="00577491" w:rsidRPr="003D17B5" w:rsidRDefault="00577491" w:rsidP="00577491">
      <w:pPr>
        <w:spacing w:after="0" w:line="240" w:lineRule="auto"/>
        <w:ind w:firstLine="709"/>
        <w:rPr>
          <w:rFonts w:ascii="Times New Roman" w:hAnsi="Times New Roman"/>
        </w:rPr>
      </w:pPr>
      <w:r w:rsidRPr="003D17B5">
        <w:rPr>
          <w:rFonts w:ascii="Times New Roman" w:hAnsi="Times New Roman"/>
        </w:rPr>
        <w:t> 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 xml:space="preserve">Расчет затрат на материальные запасы, непосредственно потребляемые в процессе оказания платной услуги (выполнения работы), проводится по форме согласно </w:t>
      </w:r>
      <w:hyperlink r:id="rId6">
        <w:r w:rsidRPr="003D17B5">
          <w:rPr>
            <w:rFonts w:ascii="Times New Roman" w:hAnsi="Times New Roman"/>
          </w:rPr>
          <w:t xml:space="preserve">таблице </w:t>
        </w:r>
      </w:hyperlink>
      <w:r w:rsidRPr="003D17B5">
        <w:rPr>
          <w:rFonts w:ascii="Times New Roman" w:hAnsi="Times New Roman"/>
        </w:rPr>
        <w:t>2.</w:t>
      </w:r>
    </w:p>
    <w:p w:rsidR="00577491" w:rsidRPr="003D17B5" w:rsidRDefault="00577491" w:rsidP="00577491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3D17B5">
        <w:rPr>
          <w:rFonts w:ascii="Times New Roman" w:hAnsi="Times New Roman"/>
        </w:rPr>
        <w:t>Таблица 2</w:t>
      </w:r>
    </w:p>
    <w:p w:rsidR="00577491" w:rsidRPr="003D17B5" w:rsidRDefault="00577491" w:rsidP="00577491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3D17B5">
        <w:rPr>
          <w:rFonts w:ascii="Times New Roman" w:hAnsi="Times New Roman"/>
          <w:b/>
          <w:bCs/>
        </w:rPr>
        <w:t>Расчет затрат на материальные запасы</w:t>
      </w:r>
      <w:r w:rsidRPr="003D17B5">
        <w:rPr>
          <w:rFonts w:ascii="Times New Roman" w:hAnsi="Times New Roman"/>
        </w:rPr>
        <w:t xml:space="preserve"> ___________________________________________________________</w:t>
      </w:r>
    </w:p>
    <w:p w:rsidR="00577491" w:rsidRPr="003D17B5" w:rsidRDefault="00577491" w:rsidP="00577491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3D17B5">
        <w:rPr>
          <w:rFonts w:ascii="Times New Roman" w:hAnsi="Times New Roman"/>
        </w:rPr>
        <w:t xml:space="preserve"> (наименование платной услуги)</w:t>
      </w:r>
    </w:p>
    <w:tbl>
      <w:tblPr>
        <w:tblW w:w="9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1921"/>
        <w:gridCol w:w="1711"/>
        <w:gridCol w:w="1444"/>
        <w:gridCol w:w="2088"/>
      </w:tblGrid>
      <w:tr w:rsidR="00577491" w:rsidRPr="003D17B5" w:rsidTr="00F4450E">
        <w:trPr>
          <w:trHeight w:val="945"/>
        </w:trPr>
        <w:tc>
          <w:tcPr>
            <w:tcW w:w="2518" w:type="dxa"/>
          </w:tcPr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Наименование материальных запасов</w:t>
            </w:r>
          </w:p>
        </w:tc>
        <w:tc>
          <w:tcPr>
            <w:tcW w:w="1921" w:type="dxa"/>
          </w:tcPr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711" w:type="dxa"/>
          </w:tcPr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Расход</w:t>
            </w:r>
          </w:p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(в ед. измерения)</w:t>
            </w:r>
          </w:p>
        </w:tc>
        <w:tc>
          <w:tcPr>
            <w:tcW w:w="1444" w:type="dxa"/>
          </w:tcPr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Цена за единицу</w:t>
            </w:r>
          </w:p>
        </w:tc>
        <w:tc>
          <w:tcPr>
            <w:tcW w:w="2088" w:type="dxa"/>
          </w:tcPr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Всего затрат на материальные запасы</w:t>
            </w:r>
          </w:p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(5)= (3)*(4)</w:t>
            </w:r>
          </w:p>
        </w:tc>
      </w:tr>
      <w:tr w:rsidR="00577491" w:rsidRPr="003D17B5" w:rsidTr="00F4450E">
        <w:tc>
          <w:tcPr>
            <w:tcW w:w="2518" w:type="dxa"/>
          </w:tcPr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1</w:t>
            </w:r>
          </w:p>
        </w:tc>
        <w:tc>
          <w:tcPr>
            <w:tcW w:w="1921" w:type="dxa"/>
          </w:tcPr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2</w:t>
            </w:r>
          </w:p>
        </w:tc>
        <w:tc>
          <w:tcPr>
            <w:tcW w:w="1711" w:type="dxa"/>
          </w:tcPr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3</w:t>
            </w:r>
          </w:p>
        </w:tc>
        <w:tc>
          <w:tcPr>
            <w:tcW w:w="1444" w:type="dxa"/>
          </w:tcPr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4</w:t>
            </w:r>
          </w:p>
        </w:tc>
        <w:tc>
          <w:tcPr>
            <w:tcW w:w="2088" w:type="dxa"/>
          </w:tcPr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5</w:t>
            </w:r>
          </w:p>
        </w:tc>
      </w:tr>
      <w:tr w:rsidR="00577491" w:rsidRPr="003D17B5" w:rsidTr="00F4450E">
        <w:tc>
          <w:tcPr>
            <w:tcW w:w="2518" w:type="dxa"/>
          </w:tcPr>
          <w:p w:rsidR="00577491" w:rsidRPr="003D17B5" w:rsidRDefault="00987689" w:rsidP="00987689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 xml:space="preserve">    </w:t>
            </w:r>
            <w:r w:rsidR="00E7260D" w:rsidRPr="003D17B5">
              <w:rPr>
                <w:rFonts w:ascii="Times New Roman" w:hAnsi="Times New Roman"/>
              </w:rPr>
              <w:t xml:space="preserve"> </w:t>
            </w:r>
            <w:r w:rsidRPr="003D17B5">
              <w:rPr>
                <w:rFonts w:ascii="Times New Roman" w:hAnsi="Times New Roman"/>
              </w:rPr>
              <w:t xml:space="preserve"> </w:t>
            </w:r>
            <w:r w:rsidR="00577491" w:rsidRPr="003D17B5">
              <w:rPr>
                <w:rFonts w:ascii="Times New Roman" w:hAnsi="Times New Roman"/>
              </w:rPr>
              <w:t>1.</w:t>
            </w:r>
          </w:p>
        </w:tc>
        <w:tc>
          <w:tcPr>
            <w:tcW w:w="1921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1711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2088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</w:tr>
      <w:tr w:rsidR="00577491" w:rsidRPr="003D17B5" w:rsidTr="00F4450E">
        <w:tc>
          <w:tcPr>
            <w:tcW w:w="2518" w:type="dxa"/>
          </w:tcPr>
          <w:p w:rsidR="00577491" w:rsidRPr="003D17B5" w:rsidRDefault="00987689" w:rsidP="00987689">
            <w:pPr>
              <w:spacing w:after="0" w:line="240" w:lineRule="auto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 xml:space="preserve">               </w:t>
            </w:r>
            <w:r w:rsidR="00E7260D" w:rsidRPr="003D17B5">
              <w:rPr>
                <w:rFonts w:ascii="Times New Roman" w:hAnsi="Times New Roman"/>
              </w:rPr>
              <w:t xml:space="preserve">  </w:t>
            </w:r>
            <w:r w:rsidR="00577491" w:rsidRPr="003D17B5">
              <w:rPr>
                <w:rFonts w:ascii="Times New Roman" w:hAnsi="Times New Roman"/>
              </w:rPr>
              <w:t>2.</w:t>
            </w:r>
          </w:p>
        </w:tc>
        <w:tc>
          <w:tcPr>
            <w:tcW w:w="1921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1711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2088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</w:tr>
      <w:tr w:rsidR="00577491" w:rsidRPr="003D17B5" w:rsidTr="00F4450E">
        <w:tc>
          <w:tcPr>
            <w:tcW w:w="2518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…</w:t>
            </w:r>
          </w:p>
        </w:tc>
        <w:tc>
          <w:tcPr>
            <w:tcW w:w="1921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1711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1444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2088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</w:tr>
      <w:tr w:rsidR="00577491" w:rsidRPr="003D17B5" w:rsidTr="00F4450E">
        <w:tc>
          <w:tcPr>
            <w:tcW w:w="2518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Итого</w:t>
            </w:r>
          </w:p>
        </w:tc>
        <w:tc>
          <w:tcPr>
            <w:tcW w:w="1921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proofErr w:type="spellStart"/>
            <w:r w:rsidRPr="003D17B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711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proofErr w:type="spellStart"/>
            <w:r w:rsidRPr="003D17B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444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proofErr w:type="spellStart"/>
            <w:r w:rsidRPr="003D17B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2088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</w:tr>
    </w:tbl>
    <w:p w:rsidR="00577491" w:rsidRPr="003D17B5" w:rsidRDefault="00577491" w:rsidP="00577491">
      <w:pPr>
        <w:spacing w:after="0" w:line="240" w:lineRule="auto"/>
        <w:ind w:firstLine="709"/>
        <w:rPr>
          <w:rFonts w:ascii="Times New Roman" w:hAnsi="Times New Roman"/>
        </w:rPr>
      </w:pPr>
      <w:bookmarkStart w:id="3" w:name="sub_220"/>
      <w:bookmarkEnd w:id="3"/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lastRenderedPageBreak/>
        <w:t>2.10. Сумма начисленной амортизации оборудования, используемого при оказании платной услуги (выполнении работы), определяется исходя из балансовой стоимости оборудования, годовой нормы его износа и времени работы оборудования в процессе оказания платной услуги (выполнения работы).</w:t>
      </w:r>
    </w:p>
    <w:p w:rsidR="00577491" w:rsidRPr="003D17B5" w:rsidRDefault="00577491" w:rsidP="00577491">
      <w:pPr>
        <w:spacing w:after="0" w:line="240" w:lineRule="auto"/>
        <w:ind w:firstLine="709"/>
        <w:rPr>
          <w:rFonts w:ascii="Times New Roman" w:hAnsi="Times New Roman"/>
        </w:rPr>
      </w:pPr>
      <w:r w:rsidRPr="003D17B5">
        <w:rPr>
          <w:rFonts w:ascii="Times New Roman" w:hAnsi="Times New Roman"/>
        </w:rPr>
        <w:t xml:space="preserve">Расчет суммы начисленной амортизации оборудования, используемого при оказании платной услуги (выполнении работы), проводится по форме согласно </w:t>
      </w:r>
      <w:hyperlink r:id="rId7">
        <w:r w:rsidRPr="003D17B5">
          <w:rPr>
            <w:rFonts w:ascii="Times New Roman" w:hAnsi="Times New Roman"/>
          </w:rPr>
          <w:t>таблице 3</w:t>
        </w:r>
      </w:hyperlink>
      <w:r w:rsidRPr="003D17B5">
        <w:rPr>
          <w:rFonts w:ascii="Times New Roman" w:hAnsi="Times New Roman"/>
        </w:rPr>
        <w:t>.</w:t>
      </w:r>
    </w:p>
    <w:p w:rsidR="00577491" w:rsidRPr="003D17B5" w:rsidRDefault="00577491" w:rsidP="00577491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3D17B5">
        <w:rPr>
          <w:rFonts w:ascii="Times New Roman" w:hAnsi="Times New Roman"/>
        </w:rPr>
        <w:t>Таблица 3</w:t>
      </w:r>
    </w:p>
    <w:p w:rsidR="00577491" w:rsidRPr="003D17B5" w:rsidRDefault="00577491" w:rsidP="00577491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3D17B5">
        <w:rPr>
          <w:rFonts w:ascii="Times New Roman" w:hAnsi="Times New Roman"/>
          <w:b/>
          <w:bCs/>
        </w:rPr>
        <w:t>Расчет суммы начисленной амортизации оборудования</w:t>
      </w:r>
      <w:r w:rsidRPr="003D17B5">
        <w:rPr>
          <w:rFonts w:ascii="Times New Roman" w:hAnsi="Times New Roman"/>
        </w:rPr>
        <w:t xml:space="preserve"> __________________________________________________________</w:t>
      </w:r>
    </w:p>
    <w:p w:rsidR="00577491" w:rsidRPr="003D17B5" w:rsidRDefault="00577491" w:rsidP="00577491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3D17B5">
        <w:rPr>
          <w:rFonts w:ascii="Times New Roman" w:hAnsi="Times New Roman"/>
        </w:rPr>
        <w:t>(наименование платной услуги)</w:t>
      </w:r>
    </w:p>
    <w:tbl>
      <w:tblPr>
        <w:tblW w:w="95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575"/>
        <w:gridCol w:w="1155"/>
        <w:gridCol w:w="1380"/>
        <w:gridCol w:w="1767"/>
        <w:gridCol w:w="2160"/>
      </w:tblGrid>
      <w:tr w:rsidR="00577491" w:rsidRPr="003D17B5" w:rsidTr="00F4450E">
        <w:trPr>
          <w:trHeight w:val="1365"/>
        </w:trPr>
        <w:tc>
          <w:tcPr>
            <w:tcW w:w="1526" w:type="dxa"/>
          </w:tcPr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Наименование оборудования</w:t>
            </w:r>
          </w:p>
        </w:tc>
        <w:tc>
          <w:tcPr>
            <w:tcW w:w="1575" w:type="dxa"/>
          </w:tcPr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Балансовая стоимость</w:t>
            </w:r>
          </w:p>
        </w:tc>
        <w:tc>
          <w:tcPr>
            <w:tcW w:w="1155" w:type="dxa"/>
          </w:tcPr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Годовая норма износа</w:t>
            </w:r>
            <w:proofErr w:type="gramStart"/>
            <w:r w:rsidRPr="003D17B5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  <w:tc>
          <w:tcPr>
            <w:tcW w:w="1380" w:type="dxa"/>
          </w:tcPr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 xml:space="preserve">Годовая </w:t>
            </w:r>
          </w:p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норма времени работы оборудования (час.)</w:t>
            </w:r>
          </w:p>
        </w:tc>
        <w:tc>
          <w:tcPr>
            <w:tcW w:w="1767" w:type="dxa"/>
          </w:tcPr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Время работы оборудования в процессе оказания платной услуги (час.)</w:t>
            </w:r>
          </w:p>
        </w:tc>
        <w:tc>
          <w:tcPr>
            <w:tcW w:w="2160" w:type="dxa"/>
          </w:tcPr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Сумма начисленной амортизации</w:t>
            </w:r>
          </w:p>
          <w:p w:rsidR="00577491" w:rsidRPr="003D17B5" w:rsidRDefault="00577491" w:rsidP="00F4450E">
            <w:pPr>
              <w:spacing w:after="0" w:line="240" w:lineRule="auto"/>
              <w:ind w:left="-51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(6)=(2)*(3)</w:t>
            </w:r>
            <w:r w:rsidRPr="003D17B5">
              <w:rPr>
                <w:rFonts w:ascii="Times New Roman" w:hAnsi="Times New Roman"/>
                <w:lang w:val="en-US"/>
              </w:rPr>
              <w:t>/</w:t>
            </w:r>
            <w:r w:rsidRPr="003D17B5">
              <w:rPr>
                <w:rFonts w:ascii="Times New Roman" w:hAnsi="Times New Roman"/>
              </w:rPr>
              <w:t>(4)</w:t>
            </w:r>
            <w:r w:rsidRPr="003D17B5">
              <w:rPr>
                <w:rFonts w:ascii="Times New Roman" w:hAnsi="Times New Roman"/>
                <w:lang w:val="en-US"/>
              </w:rPr>
              <w:t>*</w:t>
            </w:r>
            <w:r w:rsidRPr="003D17B5">
              <w:rPr>
                <w:rFonts w:ascii="Times New Roman" w:hAnsi="Times New Roman"/>
              </w:rPr>
              <w:t>(5)</w:t>
            </w:r>
          </w:p>
        </w:tc>
      </w:tr>
      <w:tr w:rsidR="00577491" w:rsidRPr="003D17B5" w:rsidTr="00F4450E">
        <w:tc>
          <w:tcPr>
            <w:tcW w:w="1526" w:type="dxa"/>
          </w:tcPr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1</w:t>
            </w:r>
          </w:p>
        </w:tc>
        <w:tc>
          <w:tcPr>
            <w:tcW w:w="1575" w:type="dxa"/>
          </w:tcPr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2</w:t>
            </w:r>
          </w:p>
        </w:tc>
        <w:tc>
          <w:tcPr>
            <w:tcW w:w="1155" w:type="dxa"/>
          </w:tcPr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3</w:t>
            </w:r>
          </w:p>
        </w:tc>
        <w:tc>
          <w:tcPr>
            <w:tcW w:w="1380" w:type="dxa"/>
          </w:tcPr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4</w:t>
            </w:r>
          </w:p>
        </w:tc>
        <w:tc>
          <w:tcPr>
            <w:tcW w:w="1767" w:type="dxa"/>
          </w:tcPr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5</w:t>
            </w:r>
          </w:p>
        </w:tc>
        <w:tc>
          <w:tcPr>
            <w:tcW w:w="2160" w:type="dxa"/>
          </w:tcPr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6</w:t>
            </w:r>
          </w:p>
        </w:tc>
      </w:tr>
      <w:tr w:rsidR="00577491" w:rsidRPr="003D17B5" w:rsidTr="00F4450E">
        <w:tc>
          <w:tcPr>
            <w:tcW w:w="1526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1.</w:t>
            </w:r>
          </w:p>
        </w:tc>
        <w:tc>
          <w:tcPr>
            <w:tcW w:w="1575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1155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1767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</w:tr>
      <w:tr w:rsidR="00577491" w:rsidRPr="003D17B5" w:rsidTr="00F4450E">
        <w:tc>
          <w:tcPr>
            <w:tcW w:w="1526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2.</w:t>
            </w:r>
          </w:p>
        </w:tc>
        <w:tc>
          <w:tcPr>
            <w:tcW w:w="1575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1155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1767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</w:tr>
      <w:tr w:rsidR="00577491" w:rsidRPr="003D17B5" w:rsidTr="00F4450E">
        <w:tc>
          <w:tcPr>
            <w:tcW w:w="1526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…</w:t>
            </w:r>
          </w:p>
        </w:tc>
        <w:tc>
          <w:tcPr>
            <w:tcW w:w="1575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1155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1380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1767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  <w:tc>
          <w:tcPr>
            <w:tcW w:w="2160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</w:tr>
      <w:tr w:rsidR="00577491" w:rsidRPr="003D17B5" w:rsidTr="00F4450E">
        <w:tc>
          <w:tcPr>
            <w:tcW w:w="1526" w:type="dxa"/>
          </w:tcPr>
          <w:p w:rsidR="00577491" w:rsidRPr="003D17B5" w:rsidRDefault="00577491" w:rsidP="00F4450E">
            <w:pPr>
              <w:spacing w:after="0" w:line="240" w:lineRule="auto"/>
              <w:ind w:firstLine="142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Итого</w:t>
            </w:r>
          </w:p>
        </w:tc>
        <w:tc>
          <w:tcPr>
            <w:tcW w:w="1575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proofErr w:type="spellStart"/>
            <w:r w:rsidRPr="003D17B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155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proofErr w:type="spellStart"/>
            <w:r w:rsidRPr="003D17B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380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proofErr w:type="spellStart"/>
            <w:r w:rsidRPr="003D17B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767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proofErr w:type="spellStart"/>
            <w:r w:rsidRPr="003D17B5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2160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</w:tr>
    </w:tbl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4" w:name="sub_221"/>
      <w:bookmarkEnd w:id="4"/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2.11. Объем накладных затрат относится на стоимость платной услуги (выполненной работы) пропорционально затратам на оплату труда и начислениям на выплаты по оплате труда основного персонала, непосредственно участвующего в процессе оказания платной услуги (выполнения работы):</w:t>
      </w:r>
    </w:p>
    <w:p w:rsidR="00577491" w:rsidRPr="003D17B5" w:rsidRDefault="00577491" w:rsidP="00577491">
      <w:pPr>
        <w:spacing w:after="0" w:line="240" w:lineRule="auto"/>
        <w:ind w:firstLine="709"/>
        <w:rPr>
          <w:rFonts w:ascii="Times New Roman" w:hAnsi="Times New Roman"/>
        </w:rPr>
      </w:pPr>
      <w:proofErr w:type="spellStart"/>
      <w:r w:rsidRPr="003D17B5">
        <w:rPr>
          <w:rFonts w:ascii="Times New Roman" w:hAnsi="Times New Roman"/>
        </w:rPr>
        <w:t>Зн</w:t>
      </w:r>
      <w:proofErr w:type="spellEnd"/>
      <w:r w:rsidRPr="003D17B5">
        <w:rPr>
          <w:rFonts w:ascii="Times New Roman" w:hAnsi="Times New Roman"/>
        </w:rPr>
        <w:t xml:space="preserve"> = </w:t>
      </w:r>
      <w:r w:rsidRPr="003D17B5">
        <w:rPr>
          <w:rFonts w:ascii="Times New Roman" w:hAnsi="Times New Roman"/>
          <w:lang w:val="en-US"/>
        </w:rPr>
        <w:t>k</w:t>
      </w:r>
      <w:proofErr w:type="spellStart"/>
      <w:r w:rsidRPr="003D17B5">
        <w:rPr>
          <w:rFonts w:ascii="Times New Roman" w:hAnsi="Times New Roman"/>
          <w:vertAlign w:val="subscript"/>
        </w:rPr>
        <w:t>н</w:t>
      </w:r>
      <w:proofErr w:type="spellEnd"/>
      <w:r w:rsidRPr="003D17B5">
        <w:rPr>
          <w:rFonts w:ascii="Times New Roman" w:hAnsi="Times New Roman"/>
          <w:vertAlign w:val="subscript"/>
        </w:rPr>
        <w:t xml:space="preserve"> </w:t>
      </w:r>
      <w:r w:rsidRPr="003D17B5">
        <w:rPr>
          <w:rFonts w:ascii="Times New Roman" w:hAnsi="Times New Roman"/>
        </w:rPr>
        <w:t xml:space="preserve"> </w:t>
      </w:r>
      <w:proofErr w:type="spellStart"/>
      <w:r w:rsidRPr="003D17B5">
        <w:rPr>
          <w:rFonts w:ascii="Times New Roman" w:hAnsi="Times New Roman"/>
        </w:rPr>
        <w:t>хЗоп</w:t>
      </w:r>
      <w:proofErr w:type="spellEnd"/>
      <w:proofErr w:type="gramStart"/>
      <w:r w:rsidRPr="003D17B5">
        <w:rPr>
          <w:rFonts w:ascii="Times New Roman" w:hAnsi="Times New Roman"/>
        </w:rPr>
        <w:t xml:space="preserve"> ,</w:t>
      </w:r>
      <w:proofErr w:type="gramEnd"/>
      <w:r w:rsidRPr="003D17B5">
        <w:rPr>
          <w:rFonts w:ascii="Times New Roman" w:hAnsi="Times New Roman"/>
        </w:rPr>
        <w:t xml:space="preserve"> где</w:t>
      </w:r>
    </w:p>
    <w:p w:rsidR="00577491" w:rsidRPr="003D17B5" w:rsidRDefault="00577491" w:rsidP="00577491">
      <w:pPr>
        <w:spacing w:after="0" w:line="240" w:lineRule="auto"/>
        <w:ind w:firstLine="709"/>
        <w:rPr>
          <w:rFonts w:ascii="Times New Roman" w:hAnsi="Times New Roman"/>
        </w:rPr>
      </w:pPr>
      <w:proofErr w:type="spellStart"/>
      <w:r w:rsidRPr="003D17B5">
        <w:rPr>
          <w:rFonts w:ascii="Times New Roman" w:hAnsi="Times New Roman"/>
        </w:rPr>
        <w:t>Зн</w:t>
      </w:r>
      <w:proofErr w:type="spellEnd"/>
      <w:r w:rsidRPr="003D17B5">
        <w:rPr>
          <w:rFonts w:ascii="Times New Roman" w:hAnsi="Times New Roman"/>
        </w:rPr>
        <w:t xml:space="preserve"> – объем накладных затрат;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3D17B5">
        <w:rPr>
          <w:rFonts w:ascii="Times New Roman" w:hAnsi="Times New Roman"/>
        </w:rPr>
        <w:t>Зоп</w:t>
      </w:r>
      <w:proofErr w:type="spellEnd"/>
      <w:r w:rsidRPr="003D17B5">
        <w:rPr>
          <w:rFonts w:ascii="Times New Roman" w:hAnsi="Times New Roman"/>
        </w:rPr>
        <w:t xml:space="preserve"> – затраты на оплату труда и начисления на выплаты по оплате труда основного персонала (за исключением затрат на оплату труда административно-управленческого персонала);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3D17B5">
        <w:rPr>
          <w:rFonts w:ascii="Times New Roman" w:hAnsi="Times New Roman"/>
          <w:lang w:val="en-US"/>
        </w:rPr>
        <w:t>k</w:t>
      </w:r>
      <w:proofErr w:type="spellStart"/>
      <w:r w:rsidRPr="003D17B5">
        <w:rPr>
          <w:rFonts w:ascii="Times New Roman" w:hAnsi="Times New Roman"/>
          <w:vertAlign w:val="subscript"/>
        </w:rPr>
        <w:t>н</w:t>
      </w:r>
      <w:proofErr w:type="spellEnd"/>
      <w:proofErr w:type="gramEnd"/>
      <w:r w:rsidRPr="003D17B5">
        <w:rPr>
          <w:rFonts w:ascii="Times New Roman" w:hAnsi="Times New Roman"/>
        </w:rPr>
        <w:t xml:space="preserve"> – коэффициент накладных затрат, отражающий нагрузку на единицу оплаты труда основного персонала учреждения. Данный коэффициент рассчитывается на основании отчетных данных за предшествующий период и прогнозируемых изменений в плановом периоде:</w:t>
      </w:r>
    </w:p>
    <w:p w:rsidR="00577491" w:rsidRPr="003D17B5" w:rsidRDefault="00577491" w:rsidP="00577491">
      <w:pPr>
        <w:spacing w:after="0" w:line="240" w:lineRule="auto"/>
        <w:ind w:firstLine="709"/>
        <w:rPr>
          <w:rFonts w:ascii="Times New Roman" w:hAnsi="Times New Roman"/>
        </w:rPr>
      </w:pPr>
      <w:proofErr w:type="gramStart"/>
      <w:r w:rsidRPr="003D17B5">
        <w:rPr>
          <w:rFonts w:ascii="Times New Roman" w:hAnsi="Times New Roman"/>
          <w:lang w:val="en-US"/>
        </w:rPr>
        <w:t>k</w:t>
      </w:r>
      <w:proofErr w:type="spellStart"/>
      <w:r w:rsidRPr="003D17B5">
        <w:rPr>
          <w:rFonts w:ascii="Times New Roman" w:hAnsi="Times New Roman"/>
          <w:vertAlign w:val="subscript"/>
        </w:rPr>
        <w:t>н</w:t>
      </w:r>
      <w:proofErr w:type="spellEnd"/>
      <w:r w:rsidRPr="003D17B5">
        <w:rPr>
          <w:rFonts w:ascii="Times New Roman" w:hAnsi="Times New Roman"/>
          <w:vertAlign w:val="subscript"/>
        </w:rPr>
        <w:t xml:space="preserve"> </w:t>
      </w:r>
      <w:r w:rsidRPr="003D17B5">
        <w:rPr>
          <w:rFonts w:ascii="Times New Roman" w:hAnsi="Times New Roman"/>
        </w:rPr>
        <w:t xml:space="preserve"> =</w:t>
      </w:r>
      <w:proofErr w:type="gramEnd"/>
      <w:r w:rsidRPr="003D17B5">
        <w:rPr>
          <w:rFonts w:ascii="Times New Roman" w:hAnsi="Times New Roman"/>
        </w:rPr>
        <w:t xml:space="preserve"> (</w:t>
      </w:r>
      <w:proofErr w:type="spellStart"/>
      <w:r w:rsidRPr="003D17B5">
        <w:rPr>
          <w:rFonts w:ascii="Times New Roman" w:hAnsi="Times New Roman"/>
        </w:rPr>
        <w:t>Зауп</w:t>
      </w:r>
      <w:proofErr w:type="spellEnd"/>
      <w:r w:rsidRPr="003D17B5">
        <w:rPr>
          <w:rFonts w:ascii="Times New Roman" w:hAnsi="Times New Roman"/>
        </w:rPr>
        <w:t xml:space="preserve"> + </w:t>
      </w:r>
      <w:proofErr w:type="spellStart"/>
      <w:r w:rsidRPr="003D17B5">
        <w:rPr>
          <w:rFonts w:ascii="Times New Roman" w:hAnsi="Times New Roman"/>
        </w:rPr>
        <w:t>Зохн</w:t>
      </w:r>
      <w:proofErr w:type="spellEnd"/>
      <w:r w:rsidRPr="003D17B5">
        <w:rPr>
          <w:rFonts w:ascii="Times New Roman" w:hAnsi="Times New Roman"/>
        </w:rPr>
        <w:t xml:space="preserve">  + </w:t>
      </w:r>
      <w:proofErr w:type="spellStart"/>
      <w:r w:rsidRPr="003D17B5">
        <w:rPr>
          <w:rFonts w:ascii="Times New Roman" w:hAnsi="Times New Roman"/>
        </w:rPr>
        <w:t>Аохн</w:t>
      </w:r>
      <w:proofErr w:type="spellEnd"/>
      <w:r w:rsidRPr="003D17B5">
        <w:rPr>
          <w:rFonts w:ascii="Times New Roman" w:hAnsi="Times New Roman"/>
        </w:rPr>
        <w:t xml:space="preserve"> ) / ∑ </w:t>
      </w:r>
      <w:proofErr w:type="spellStart"/>
      <w:r w:rsidRPr="003D17B5">
        <w:rPr>
          <w:rFonts w:ascii="Times New Roman" w:hAnsi="Times New Roman"/>
        </w:rPr>
        <w:t>Зоп</w:t>
      </w:r>
      <w:proofErr w:type="spellEnd"/>
      <w:r w:rsidRPr="003D17B5">
        <w:rPr>
          <w:rFonts w:ascii="Times New Roman" w:hAnsi="Times New Roman"/>
        </w:rPr>
        <w:t>,  где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3D17B5">
        <w:rPr>
          <w:rFonts w:ascii="Times New Roman" w:hAnsi="Times New Roman"/>
        </w:rPr>
        <w:t>Зауп</w:t>
      </w:r>
      <w:proofErr w:type="spellEnd"/>
      <w:r w:rsidRPr="003D17B5">
        <w:rPr>
          <w:rFonts w:ascii="Times New Roman" w:hAnsi="Times New Roman"/>
        </w:rPr>
        <w:t xml:space="preserve"> – фактические затраты на административно-управленческий персонал за предшествующий период, скорректированные на прогнозируемое изменение численности административно-управленческого персонала и прогнозируемый рост заработной платы;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3D17B5">
        <w:rPr>
          <w:rFonts w:ascii="Times New Roman" w:hAnsi="Times New Roman"/>
        </w:rPr>
        <w:t>Зохн</w:t>
      </w:r>
      <w:proofErr w:type="spellEnd"/>
      <w:r w:rsidRPr="003D17B5">
        <w:rPr>
          <w:rFonts w:ascii="Times New Roman" w:hAnsi="Times New Roman"/>
        </w:rPr>
        <w:t xml:space="preserve"> – фактические общехозяйственные</w:t>
      </w:r>
      <w:r w:rsidR="00BC238E" w:rsidRPr="003D17B5">
        <w:rPr>
          <w:rFonts w:ascii="Times New Roman" w:hAnsi="Times New Roman"/>
        </w:rPr>
        <w:t xml:space="preserve"> </w:t>
      </w:r>
      <w:r w:rsidRPr="003D17B5">
        <w:rPr>
          <w:rFonts w:ascii="Times New Roman" w:hAnsi="Times New Roman"/>
        </w:rPr>
        <w:t>расходы за предшествующий период, скорректированные на прогнозируемый инфляционный рост цен, и прогнозируемые затраты на уплату налогов (кроме налогов на фонд оплаты труда), пошлин и иных обязательных платежей с учетом изменения налогового законодательства;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3D17B5">
        <w:rPr>
          <w:rFonts w:ascii="Times New Roman" w:hAnsi="Times New Roman"/>
        </w:rPr>
        <w:t>Аохн</w:t>
      </w:r>
      <w:proofErr w:type="spellEnd"/>
      <w:r w:rsidRPr="003D17B5">
        <w:rPr>
          <w:rFonts w:ascii="Times New Roman" w:hAnsi="Times New Roman"/>
        </w:rPr>
        <w:t xml:space="preserve"> – прогноз суммы начисленной амортизации имущества общехозяйственного назначения в плановом периоде;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spellStart"/>
      <w:r w:rsidRPr="003D17B5">
        <w:rPr>
          <w:rFonts w:ascii="Times New Roman" w:hAnsi="Times New Roman"/>
        </w:rPr>
        <w:t>Зоп</w:t>
      </w:r>
      <w:proofErr w:type="spellEnd"/>
      <w:r w:rsidRPr="003D17B5">
        <w:rPr>
          <w:rFonts w:ascii="Times New Roman" w:hAnsi="Times New Roman"/>
        </w:rPr>
        <w:t xml:space="preserve"> – фактические затраты на весь основной персонал учреждения за предшествующий период, исходя из прогнозируемого изменения численности основного персонала и прогнозируемого роста заработной платы.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Затраты на административно-управленческий персонал (</w:t>
      </w:r>
      <w:proofErr w:type="spellStart"/>
      <w:r w:rsidRPr="003D17B5">
        <w:rPr>
          <w:rFonts w:ascii="Times New Roman" w:hAnsi="Times New Roman"/>
        </w:rPr>
        <w:t>Зауп</w:t>
      </w:r>
      <w:proofErr w:type="spellEnd"/>
      <w:r w:rsidRPr="003D17B5">
        <w:rPr>
          <w:rFonts w:ascii="Times New Roman" w:hAnsi="Times New Roman"/>
        </w:rPr>
        <w:t>) включают в себя: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затраты на оплату труда и начисления на выплаты по оплате труда административно-управленческого персонала;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нормативные затраты на командировки административно-управленческого персонала;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затраты по повышению квалификации основного и административно-управленческого персонала.</w:t>
      </w:r>
    </w:p>
    <w:p w:rsidR="00577491" w:rsidRPr="003D17B5" w:rsidRDefault="00577491" w:rsidP="00577491">
      <w:pPr>
        <w:spacing w:after="0" w:line="240" w:lineRule="auto"/>
        <w:ind w:firstLine="709"/>
        <w:rPr>
          <w:rFonts w:ascii="Times New Roman" w:hAnsi="Times New Roman"/>
        </w:rPr>
      </w:pPr>
      <w:r w:rsidRPr="003D17B5">
        <w:rPr>
          <w:rFonts w:ascii="Times New Roman" w:hAnsi="Times New Roman"/>
        </w:rPr>
        <w:t>Общехозяйственные расходы (</w:t>
      </w:r>
      <w:proofErr w:type="spellStart"/>
      <w:r w:rsidRPr="003D17B5">
        <w:rPr>
          <w:rFonts w:ascii="Times New Roman" w:hAnsi="Times New Roman"/>
        </w:rPr>
        <w:t>Зохн</w:t>
      </w:r>
      <w:proofErr w:type="spellEnd"/>
      <w:r w:rsidRPr="003D17B5">
        <w:rPr>
          <w:rFonts w:ascii="Times New Roman" w:hAnsi="Times New Roman"/>
        </w:rPr>
        <w:t>) включают в себя: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затраты на коммунальные услуги, услуги связи, транспорта, затраты на услуги банков, затраты на прочие услуги, потребляемые учреждением при оказании платной услуги (выполнении работы);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затраты на материальные и информационные ресурсы, затраты на услуги в области информационных технологий (в том числе приобретение неисключительных (пользовательских) прав на программное обеспечение);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3D17B5">
        <w:rPr>
          <w:rFonts w:ascii="Times New Roman" w:hAnsi="Times New Roman"/>
        </w:rPr>
        <w:lastRenderedPageBreak/>
        <w:t>затраты на содержание недвижимого и особо ценного движимого имущества, в том числе затраты на охрану (обслуживание систем видеонаблюдения, тревожных кнопок, контроля доступа в здание и т.п.), затраты на противопожарную безопасность (обслуживание оборудования, систем охранно-пожарной сигнализации т.п.), затраты на текущий ремонт по видам основных фондов, затраты на содержание прилегающей территории, затраты на арендную плату за пользование имуществом (в случае</w:t>
      </w:r>
      <w:proofErr w:type="gramEnd"/>
      <w:r w:rsidRPr="003D17B5">
        <w:rPr>
          <w:rFonts w:ascii="Times New Roman" w:hAnsi="Times New Roman"/>
        </w:rPr>
        <w:t xml:space="preserve"> если аренда необходима для оказания платной услуги (выполнения работы)), затраты на уборку помещений, на содержание транспорта, приобретение топлива для котельных, санитарную обработку помещений.</w:t>
      </w:r>
    </w:p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3D17B5">
        <w:rPr>
          <w:rFonts w:ascii="Times New Roman" w:hAnsi="Times New Roman"/>
        </w:rPr>
        <w:t>Сумма начисленной амортизации имущества общехозяйственного назначения (</w:t>
      </w:r>
      <w:proofErr w:type="spellStart"/>
      <w:r w:rsidRPr="003D17B5">
        <w:rPr>
          <w:rFonts w:ascii="Times New Roman" w:hAnsi="Times New Roman"/>
        </w:rPr>
        <w:t>Аохн</w:t>
      </w:r>
      <w:proofErr w:type="spellEnd"/>
      <w:r w:rsidRPr="003D17B5">
        <w:rPr>
          <w:rFonts w:ascii="Times New Roman" w:hAnsi="Times New Roman"/>
        </w:rPr>
        <w:t>) определяется исходя из балансовой стоимости оборудования и годовой нормы его износа (аналогично п.2.10 настоящего Порядка).</w:t>
      </w:r>
    </w:p>
    <w:p w:rsidR="00577491" w:rsidRPr="003D17B5" w:rsidRDefault="00577491" w:rsidP="00577491">
      <w:pPr>
        <w:spacing w:after="0" w:line="240" w:lineRule="auto"/>
        <w:ind w:firstLine="709"/>
        <w:rPr>
          <w:rFonts w:ascii="Times New Roman" w:hAnsi="Times New Roman"/>
        </w:rPr>
      </w:pPr>
      <w:r w:rsidRPr="003D17B5">
        <w:rPr>
          <w:rFonts w:ascii="Times New Roman" w:hAnsi="Times New Roman"/>
        </w:rPr>
        <w:t xml:space="preserve"> Расчет накладных затрат проводится по форме согласно </w:t>
      </w:r>
      <w:hyperlink r:id="rId8">
        <w:r w:rsidRPr="003D17B5">
          <w:rPr>
            <w:rFonts w:ascii="Times New Roman" w:hAnsi="Times New Roman"/>
          </w:rPr>
          <w:t>таблице 4</w:t>
        </w:r>
      </w:hyperlink>
      <w:r w:rsidRPr="003D17B5">
        <w:rPr>
          <w:rFonts w:ascii="Times New Roman" w:hAnsi="Times New Roman"/>
        </w:rPr>
        <w:t>.</w:t>
      </w:r>
    </w:p>
    <w:p w:rsidR="00577491" w:rsidRPr="003D17B5" w:rsidRDefault="00577491" w:rsidP="00577491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3D17B5">
        <w:rPr>
          <w:rFonts w:ascii="Times New Roman" w:hAnsi="Times New Roman"/>
        </w:rPr>
        <w:t>Таблица 4</w:t>
      </w:r>
    </w:p>
    <w:p w:rsidR="00577491" w:rsidRPr="003D17B5" w:rsidRDefault="00577491" w:rsidP="00577491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3D17B5">
        <w:rPr>
          <w:rFonts w:ascii="Times New Roman" w:hAnsi="Times New Roman"/>
          <w:b/>
          <w:bCs/>
        </w:rPr>
        <w:t>Расчет накладных затрат</w:t>
      </w:r>
      <w:r w:rsidRPr="003D17B5">
        <w:rPr>
          <w:rFonts w:ascii="Times New Roman" w:hAnsi="Times New Roman"/>
        </w:rPr>
        <w:t xml:space="preserve"> _________________________________________________</w:t>
      </w:r>
    </w:p>
    <w:p w:rsidR="00577491" w:rsidRPr="003D17B5" w:rsidRDefault="00577491" w:rsidP="00577491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3D17B5">
        <w:rPr>
          <w:rFonts w:ascii="Times New Roman" w:hAnsi="Times New Roman"/>
        </w:rPr>
        <w:t>(наименование платной услуги)</w:t>
      </w:r>
    </w:p>
    <w:tbl>
      <w:tblPr>
        <w:tblW w:w="9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2"/>
        <w:gridCol w:w="6251"/>
        <w:gridCol w:w="2349"/>
      </w:tblGrid>
      <w:tr w:rsidR="00577491" w:rsidRPr="003D17B5" w:rsidTr="00F4450E">
        <w:tc>
          <w:tcPr>
            <w:tcW w:w="1072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1</w:t>
            </w:r>
          </w:p>
        </w:tc>
        <w:tc>
          <w:tcPr>
            <w:tcW w:w="6251" w:type="dxa"/>
          </w:tcPr>
          <w:p w:rsidR="00577491" w:rsidRPr="003D17B5" w:rsidRDefault="00577491" w:rsidP="00F4450E">
            <w:pPr>
              <w:spacing w:after="0" w:line="240" w:lineRule="auto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Прогноз затрат на административно-управленческий персонал (</w:t>
            </w:r>
            <w:proofErr w:type="spellStart"/>
            <w:r w:rsidRPr="003D17B5">
              <w:rPr>
                <w:rFonts w:ascii="Times New Roman" w:hAnsi="Times New Roman"/>
              </w:rPr>
              <w:t>Зауп</w:t>
            </w:r>
            <w:proofErr w:type="spellEnd"/>
            <w:r w:rsidRPr="003D17B5">
              <w:rPr>
                <w:rFonts w:ascii="Times New Roman" w:hAnsi="Times New Roman"/>
              </w:rPr>
              <w:t>)</w:t>
            </w:r>
          </w:p>
        </w:tc>
        <w:tc>
          <w:tcPr>
            <w:tcW w:w="2349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br/>
              <w:t> </w:t>
            </w:r>
          </w:p>
        </w:tc>
      </w:tr>
      <w:tr w:rsidR="00577491" w:rsidRPr="003D17B5" w:rsidTr="00F4450E">
        <w:tc>
          <w:tcPr>
            <w:tcW w:w="1072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2</w:t>
            </w:r>
          </w:p>
        </w:tc>
        <w:tc>
          <w:tcPr>
            <w:tcW w:w="6251" w:type="dxa"/>
          </w:tcPr>
          <w:p w:rsidR="00577491" w:rsidRPr="003D17B5" w:rsidRDefault="00577491" w:rsidP="00F4450E">
            <w:pPr>
              <w:spacing w:after="0" w:line="240" w:lineRule="auto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Прогноз общехозяйственных расходов (</w:t>
            </w:r>
            <w:proofErr w:type="spellStart"/>
            <w:r w:rsidRPr="003D17B5">
              <w:rPr>
                <w:rFonts w:ascii="Times New Roman" w:hAnsi="Times New Roman"/>
              </w:rPr>
              <w:t>Зохн</w:t>
            </w:r>
            <w:proofErr w:type="spellEnd"/>
            <w:r w:rsidRPr="003D17B5">
              <w:rPr>
                <w:rFonts w:ascii="Times New Roman" w:hAnsi="Times New Roman"/>
              </w:rPr>
              <w:t>)</w:t>
            </w:r>
          </w:p>
        </w:tc>
        <w:tc>
          <w:tcPr>
            <w:tcW w:w="2349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</w:tr>
      <w:tr w:rsidR="00577491" w:rsidRPr="003D17B5" w:rsidTr="00F4450E">
        <w:tc>
          <w:tcPr>
            <w:tcW w:w="1072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3</w:t>
            </w:r>
          </w:p>
        </w:tc>
        <w:tc>
          <w:tcPr>
            <w:tcW w:w="6251" w:type="dxa"/>
          </w:tcPr>
          <w:p w:rsidR="00577491" w:rsidRPr="003D17B5" w:rsidRDefault="00577491" w:rsidP="00F4450E">
            <w:pPr>
              <w:spacing w:after="0" w:line="240" w:lineRule="auto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Прогноз суммы начисленной амортизации имущества общехозяйственного назначения (</w:t>
            </w:r>
            <w:proofErr w:type="spellStart"/>
            <w:r w:rsidRPr="003D17B5">
              <w:rPr>
                <w:rFonts w:ascii="Times New Roman" w:hAnsi="Times New Roman"/>
              </w:rPr>
              <w:t>Аохн</w:t>
            </w:r>
            <w:proofErr w:type="spellEnd"/>
            <w:r w:rsidRPr="003D17B5">
              <w:rPr>
                <w:rFonts w:ascii="Times New Roman" w:hAnsi="Times New Roman"/>
              </w:rPr>
              <w:t>)</w:t>
            </w:r>
          </w:p>
        </w:tc>
        <w:tc>
          <w:tcPr>
            <w:tcW w:w="2349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br/>
              <w:t> </w:t>
            </w:r>
          </w:p>
        </w:tc>
      </w:tr>
      <w:tr w:rsidR="00577491" w:rsidRPr="003D17B5" w:rsidTr="00F4450E">
        <w:tc>
          <w:tcPr>
            <w:tcW w:w="1072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4</w:t>
            </w:r>
          </w:p>
        </w:tc>
        <w:tc>
          <w:tcPr>
            <w:tcW w:w="6251" w:type="dxa"/>
          </w:tcPr>
          <w:p w:rsidR="00577491" w:rsidRPr="003D17B5" w:rsidRDefault="00577491" w:rsidP="00F4450E">
            <w:pPr>
              <w:spacing w:after="0" w:line="240" w:lineRule="auto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Прогноз затрат на оплату труда и начисления на выплаты по оплате труда основного персонала (за исключением затрат на оплату труда административно-управленческого персонала</w:t>
            </w:r>
            <w:proofErr w:type="gramStart"/>
            <w:r w:rsidRPr="003D17B5">
              <w:rPr>
                <w:rFonts w:ascii="Times New Roman" w:hAnsi="Times New Roman"/>
              </w:rPr>
              <w:t>)(</w:t>
            </w:r>
            <w:proofErr w:type="spellStart"/>
            <w:proofErr w:type="gramEnd"/>
            <w:r w:rsidRPr="003D17B5">
              <w:rPr>
                <w:rFonts w:ascii="Times New Roman" w:hAnsi="Times New Roman"/>
              </w:rPr>
              <w:t>Зоп</w:t>
            </w:r>
            <w:proofErr w:type="spellEnd"/>
            <w:r w:rsidRPr="003D17B5">
              <w:rPr>
                <w:rFonts w:ascii="Times New Roman" w:hAnsi="Times New Roman"/>
              </w:rPr>
              <w:t>)</w:t>
            </w:r>
          </w:p>
        </w:tc>
        <w:tc>
          <w:tcPr>
            <w:tcW w:w="2349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br/>
              <w:t> </w:t>
            </w:r>
          </w:p>
        </w:tc>
      </w:tr>
      <w:tr w:rsidR="00577491" w:rsidRPr="003D17B5" w:rsidTr="00F4450E">
        <w:tc>
          <w:tcPr>
            <w:tcW w:w="1072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5</w:t>
            </w:r>
          </w:p>
        </w:tc>
        <w:tc>
          <w:tcPr>
            <w:tcW w:w="6251" w:type="dxa"/>
          </w:tcPr>
          <w:p w:rsidR="00577491" w:rsidRPr="003D17B5" w:rsidRDefault="00577491" w:rsidP="00F4450E">
            <w:pPr>
              <w:spacing w:after="0" w:line="240" w:lineRule="auto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Коэффициент накладных затрат (</w:t>
            </w:r>
            <w:proofErr w:type="gramStart"/>
            <w:r w:rsidRPr="003D17B5">
              <w:rPr>
                <w:rFonts w:ascii="Times New Roman" w:hAnsi="Times New Roman"/>
                <w:lang w:val="en-US"/>
              </w:rPr>
              <w:t>k</w:t>
            </w:r>
            <w:proofErr w:type="spellStart"/>
            <w:proofErr w:type="gramEnd"/>
            <w:r w:rsidRPr="003D17B5">
              <w:rPr>
                <w:rFonts w:ascii="Times New Roman" w:hAnsi="Times New Roman"/>
                <w:vertAlign w:val="subscript"/>
              </w:rPr>
              <w:t>н</w:t>
            </w:r>
            <w:proofErr w:type="spellEnd"/>
            <w:r w:rsidRPr="003D17B5">
              <w:rPr>
                <w:rFonts w:ascii="Times New Roman" w:hAnsi="Times New Roman"/>
                <w:vertAlign w:val="subscript"/>
              </w:rPr>
              <w:t>)</w:t>
            </w:r>
          </w:p>
        </w:tc>
        <w:tc>
          <w:tcPr>
            <w:tcW w:w="2349" w:type="dxa"/>
          </w:tcPr>
          <w:p w:rsidR="00577491" w:rsidRPr="003D17B5" w:rsidRDefault="00577491" w:rsidP="00F4450E">
            <w:pPr>
              <w:spacing w:after="0" w:line="240" w:lineRule="auto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(5)={(1)+(2)+(3)}/(4)</w:t>
            </w:r>
          </w:p>
        </w:tc>
      </w:tr>
      <w:tr w:rsidR="00577491" w:rsidRPr="003D17B5" w:rsidTr="00F4450E">
        <w:tc>
          <w:tcPr>
            <w:tcW w:w="1072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6</w:t>
            </w:r>
          </w:p>
        </w:tc>
        <w:tc>
          <w:tcPr>
            <w:tcW w:w="6251" w:type="dxa"/>
          </w:tcPr>
          <w:p w:rsidR="00577491" w:rsidRPr="003D17B5" w:rsidRDefault="00577491" w:rsidP="00F4450E">
            <w:pPr>
              <w:spacing w:after="0" w:line="240" w:lineRule="auto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Затраты на основной персонал, участвующий в предоставлении платной услуги</w:t>
            </w:r>
          </w:p>
        </w:tc>
        <w:tc>
          <w:tcPr>
            <w:tcW w:w="2349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br/>
              <w:t> </w:t>
            </w:r>
          </w:p>
        </w:tc>
      </w:tr>
      <w:tr w:rsidR="00577491" w:rsidRPr="003D17B5" w:rsidTr="00F4450E">
        <w:tc>
          <w:tcPr>
            <w:tcW w:w="1072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7</w:t>
            </w:r>
          </w:p>
        </w:tc>
        <w:tc>
          <w:tcPr>
            <w:tcW w:w="6251" w:type="dxa"/>
          </w:tcPr>
          <w:p w:rsidR="00577491" w:rsidRPr="003D17B5" w:rsidRDefault="00577491" w:rsidP="00F4450E">
            <w:pPr>
              <w:spacing w:after="0" w:line="240" w:lineRule="auto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Итого накладные затраты</w:t>
            </w:r>
          </w:p>
        </w:tc>
        <w:tc>
          <w:tcPr>
            <w:tcW w:w="2349" w:type="dxa"/>
          </w:tcPr>
          <w:p w:rsidR="00577491" w:rsidRPr="003D17B5" w:rsidRDefault="00577491" w:rsidP="00F4450E">
            <w:pPr>
              <w:spacing w:after="0" w:line="240" w:lineRule="auto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(7)=(5)*(6)</w:t>
            </w:r>
          </w:p>
        </w:tc>
      </w:tr>
    </w:tbl>
    <w:p w:rsidR="00577491" w:rsidRPr="003D17B5" w:rsidRDefault="00577491" w:rsidP="00577491">
      <w:pPr>
        <w:spacing w:after="0" w:line="240" w:lineRule="auto"/>
        <w:ind w:firstLine="709"/>
        <w:jc w:val="both"/>
        <w:rPr>
          <w:rFonts w:ascii="Times New Roman" w:hAnsi="Times New Roman"/>
        </w:rPr>
      </w:pPr>
      <w:bookmarkStart w:id="5" w:name="sub_222"/>
      <w:bookmarkEnd w:id="5"/>
      <w:r w:rsidRPr="003D17B5">
        <w:rPr>
          <w:rFonts w:ascii="Times New Roman" w:hAnsi="Times New Roman"/>
        </w:rPr>
        <w:br/>
        <w:t> </w:t>
      </w:r>
      <w:r w:rsidRPr="003D17B5">
        <w:rPr>
          <w:rFonts w:ascii="Times New Roman" w:hAnsi="Times New Roman"/>
        </w:rPr>
        <w:tab/>
        <w:t xml:space="preserve">2.12. Прибыль определяется исходя из объема средств, необходимых на производственное и социальное развитие учреждения, а также на финансирование других обоснованных расходов. При этом уровень рентабельности не должен превышать 20 процентов. </w:t>
      </w:r>
    </w:p>
    <w:p w:rsidR="00577491" w:rsidRPr="003D17B5" w:rsidRDefault="00577491" w:rsidP="00577491">
      <w:pPr>
        <w:spacing w:after="0" w:line="240" w:lineRule="auto"/>
        <w:ind w:firstLine="709"/>
        <w:rPr>
          <w:rFonts w:ascii="Times New Roman" w:hAnsi="Times New Roman"/>
        </w:rPr>
      </w:pPr>
      <w:r w:rsidRPr="003D17B5">
        <w:rPr>
          <w:rFonts w:ascii="Times New Roman" w:hAnsi="Times New Roman"/>
        </w:rPr>
        <w:t xml:space="preserve"> 2.13. Расчет цены (тарифа) проводится по форме согласно </w:t>
      </w:r>
      <w:hyperlink r:id="rId9">
        <w:r w:rsidRPr="003D17B5">
          <w:rPr>
            <w:rFonts w:ascii="Times New Roman" w:hAnsi="Times New Roman"/>
          </w:rPr>
          <w:t>таблице 5</w:t>
        </w:r>
      </w:hyperlink>
      <w:r w:rsidRPr="003D17B5">
        <w:rPr>
          <w:rFonts w:ascii="Times New Roman" w:hAnsi="Times New Roman"/>
        </w:rPr>
        <w:t>.</w:t>
      </w:r>
    </w:p>
    <w:p w:rsidR="00577491" w:rsidRPr="003D17B5" w:rsidRDefault="00577491" w:rsidP="00577491">
      <w:pPr>
        <w:spacing w:after="0" w:line="240" w:lineRule="auto"/>
        <w:ind w:firstLine="709"/>
        <w:jc w:val="right"/>
        <w:rPr>
          <w:rFonts w:ascii="Times New Roman" w:hAnsi="Times New Roman"/>
        </w:rPr>
      </w:pPr>
      <w:r w:rsidRPr="003D17B5">
        <w:rPr>
          <w:rFonts w:ascii="Times New Roman" w:hAnsi="Times New Roman"/>
        </w:rPr>
        <w:t>Таблица 5</w:t>
      </w:r>
    </w:p>
    <w:p w:rsidR="00577491" w:rsidRPr="003D17B5" w:rsidRDefault="00577491" w:rsidP="00577491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3D17B5">
        <w:rPr>
          <w:rFonts w:ascii="Times New Roman" w:hAnsi="Times New Roman"/>
          <w:b/>
          <w:bCs/>
        </w:rPr>
        <w:t>Расчет цены на оказание платной услуги</w:t>
      </w:r>
      <w:r w:rsidRPr="003D17B5">
        <w:rPr>
          <w:rFonts w:ascii="Times New Roman" w:hAnsi="Times New Roman"/>
        </w:rPr>
        <w:t xml:space="preserve"> _________________________________________________</w:t>
      </w:r>
    </w:p>
    <w:p w:rsidR="00577491" w:rsidRPr="003D17B5" w:rsidRDefault="00577491" w:rsidP="00577491">
      <w:pPr>
        <w:spacing w:after="0" w:line="240" w:lineRule="auto"/>
        <w:ind w:firstLine="709"/>
        <w:jc w:val="center"/>
        <w:rPr>
          <w:rFonts w:ascii="Times New Roman" w:hAnsi="Times New Roman"/>
        </w:rPr>
      </w:pPr>
      <w:r w:rsidRPr="003D17B5">
        <w:rPr>
          <w:rFonts w:ascii="Times New Roman" w:hAnsi="Times New Roman"/>
        </w:rPr>
        <w:t>(наименование платной услуги)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9"/>
        <w:gridCol w:w="6842"/>
        <w:gridCol w:w="1843"/>
      </w:tblGrid>
      <w:tr w:rsidR="00577491" w:rsidRPr="003D17B5" w:rsidTr="00F4450E">
        <w:tc>
          <w:tcPr>
            <w:tcW w:w="779" w:type="dxa"/>
          </w:tcPr>
          <w:p w:rsidR="00577491" w:rsidRPr="003D17B5" w:rsidRDefault="00577491" w:rsidP="00F4450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 xml:space="preserve">№№ </w:t>
            </w:r>
            <w:proofErr w:type="spellStart"/>
            <w:proofErr w:type="gramStart"/>
            <w:r w:rsidRPr="003D17B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D17B5">
              <w:rPr>
                <w:rFonts w:ascii="Times New Roman" w:hAnsi="Times New Roman"/>
              </w:rPr>
              <w:t>/</w:t>
            </w:r>
            <w:proofErr w:type="spellStart"/>
            <w:r w:rsidRPr="003D17B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6842" w:type="dxa"/>
          </w:tcPr>
          <w:p w:rsidR="00577491" w:rsidRPr="003D17B5" w:rsidRDefault="00577491" w:rsidP="00F4450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Наименование статей затрат</w:t>
            </w:r>
          </w:p>
        </w:tc>
        <w:tc>
          <w:tcPr>
            <w:tcW w:w="1843" w:type="dxa"/>
          </w:tcPr>
          <w:p w:rsidR="00577491" w:rsidRPr="003D17B5" w:rsidRDefault="00577491" w:rsidP="00F4450E">
            <w:pPr>
              <w:spacing w:after="0" w:line="240" w:lineRule="auto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Сумма (руб.)</w:t>
            </w:r>
          </w:p>
        </w:tc>
      </w:tr>
      <w:tr w:rsidR="00577491" w:rsidRPr="003D17B5" w:rsidTr="00E7260D">
        <w:trPr>
          <w:trHeight w:hRule="exact" w:val="671"/>
        </w:trPr>
        <w:tc>
          <w:tcPr>
            <w:tcW w:w="779" w:type="dxa"/>
            <w:vAlign w:val="bottom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11</w:t>
            </w:r>
          </w:p>
        </w:tc>
        <w:tc>
          <w:tcPr>
            <w:tcW w:w="6842" w:type="dxa"/>
            <w:vAlign w:val="bottom"/>
          </w:tcPr>
          <w:p w:rsidR="00577491" w:rsidRPr="003D17B5" w:rsidRDefault="00577491" w:rsidP="00F4450E">
            <w:pPr>
              <w:spacing w:after="0" w:line="240" w:lineRule="auto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Затраты на оплату труда основного персонала</w:t>
            </w:r>
          </w:p>
        </w:tc>
        <w:tc>
          <w:tcPr>
            <w:tcW w:w="1843" w:type="dxa"/>
            <w:vAlign w:val="bottom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</w:p>
        </w:tc>
      </w:tr>
      <w:tr w:rsidR="00577491" w:rsidRPr="003D17B5" w:rsidTr="00E7260D">
        <w:trPr>
          <w:trHeight w:hRule="exact" w:val="708"/>
        </w:trPr>
        <w:tc>
          <w:tcPr>
            <w:tcW w:w="779" w:type="dxa"/>
            <w:vAlign w:val="bottom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22</w:t>
            </w:r>
          </w:p>
        </w:tc>
        <w:tc>
          <w:tcPr>
            <w:tcW w:w="6842" w:type="dxa"/>
            <w:vAlign w:val="bottom"/>
          </w:tcPr>
          <w:p w:rsidR="00577491" w:rsidRPr="003D17B5" w:rsidRDefault="00577491" w:rsidP="00F4450E">
            <w:pPr>
              <w:spacing w:after="0" w:line="240" w:lineRule="auto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Затраты на материальные запасы</w:t>
            </w:r>
          </w:p>
        </w:tc>
        <w:tc>
          <w:tcPr>
            <w:tcW w:w="1843" w:type="dxa"/>
            <w:vAlign w:val="bottom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</w:tr>
      <w:tr w:rsidR="00577491" w:rsidRPr="003D17B5" w:rsidTr="00E7260D">
        <w:trPr>
          <w:trHeight w:hRule="exact" w:val="562"/>
        </w:trPr>
        <w:tc>
          <w:tcPr>
            <w:tcW w:w="779" w:type="dxa"/>
            <w:vAlign w:val="bottom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33</w:t>
            </w:r>
          </w:p>
        </w:tc>
        <w:tc>
          <w:tcPr>
            <w:tcW w:w="6842" w:type="dxa"/>
            <w:vAlign w:val="bottom"/>
          </w:tcPr>
          <w:p w:rsidR="00577491" w:rsidRPr="003D17B5" w:rsidRDefault="00577491" w:rsidP="00F4450E">
            <w:pPr>
              <w:spacing w:after="0" w:line="240" w:lineRule="auto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Сумма начисленной амортизации оборудования, используемого при оказании платной услуги</w:t>
            </w:r>
          </w:p>
        </w:tc>
        <w:tc>
          <w:tcPr>
            <w:tcW w:w="1843" w:type="dxa"/>
            <w:vAlign w:val="bottom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</w:tr>
      <w:tr w:rsidR="00577491" w:rsidRPr="003D17B5" w:rsidTr="00E7260D">
        <w:trPr>
          <w:trHeight w:hRule="exact" w:val="584"/>
        </w:trPr>
        <w:tc>
          <w:tcPr>
            <w:tcW w:w="779" w:type="dxa"/>
            <w:vAlign w:val="bottom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44</w:t>
            </w:r>
          </w:p>
        </w:tc>
        <w:tc>
          <w:tcPr>
            <w:tcW w:w="6842" w:type="dxa"/>
            <w:vAlign w:val="bottom"/>
          </w:tcPr>
          <w:p w:rsidR="00577491" w:rsidRPr="003D17B5" w:rsidRDefault="00577491" w:rsidP="00F4450E">
            <w:pPr>
              <w:spacing w:after="0" w:line="240" w:lineRule="auto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Накладные затраты, относимые на платную услугу</w:t>
            </w:r>
          </w:p>
        </w:tc>
        <w:tc>
          <w:tcPr>
            <w:tcW w:w="1843" w:type="dxa"/>
            <w:vAlign w:val="bottom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</w:tr>
      <w:tr w:rsidR="00577491" w:rsidRPr="003D17B5" w:rsidTr="00E7260D">
        <w:trPr>
          <w:trHeight w:hRule="exact" w:val="581"/>
        </w:trPr>
        <w:tc>
          <w:tcPr>
            <w:tcW w:w="779" w:type="dxa"/>
            <w:vAlign w:val="bottom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55</w:t>
            </w:r>
          </w:p>
        </w:tc>
        <w:tc>
          <w:tcPr>
            <w:tcW w:w="6842" w:type="dxa"/>
            <w:vAlign w:val="bottom"/>
          </w:tcPr>
          <w:p w:rsidR="00577491" w:rsidRPr="003D17B5" w:rsidRDefault="00577491" w:rsidP="00F4450E">
            <w:pPr>
              <w:spacing w:after="0" w:line="240" w:lineRule="auto"/>
              <w:rPr>
                <w:rFonts w:ascii="Times New Roman" w:hAnsi="Times New Roman"/>
              </w:rPr>
            </w:pPr>
            <w:r w:rsidRPr="003D17B5">
              <w:rPr>
                <w:rFonts w:ascii="Times New Roman" w:hAnsi="Times New Roman"/>
              </w:rPr>
              <w:t>Прибыль</w:t>
            </w:r>
          </w:p>
        </w:tc>
        <w:tc>
          <w:tcPr>
            <w:tcW w:w="1843" w:type="dxa"/>
            <w:vAlign w:val="bottom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</w:tr>
      <w:tr w:rsidR="00577491" w:rsidRPr="003D17B5" w:rsidTr="00E7260D">
        <w:trPr>
          <w:trHeight w:hRule="exact" w:val="561"/>
        </w:trPr>
        <w:tc>
          <w:tcPr>
            <w:tcW w:w="779" w:type="dxa"/>
            <w:vAlign w:val="bottom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</w:rPr>
            </w:pPr>
            <w:r w:rsidRPr="003D17B5">
              <w:rPr>
                <w:rFonts w:ascii="Times New Roman" w:hAnsi="Times New Roman"/>
              </w:rPr>
              <w:t>66</w:t>
            </w:r>
          </w:p>
        </w:tc>
        <w:tc>
          <w:tcPr>
            <w:tcW w:w="6842" w:type="dxa"/>
            <w:vAlign w:val="bottom"/>
          </w:tcPr>
          <w:p w:rsidR="00577491" w:rsidRPr="003D17B5" w:rsidRDefault="00577491" w:rsidP="00F4450E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D17B5">
              <w:rPr>
                <w:rFonts w:ascii="Times New Roman" w:hAnsi="Times New Roman"/>
              </w:rPr>
              <w:t>Цена (тариф) платной услуги</w:t>
            </w:r>
          </w:p>
        </w:tc>
        <w:tc>
          <w:tcPr>
            <w:tcW w:w="1843" w:type="dxa"/>
            <w:vAlign w:val="bottom"/>
          </w:tcPr>
          <w:p w:rsidR="00577491" w:rsidRPr="003D17B5" w:rsidRDefault="00577491" w:rsidP="00F4450E">
            <w:pPr>
              <w:spacing w:after="0" w:line="240" w:lineRule="auto"/>
              <w:ind w:firstLine="709"/>
              <w:rPr>
                <w:rFonts w:ascii="Times New Roman" w:hAnsi="Times New Roman"/>
                <w:b/>
                <w:bCs/>
              </w:rPr>
            </w:pPr>
            <w:r w:rsidRPr="003D17B5">
              <w:rPr>
                <w:rFonts w:ascii="Times New Roman" w:hAnsi="Times New Roman"/>
              </w:rPr>
              <w:t> </w:t>
            </w:r>
          </w:p>
        </w:tc>
      </w:tr>
    </w:tbl>
    <w:p w:rsidR="00577491" w:rsidRPr="003D17B5" w:rsidRDefault="00577491" w:rsidP="00577491">
      <w:pPr>
        <w:spacing w:after="0" w:line="240" w:lineRule="auto"/>
        <w:rPr>
          <w:rFonts w:ascii="Times New Roman" w:hAnsi="Times New Roman"/>
        </w:rPr>
      </w:pPr>
    </w:p>
    <w:p w:rsidR="00BC238E" w:rsidRPr="003D17B5" w:rsidRDefault="00BC238E">
      <w:pPr>
        <w:rPr>
          <w:rFonts w:ascii="Times New Roman" w:hAnsi="Times New Roman"/>
          <w:u w:val="single"/>
        </w:rPr>
      </w:pPr>
      <w:r w:rsidRPr="003D17B5">
        <w:rPr>
          <w:rFonts w:ascii="Times New Roman" w:hAnsi="Times New Roman"/>
        </w:rPr>
        <w:t xml:space="preserve">                               </w:t>
      </w:r>
      <w:r w:rsidRPr="003D17B5">
        <w:rPr>
          <w:rFonts w:ascii="Times New Roman" w:hAnsi="Times New Roman"/>
          <w:u w:val="single"/>
        </w:rPr>
        <w:t>___________________________________________________________</w:t>
      </w:r>
    </w:p>
    <w:p w:rsidR="00BC238E" w:rsidRPr="003D17B5" w:rsidRDefault="00BC238E">
      <w:pPr>
        <w:rPr>
          <w:rFonts w:ascii="Times New Roman" w:hAnsi="Times New Roman"/>
          <w:u w:val="single"/>
        </w:rPr>
      </w:pPr>
      <w:r w:rsidRPr="003D17B5">
        <w:rPr>
          <w:rFonts w:ascii="Times New Roman" w:hAnsi="Times New Roman"/>
        </w:rPr>
        <w:t xml:space="preserve">                                     </w:t>
      </w:r>
    </w:p>
    <w:sectPr w:rsidR="00BC238E" w:rsidRPr="003D17B5" w:rsidSect="00503831">
      <w:pgSz w:w="11906" w:h="16838"/>
      <w:pgMar w:top="709" w:right="851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5E88"/>
    <w:multiLevelType w:val="hybridMultilevel"/>
    <w:tmpl w:val="4672F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7110F"/>
    <w:multiLevelType w:val="hybridMultilevel"/>
    <w:tmpl w:val="776498DA"/>
    <w:lvl w:ilvl="0" w:tplc="6AEA05B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B74039"/>
    <w:multiLevelType w:val="hybridMultilevel"/>
    <w:tmpl w:val="9984E178"/>
    <w:lvl w:ilvl="0" w:tplc="4C54B7E0">
      <w:start w:val="1"/>
      <w:numFmt w:val="decimal"/>
      <w:lvlText w:val="%1."/>
      <w:lvlJc w:val="left"/>
      <w:pPr>
        <w:ind w:left="2006" w:hanging="1155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2574F24"/>
    <w:multiLevelType w:val="hybridMultilevel"/>
    <w:tmpl w:val="B26E963E"/>
    <w:lvl w:ilvl="0" w:tplc="CCAA2FAE">
      <w:start w:val="1"/>
      <w:numFmt w:val="decimal"/>
      <w:lvlText w:val="%1."/>
      <w:lvlJc w:val="left"/>
      <w:pPr>
        <w:ind w:left="1211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F5831DF"/>
    <w:multiLevelType w:val="hybridMultilevel"/>
    <w:tmpl w:val="DEDC330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491"/>
    <w:rsid w:val="000D3940"/>
    <w:rsid w:val="00190E36"/>
    <w:rsid w:val="001F2F5C"/>
    <w:rsid w:val="00316CBE"/>
    <w:rsid w:val="003D17B5"/>
    <w:rsid w:val="004C2568"/>
    <w:rsid w:val="00577491"/>
    <w:rsid w:val="008A23E5"/>
    <w:rsid w:val="008D3ADC"/>
    <w:rsid w:val="00987689"/>
    <w:rsid w:val="00B87560"/>
    <w:rsid w:val="00BC238E"/>
    <w:rsid w:val="00BD2444"/>
    <w:rsid w:val="00E41E3B"/>
    <w:rsid w:val="00E7260D"/>
    <w:rsid w:val="00F6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9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74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Nonformat">
    <w:name w:val="ConsNonformat"/>
    <w:rsid w:val="005774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577491"/>
    <w:pPr>
      <w:ind w:left="720"/>
      <w:contextualSpacing/>
    </w:pPr>
  </w:style>
  <w:style w:type="paragraph" w:customStyle="1" w:styleId="a4">
    <w:name w:val="Нормальный (таблица)"/>
    <w:basedOn w:val="a"/>
    <w:next w:val="a"/>
    <w:semiHidden/>
    <w:rsid w:val="005774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semiHidden/>
    <w:rsid w:val="005774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7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7749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BD2444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BD24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BD2444"/>
    <w:pPr>
      <w:spacing w:after="0" w:line="240" w:lineRule="auto"/>
      <w:jc w:val="center"/>
    </w:pPr>
    <w:rPr>
      <w:rFonts w:ascii="Courier New" w:hAnsi="Courier New" w:cs="Courier New"/>
      <w:sz w:val="44"/>
      <w:szCs w:val="44"/>
    </w:rPr>
  </w:style>
  <w:style w:type="character" w:customStyle="1" w:styleId="ab">
    <w:name w:val="Название Знак"/>
    <w:basedOn w:val="a0"/>
    <w:link w:val="aa"/>
    <w:rsid w:val="00BD2444"/>
    <w:rPr>
      <w:rFonts w:ascii="Courier New" w:eastAsia="Times New Roman" w:hAnsi="Courier New" w:cs="Courier New"/>
      <w:sz w:val="44"/>
      <w:szCs w:val="44"/>
      <w:lang w:eastAsia="ru-RU"/>
    </w:rPr>
  </w:style>
  <w:style w:type="character" w:customStyle="1" w:styleId="2">
    <w:name w:val="Основной текст (2)_"/>
    <w:link w:val="20"/>
    <w:uiPriority w:val="99"/>
    <w:locked/>
    <w:rsid w:val="00BD2444"/>
    <w:rPr>
      <w:rFonts w:ascii="Arial" w:hAnsi="Arial" w:cs="Arial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D2444"/>
    <w:pPr>
      <w:widowControl w:val="0"/>
      <w:shd w:val="clear" w:color="auto" w:fill="FFFFFF"/>
      <w:spacing w:after="480" w:line="274" w:lineRule="exact"/>
      <w:ind w:hanging="2020"/>
      <w:jc w:val="center"/>
    </w:pPr>
    <w:rPr>
      <w:rFonts w:ascii="Arial" w:eastAsiaTheme="minorHAnsi" w:hAnsi="Arial" w:cs="Arial"/>
      <w:b/>
      <w:bCs/>
      <w:sz w:val="25"/>
      <w:szCs w:val="25"/>
      <w:lang w:eastAsia="en-US"/>
    </w:rPr>
  </w:style>
  <w:style w:type="table" w:styleId="ac">
    <w:name w:val="Table Grid"/>
    <w:basedOn w:val="a1"/>
    <w:uiPriority w:val="59"/>
    <w:rsid w:val="00BD244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BD24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lang w:eastAsia="ru-RU"/>
    </w:rPr>
  </w:style>
  <w:style w:type="character" w:customStyle="1" w:styleId="ConsPlusNormal0">
    <w:name w:val="ConsPlusNormal Знак"/>
    <w:link w:val="ConsPlusNormal"/>
    <w:locked/>
    <w:rsid w:val="00BD2444"/>
    <w:rPr>
      <w:rFonts w:ascii="Arial" w:eastAsia="Times New Roman" w:hAnsi="Arial" w:cs="Times New Roman"/>
      <w:sz w:val="24"/>
      <w:lang w:eastAsia="ru-RU"/>
    </w:rPr>
  </w:style>
  <w:style w:type="character" w:customStyle="1" w:styleId="ad">
    <w:name w:val="Подпись к картинке_"/>
    <w:link w:val="ae"/>
    <w:locked/>
    <w:rsid w:val="00BD2444"/>
    <w:rPr>
      <w:rFonts w:ascii="Arial" w:hAnsi="Arial"/>
      <w:noProof/>
      <w:sz w:val="18"/>
      <w:szCs w:val="18"/>
      <w:shd w:val="clear" w:color="auto" w:fill="FFFFFF"/>
    </w:rPr>
  </w:style>
  <w:style w:type="paragraph" w:customStyle="1" w:styleId="ae">
    <w:name w:val="Подпись к картинке"/>
    <w:basedOn w:val="a"/>
    <w:link w:val="ad"/>
    <w:rsid w:val="00BD2444"/>
    <w:pPr>
      <w:widowControl w:val="0"/>
      <w:shd w:val="clear" w:color="auto" w:fill="FFFFFF"/>
      <w:spacing w:after="0" w:line="240" w:lineRule="atLeast"/>
    </w:pPr>
    <w:rPr>
      <w:rFonts w:ascii="Arial" w:eastAsiaTheme="minorHAnsi" w:hAnsi="Arial" w:cstheme="minorBidi"/>
      <w:noProof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59.tambov.gov.ru/17929/1793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59.tambov.gov.ru/17929/1793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59.tambov.gov.ru/17929/17932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59.tambov.gov.ru/17929/17932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59.tambov.gov.ru/17929/1793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6</Pages>
  <Words>2743</Words>
  <Characters>15640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2019-02-26T13:48:00Z</cp:lastPrinted>
  <dcterms:created xsi:type="dcterms:W3CDTF">2019-02-26T12:31:00Z</dcterms:created>
  <dcterms:modified xsi:type="dcterms:W3CDTF">2019-02-27T08:36:00Z</dcterms:modified>
</cp:coreProperties>
</file>