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63" w:rsidRDefault="009E3C63" w:rsidP="009E3C6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 ФЕДЕРАЦИЯ                                         </w:t>
      </w:r>
    </w:p>
    <w:p w:rsidR="009E3C63" w:rsidRDefault="009E3C63" w:rsidP="009E3C6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Администрация                                                                                </w:t>
      </w:r>
    </w:p>
    <w:p w:rsidR="009E3C63" w:rsidRDefault="009E3C63" w:rsidP="009E3C6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сельского поселения                                                    </w:t>
      </w:r>
    </w:p>
    <w:p w:rsidR="009E3C63" w:rsidRDefault="009E3C63" w:rsidP="009E3C6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ЗАВОЛЖЬЕ                                                            </w:t>
      </w:r>
    </w:p>
    <w:p w:rsidR="009E3C63" w:rsidRDefault="009E3C63" w:rsidP="009E3C6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район                                                  </w:t>
      </w:r>
    </w:p>
    <w:p w:rsidR="009E3C63" w:rsidRDefault="009E3C63" w:rsidP="009E3C6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Приволжский                                                            </w:t>
      </w:r>
    </w:p>
    <w:p w:rsidR="009E3C63" w:rsidRDefault="009E3C63" w:rsidP="009E3C6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Самарской области                                                     </w:t>
      </w:r>
    </w:p>
    <w:p w:rsidR="009E3C63" w:rsidRDefault="009E3C63" w:rsidP="009E3C6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445554, с. Заволжье                                                                                                                   Приволжского р-на, Самарской области</w:t>
      </w:r>
    </w:p>
    <w:p w:rsidR="009E3C63" w:rsidRDefault="009E3C63" w:rsidP="009E3C6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ул. Школьная 23</w:t>
      </w:r>
    </w:p>
    <w:p w:rsidR="009E3C63" w:rsidRDefault="009E3C63" w:rsidP="009E3C6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тел.8(84647) 9-74-26 </w:t>
      </w:r>
    </w:p>
    <w:p w:rsidR="009E3C63" w:rsidRDefault="009E3C63" w:rsidP="009E3C6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hyperlink r:id="rId4" w:history="1">
        <w:r w:rsidRPr="009E3C63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zavolzhie</w:t>
        </w:r>
        <w:r w:rsidRPr="009E3C63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E3C63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pv</w:t>
        </w:r>
        <w:r w:rsidRPr="009E3C63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9E3C63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9E3C63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E3C63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9E3C63" w:rsidRDefault="009E3C63" w:rsidP="009E3C6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zavolzh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9E3C63" w:rsidRDefault="009E3C63" w:rsidP="009E3C6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E3C63" w:rsidRDefault="009E3C63" w:rsidP="009E3C6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</w:t>
      </w:r>
    </w:p>
    <w:p w:rsidR="009E3C63" w:rsidRDefault="009E3C63" w:rsidP="009E3C6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29A" w:rsidRDefault="009E3C63" w:rsidP="009E3C6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Постановление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19 </w:t>
      </w:r>
      <w:r>
        <w:rPr>
          <w:rFonts w:ascii="Times New Roman" w:hAnsi="Times New Roman" w:cs="Times New Roman"/>
          <w:sz w:val="24"/>
          <w:szCs w:val="24"/>
        </w:rPr>
        <w:t xml:space="preserve">  от    </w:t>
      </w:r>
      <w:r>
        <w:rPr>
          <w:rFonts w:ascii="Times New Roman" w:hAnsi="Times New Roman" w:cs="Times New Roman"/>
          <w:sz w:val="24"/>
          <w:szCs w:val="24"/>
          <w:u w:val="single"/>
        </w:rPr>
        <w:softHyphen/>
        <w:t>09.04.2021 года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E3C63" w:rsidRPr="009E3C63" w:rsidRDefault="009E3C63" w:rsidP="009E3C6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2229A" w:rsidRPr="00260DB6" w:rsidRDefault="009E3C63" w:rsidP="00D222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="00D2229A" w:rsidRPr="00260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предоставлении преимуществ организациям инвалидов при определении поставщика (подрядчика, исполнителя) в отношении предлагаемой ими цены контракта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D2229A" w:rsidRPr="00260DB6" w:rsidRDefault="00D2229A" w:rsidP="00D222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частью 3 статьи 29 Федерального закона «О контрактной системе в сфере закупок товаров, работ, услуг для обеспечения государственных и муниципальн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ых нужд», администрация сельского поселения </w:t>
      </w:r>
      <w:r w:rsidR="009E3C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Заволжье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Приволжский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Самарской области</w:t>
      </w:r>
    </w:p>
    <w:p w:rsidR="00D2229A" w:rsidRPr="00260DB6" w:rsidRDefault="00D2229A" w:rsidP="00D222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ПОСТАНОВЛЯЕТ</w:t>
      </w:r>
      <w:r w:rsidRPr="00260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D2229A" w:rsidRPr="00260DB6" w:rsidRDefault="00D2229A" w:rsidP="00D222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 Утвердить Правила предоставления преимуществ организациям инвалидов при определении поставщика (подрядчика, исполнителя) в отношении предлагаемой ими цены контракта согласно Приложению 1.</w:t>
      </w:r>
    </w:p>
    <w:p w:rsidR="00D2229A" w:rsidRPr="00260DB6" w:rsidRDefault="00D2229A" w:rsidP="00D222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 Утвердить перечень товаров, работ, услуг, при закупке которых предоставляются преимущества организациям инвалидов согласно Приложению 2.</w:t>
      </w:r>
    </w:p>
    <w:p w:rsidR="00D2229A" w:rsidRPr="00260DB6" w:rsidRDefault="00D2229A" w:rsidP="00D222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Cs/>
          <w:color w:val="333333"/>
        </w:rPr>
        <w:t xml:space="preserve">3. Опубликовать настоящее решение в информационном бюллетене «Вестник сельского поселения </w:t>
      </w:r>
      <w:r w:rsidR="009E3C63">
        <w:rPr>
          <w:bCs/>
          <w:color w:val="333333"/>
        </w:rPr>
        <w:t>Заволжье</w:t>
      </w:r>
      <w:r>
        <w:rPr>
          <w:bCs/>
          <w:color w:val="333333"/>
        </w:rPr>
        <w:t xml:space="preserve">» и на официальном сайте </w:t>
      </w:r>
      <w:r w:rsidR="009E3C63">
        <w:rPr>
          <w:bCs/>
          <w:color w:val="333333"/>
        </w:rPr>
        <w:t xml:space="preserve">администрации </w:t>
      </w:r>
      <w:r>
        <w:rPr>
          <w:bCs/>
          <w:color w:val="333333"/>
        </w:rPr>
        <w:t xml:space="preserve">сельского поселения </w:t>
      </w:r>
      <w:r w:rsidR="009E3C63">
        <w:rPr>
          <w:bCs/>
          <w:color w:val="333333"/>
        </w:rPr>
        <w:t>Заволжье</w:t>
      </w:r>
      <w:r>
        <w:rPr>
          <w:bCs/>
          <w:color w:val="333333"/>
        </w:rPr>
        <w:t xml:space="preserve"> муниципального района Приволжский Самарской области.</w:t>
      </w:r>
      <w:r w:rsidRPr="00260DB6">
        <w:rPr>
          <w:b/>
          <w:bCs/>
          <w:color w:val="333333"/>
        </w:rPr>
        <w:br w:type="textWrapping" w:clear="all"/>
      </w:r>
    </w:p>
    <w:p w:rsidR="00D2229A" w:rsidRDefault="00D2229A" w:rsidP="00D222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D2229A" w:rsidRPr="009E3C63" w:rsidRDefault="009E3C63" w:rsidP="00D2229A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9E3C63">
        <w:rPr>
          <w:b/>
          <w:color w:val="333333"/>
        </w:rPr>
        <w:t>Глава Администрации поселения                                              А.И. Подопригора</w:t>
      </w:r>
    </w:p>
    <w:p w:rsidR="00D2229A" w:rsidRDefault="00D2229A" w:rsidP="00D222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D2229A" w:rsidRDefault="00D2229A" w:rsidP="00D222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D2229A" w:rsidRDefault="00D2229A" w:rsidP="00D222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D2229A" w:rsidRDefault="00D2229A" w:rsidP="00D222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D2229A" w:rsidRDefault="00D2229A" w:rsidP="00D2229A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333333"/>
        </w:rPr>
      </w:pPr>
    </w:p>
    <w:p w:rsidR="009E3C63" w:rsidRDefault="009E3C63" w:rsidP="00D2229A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333333"/>
        </w:rPr>
      </w:pPr>
    </w:p>
    <w:p w:rsidR="009E3C63" w:rsidRDefault="009E3C63" w:rsidP="00D2229A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333333"/>
        </w:rPr>
      </w:pPr>
    </w:p>
    <w:p w:rsidR="00D2229A" w:rsidRPr="00260DB6" w:rsidRDefault="00D2229A" w:rsidP="009E3C63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b/>
          <w:color w:val="333333"/>
        </w:rPr>
      </w:pPr>
      <w:r w:rsidRPr="00260DB6">
        <w:rPr>
          <w:b/>
          <w:color w:val="333333"/>
        </w:rPr>
        <w:lastRenderedPageBreak/>
        <w:t>Приложение 1</w:t>
      </w:r>
    </w:p>
    <w:p w:rsidR="00D2229A" w:rsidRDefault="00D2229A" w:rsidP="009E3C63">
      <w:pPr>
        <w:pStyle w:val="a4"/>
        <w:spacing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0DB6">
        <w:rPr>
          <w:rFonts w:ascii="Times New Roman" w:hAnsi="Times New Roman" w:cs="Times New Roman"/>
          <w:b/>
          <w:sz w:val="24"/>
          <w:szCs w:val="24"/>
        </w:rPr>
        <w:t xml:space="preserve">к постановлению администрации </w:t>
      </w:r>
    </w:p>
    <w:p w:rsidR="00D2229A" w:rsidRDefault="00D2229A" w:rsidP="009E3C63">
      <w:pPr>
        <w:pStyle w:val="a4"/>
        <w:spacing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9E3C63">
        <w:rPr>
          <w:rFonts w:ascii="Times New Roman" w:hAnsi="Times New Roman" w:cs="Times New Roman"/>
          <w:b/>
          <w:sz w:val="24"/>
          <w:szCs w:val="24"/>
        </w:rPr>
        <w:t>Заволжье</w:t>
      </w:r>
    </w:p>
    <w:p w:rsidR="00D2229A" w:rsidRDefault="00D2229A" w:rsidP="009E3C63">
      <w:pPr>
        <w:pStyle w:val="a4"/>
        <w:spacing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29A" w:rsidRDefault="00D2229A" w:rsidP="009E3C63">
      <w:pPr>
        <w:pStyle w:val="a4"/>
        <w:spacing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D2229A" w:rsidRPr="00260DB6" w:rsidRDefault="00D2229A" w:rsidP="009E3C63">
      <w:pPr>
        <w:pStyle w:val="a4"/>
        <w:spacing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«09» апреля 2021 г. № </w:t>
      </w:r>
      <w:r w:rsidR="009E3C63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2229A" w:rsidRDefault="00D2229A" w:rsidP="009E3C6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2229A" w:rsidRDefault="00D2229A" w:rsidP="00D222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2229A" w:rsidRPr="00260DB6" w:rsidRDefault="00D2229A" w:rsidP="00D222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</w:t>
      </w:r>
    </w:p>
    <w:p w:rsidR="00D2229A" w:rsidRPr="00260DB6" w:rsidRDefault="00D2229A" w:rsidP="00D222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предоставления преимуществ организациям инвалидов при определении поставщика (подрядчика, исполнителя) в отношении предлагаемой ими цены контракта</w:t>
      </w:r>
    </w:p>
    <w:p w:rsidR="00D2229A" w:rsidRPr="00260DB6" w:rsidRDefault="00D2229A" w:rsidP="00D222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     Настоящие Правила определяют порядок предоставления преимуществ организациям инвалидов при определении поставщика (подрядчика, исполнителя) в отношении предлагаемой ими цены контракта в размере до 15 процентов при осуществлении закупок товаров, работ, услуг в соответствии с перечнем товаров, работ, услуг, при закупке которых предоставляются преимущества организациям инвалидов, утвержденным настоящим постановлением.</w:t>
      </w:r>
    </w:p>
    <w:p w:rsidR="00D2229A" w:rsidRPr="00260DB6" w:rsidRDefault="00D2229A" w:rsidP="00D222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        Действие настоящих Правил распространяется на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чем 80 процентов, и на организации, уставный (складочный) капитал которых полностью состоит из вкладов общероссийских общественных организаций инвалидов и среднесписочная численность </w:t>
      </w:r>
      <w:proofErr w:type="gramStart"/>
      <w:r w:rsidRPr="00260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инвалидов</w:t>
      </w:r>
      <w:proofErr w:type="gramEnd"/>
      <w:r w:rsidRPr="00260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которых по отношению к другим работникам составляет не менее чем 50 процентов, а доля оплаты труда инвалидов в фонде оплаты труда — не менее чем 25 процентов.</w:t>
      </w:r>
    </w:p>
    <w:p w:rsidR="00D2229A" w:rsidRPr="00260DB6" w:rsidRDefault="00D2229A" w:rsidP="00D222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gramStart"/>
      <w:r w:rsidRPr="00260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получения преимущества участник закупки, являющийся организацией инвалидов, наряду с документами, предусмотренными законодательством Российской Федерации о контрактной системе в сфере закупок товаров, работ, услуг, заявляет в произвольной форме свое соответствие критериям, установленным частью 2 статьи 29 Федерального закона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D2229A" w:rsidRPr="00260DB6" w:rsidRDefault="00D2229A" w:rsidP="00D222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Организация инвалидов, признанная победителем определения поставщика (подрядчика, исполнителя), представляет заказчику требование, составленное в произвольной форме, о предоставлении преимуществ, установленных в соответствии со статьей 29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D2229A" w:rsidRPr="00260DB6" w:rsidRDefault="00D2229A" w:rsidP="00D222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proofErr w:type="gramStart"/>
      <w:r w:rsidRPr="00260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с организацией инвалидов, признанной победителем определения поставщика (подрядчика, исполнителя), заключается по цене, предложенной этой организацией, увеличенной до пятнадцати процентов от такой цены, но не выше начальной (максимальной) цены контракта, указанной в извещении об осуществлении закупки.</w:t>
      </w:r>
      <w:proofErr w:type="gramEnd"/>
    </w:p>
    <w:p w:rsidR="00D2229A" w:rsidRPr="00260DB6" w:rsidRDefault="00D2229A" w:rsidP="00D222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В случае уклонения победителя конкурса, запроса предложений от заключения контракта положения, предусмотренные пунктами 4 — 5 настоящих Правил, распространяются на участника закупки, соответствующего критериям, указанным в пункте 2 настоящих Правил, заявке которого присвоен 2-й номер.</w:t>
      </w:r>
    </w:p>
    <w:p w:rsidR="00D2229A" w:rsidRPr="009E3C63" w:rsidRDefault="00D2229A" w:rsidP="009E3C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В случае уклонения победителя аукциона, запроса котировок от заключения контракта положения, предусмотренные пунктами 4 — 5 настоящих Правил, распространяются на </w:t>
      </w:r>
      <w:r w:rsidRPr="00260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участника закупки, соответствующего критериям, указанным в пункте 2 настоящих Правил, который предложил такую же, как и победитель аукциона, запроса котировок цену контракта или </w:t>
      </w:r>
      <w:proofErr w:type="gramStart"/>
      <w:r w:rsidRPr="00260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предложение</w:t>
      </w:r>
      <w:proofErr w:type="gramEnd"/>
      <w:r w:rsidRPr="00260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условий, предложенных победителем аукциона, запроса котирово</w:t>
      </w:r>
      <w:r w:rsidR="009E3C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к.</w:t>
      </w:r>
    </w:p>
    <w:p w:rsidR="00D2229A" w:rsidRPr="00AE755E" w:rsidRDefault="00D2229A" w:rsidP="00D2229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755E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D2229A" w:rsidRDefault="00D2229A" w:rsidP="00D2229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0DB6">
        <w:rPr>
          <w:rFonts w:ascii="Times New Roman" w:hAnsi="Times New Roman" w:cs="Times New Roman"/>
          <w:b/>
          <w:sz w:val="24"/>
          <w:szCs w:val="24"/>
        </w:rPr>
        <w:t xml:space="preserve">к постановлению администрации </w:t>
      </w:r>
    </w:p>
    <w:p w:rsidR="00D2229A" w:rsidRDefault="00D2229A" w:rsidP="00D2229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9E3C63">
        <w:rPr>
          <w:rFonts w:ascii="Times New Roman" w:hAnsi="Times New Roman" w:cs="Times New Roman"/>
          <w:b/>
          <w:sz w:val="24"/>
          <w:szCs w:val="24"/>
        </w:rPr>
        <w:t>Заволжье</w:t>
      </w:r>
    </w:p>
    <w:p w:rsidR="00D2229A" w:rsidRDefault="00D2229A" w:rsidP="00D2229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29A" w:rsidRDefault="00D2229A" w:rsidP="00D2229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D2229A" w:rsidRPr="00260DB6" w:rsidRDefault="00D2229A" w:rsidP="00D2229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«09» апреля 2021 г. № </w:t>
      </w:r>
      <w:r w:rsidR="009E3C63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2229A" w:rsidRDefault="00D2229A" w:rsidP="00D2229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2229A" w:rsidRPr="00260DB6" w:rsidRDefault="00D2229A" w:rsidP="00D222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</w:t>
      </w:r>
    </w:p>
    <w:p w:rsidR="00D2229A" w:rsidRPr="00260DB6" w:rsidRDefault="00D2229A" w:rsidP="00D222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товаров, работ, услуг, при закупке которых предоставляются преимущества организациям инвалидов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2"/>
        <w:gridCol w:w="6729"/>
      </w:tblGrid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Код по Общероссийскому классификатору продукции по видам экономической деятельности (ОКПД) ОК 034-2007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15.13.12.215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Полуфабрикаты</w:t>
            </w:r>
            <w:proofErr w:type="gramEnd"/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охлажденные в тесте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15.32.10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Соки фруктовые и овощные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15.33.15.110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Овощи</w:t>
            </w:r>
            <w:proofErr w:type="gramEnd"/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консервированные с уксусом или уксусной кислотой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15.81.11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Изделия хлебобулочные недлительного хранения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15.82.11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Изделия хлебобулочные длительного хранения, изделия хлебобулочные пониженной влажности, полуфабрикаты хлебобулочные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15.98.11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Воды минеральные и газированные </w:t>
            </w:r>
            <w:proofErr w:type="spellStart"/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неподслащенные</w:t>
            </w:r>
            <w:proofErr w:type="spellEnd"/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неароматизированные</w:t>
            </w:r>
            <w:proofErr w:type="spellEnd"/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17.40.11.110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Одеяла трикотажные (кроме </w:t>
            </w:r>
            <w:proofErr w:type="gramStart"/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электрических</w:t>
            </w:r>
            <w:proofErr w:type="gramEnd"/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и пледы дорожные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17.40.12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Белье постельное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17.40.13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Белье столовое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17.40.14.110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Белье туалетное из тканей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17.40.15.110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Занавеси (включая портьеры) и шторы из тканей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17.40.16.110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Гобелены и ткани мебельно-декоративные рисунчатые ручной работы типа гобеленов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17.40.21.110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Мешки и пакеты упаковочные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17.52.12.213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Сетки-сумки хозяйственные, плетенные из бечевок, шнуров или веревок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17.53.10.110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Материалы нетканые из химических нитей с поверхностной плотностью не более 25 г/м</w:t>
            </w:r>
            <w:proofErr w:type="gramStart"/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proofErr w:type="gramEnd"/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(кроме ватинов)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17.54.31.210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Изделия из ваты из хлопка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17.71.10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Колготы, рейтузы, чулки, гольфы, носки и прочие изделия чулочно-носочные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18.21.11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Джемперы, пуловеры, кардиганы, жилеты трикотажные и алогичные изделия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18.24.13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Комплекты и костюмы, куртки (пиджаки) и блейзеры мужские, производственные и профессиональные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18.24.13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Перчатки, рукавицы (варежки) и митенки, трикотажные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19.20.12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Чемоданы, сумки дамские и аналогичные изделия из любого материала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20.40.1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Тара деревянная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21.21.11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Бумага и картон </w:t>
            </w:r>
            <w:proofErr w:type="gramStart"/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гофрированные</w:t>
            </w:r>
            <w:proofErr w:type="gramEnd"/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 рулонах или листах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21.22.11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Бумага туалетная, платки носовые, салфетки и полотенца гигиенические или косметические, скатерти и салфетки для стола, бумажные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21.25.12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Ярлыки и этикетки из бумаги или картона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22.11.10.210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Книги, брошюры, листовки печатные и аналогичные материалы печатные в виде отдельных листов для слепых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22.11.41.810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Атласы и прочие сборники карт, схем и планов для слепых печатные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22.11.51.810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Карты, карты-схемы, схемы и планы, глобусы, кроме изданий в виде книг для слепых, печатные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25.24.28.790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Изделия из полимеров в первичных формах прочие, не включенные в другие группировки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28.73.14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Гвозди, кнопки, кнопки чертежные, скобы и аналогичные изделия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28.74.1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Изделия крепежные, винты мелкие крепежные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31.20.2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Устройства коммутации и защиты электрических цепей на напряжение не более 1 кВ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31.20.3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Комплекты электрической аппаратуры коммутации и (или) защиты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31.50.2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Светильники и устройства осветительные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31.50.4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Части ламп, комплектующие изделия к осветительному оборудованию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34.30.30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Ремни безопасности, подушки аварийные предохранительные и части и принадлежности кузовов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36.11.1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Мебель для сидения и ее части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36.12.1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Мебель для офисов, административных помещений, учебных заведений, учреждений культуры, предприятий торговли, общественного питания, бытового обслуживания и т.п., кроме мебели для сидения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36.62.11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Метлы и щетки для домашней уборки</w:t>
            </w:r>
          </w:p>
        </w:tc>
      </w:tr>
      <w:tr w:rsidR="00D2229A" w:rsidRPr="00260DB6" w:rsidTr="003440D0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36.62.12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29A" w:rsidRPr="00260DB6" w:rsidRDefault="00D2229A" w:rsidP="003440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D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Щетки зубные, щетки для волос и прочие туалетные щетки для ухода за внешностью; кисти художественные, кисточки для письма, кисточки косметические</w:t>
            </w:r>
          </w:p>
        </w:tc>
      </w:tr>
    </w:tbl>
    <w:p w:rsidR="00D2229A" w:rsidRPr="00260DB6" w:rsidRDefault="00D2229A" w:rsidP="00D2229A">
      <w:pPr>
        <w:rPr>
          <w:rFonts w:ascii="Times New Roman" w:hAnsi="Times New Roman" w:cs="Times New Roman"/>
          <w:sz w:val="24"/>
          <w:szCs w:val="24"/>
        </w:rPr>
      </w:pPr>
    </w:p>
    <w:p w:rsidR="00F9027D" w:rsidRDefault="00F9027D" w:rsidP="00D2229A">
      <w:pPr>
        <w:ind w:firstLine="708"/>
      </w:pPr>
    </w:p>
    <w:sectPr w:rsidR="00F9027D" w:rsidSect="00AC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29A"/>
    <w:rsid w:val="001C1421"/>
    <w:rsid w:val="001F1ED2"/>
    <w:rsid w:val="009129D2"/>
    <w:rsid w:val="009E3C63"/>
    <w:rsid w:val="00D2229A"/>
    <w:rsid w:val="00E41F85"/>
    <w:rsid w:val="00F9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9A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229A"/>
    <w:pPr>
      <w:spacing w:after="0"/>
    </w:pPr>
  </w:style>
  <w:style w:type="paragraph" w:styleId="a5">
    <w:name w:val="Balloon Text"/>
    <w:basedOn w:val="a"/>
    <w:link w:val="a6"/>
    <w:uiPriority w:val="99"/>
    <w:semiHidden/>
    <w:unhideWhenUsed/>
    <w:rsid w:val="00D2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29A"/>
    <w:rPr>
      <w:rFonts w:ascii="Tahoma" w:hAnsi="Tahoma" w:cs="Tahoma"/>
      <w:sz w:val="16"/>
      <w:szCs w:val="16"/>
    </w:rPr>
  </w:style>
  <w:style w:type="character" w:styleId="a7">
    <w:name w:val="Hyperlink"/>
    <w:basedOn w:val="a0"/>
    <w:semiHidden/>
    <w:unhideWhenUsed/>
    <w:rsid w:val="009E3C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zavolzhie.p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1306</Words>
  <Characters>7445</Characters>
  <Application>Microsoft Office Word</Application>
  <DocSecurity>0</DocSecurity>
  <Lines>62</Lines>
  <Paragraphs>17</Paragraphs>
  <ScaleCrop>false</ScaleCrop>
  <Company>Ya Blondinko Edition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Бухгалтер</cp:lastModifiedBy>
  <cp:revision>2</cp:revision>
  <dcterms:created xsi:type="dcterms:W3CDTF">2021-04-14T09:09:00Z</dcterms:created>
  <dcterms:modified xsi:type="dcterms:W3CDTF">2021-04-15T10:19:00Z</dcterms:modified>
</cp:coreProperties>
</file>