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65" w:rsidRDefault="003D4965" w:rsidP="00D76B1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D4965" w:rsidRDefault="003D4965" w:rsidP="00D76B12">
      <w:pPr>
        <w:jc w:val="center"/>
        <w:rPr>
          <w:b/>
          <w:bCs/>
          <w:sz w:val="28"/>
          <w:szCs w:val="28"/>
        </w:rPr>
      </w:pPr>
    </w:p>
    <w:p w:rsidR="00D76B12" w:rsidRPr="00D76B12" w:rsidRDefault="004D6C86" w:rsidP="00D76B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D76B12" w:rsidRPr="00D76B12">
        <w:rPr>
          <w:b/>
          <w:bCs/>
          <w:sz w:val="28"/>
          <w:szCs w:val="28"/>
        </w:rPr>
        <w:t xml:space="preserve">ОБРАНИЕ </w:t>
      </w:r>
      <w:proofErr w:type="gramStart"/>
      <w:r w:rsidR="00D76B12" w:rsidRPr="00D76B12">
        <w:rPr>
          <w:b/>
          <w:bCs/>
          <w:sz w:val="28"/>
          <w:szCs w:val="28"/>
        </w:rPr>
        <w:t>ПРЕДСТАВИТЕЛЕЙ  СЕЛЬСКОГО</w:t>
      </w:r>
      <w:proofErr w:type="gramEnd"/>
      <w:r w:rsidR="00D76B12" w:rsidRPr="00D76B12">
        <w:rPr>
          <w:b/>
          <w:bCs/>
          <w:sz w:val="28"/>
          <w:szCs w:val="28"/>
        </w:rPr>
        <w:t xml:space="preserve"> ПОСЕЛЕНИЯ ДУБОВЫЙ УМЕТ МУНИЦИПАЛЬНЫЙ РАЙОН ВОЛЖСКИЙ</w:t>
      </w:r>
    </w:p>
    <w:p w:rsidR="00D76B12" w:rsidRPr="00D76B12" w:rsidRDefault="00D76B12" w:rsidP="00D76B12">
      <w:pPr>
        <w:jc w:val="center"/>
        <w:rPr>
          <w:b/>
          <w:bCs/>
          <w:sz w:val="28"/>
          <w:szCs w:val="28"/>
        </w:rPr>
      </w:pPr>
      <w:r w:rsidRPr="00D76B12">
        <w:rPr>
          <w:b/>
          <w:bCs/>
          <w:sz w:val="28"/>
          <w:szCs w:val="28"/>
        </w:rPr>
        <w:t>САМАРСКОЙ ОБЛАСТИ</w:t>
      </w:r>
    </w:p>
    <w:p w:rsidR="00D76B12" w:rsidRPr="00D76B12" w:rsidRDefault="00D5439B" w:rsidP="00D76B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D76B12" w:rsidRPr="00D76B12">
        <w:rPr>
          <w:b/>
          <w:bCs/>
          <w:sz w:val="28"/>
          <w:szCs w:val="28"/>
        </w:rPr>
        <w:t xml:space="preserve"> созыва</w:t>
      </w:r>
    </w:p>
    <w:p w:rsidR="007F08D3" w:rsidRDefault="007F08D3" w:rsidP="00B64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 </w:t>
      </w:r>
      <w:r w:rsidR="00D76B12" w:rsidRPr="00D76B12">
        <w:rPr>
          <w:b/>
          <w:bCs/>
          <w:sz w:val="28"/>
          <w:szCs w:val="28"/>
        </w:rPr>
        <w:t xml:space="preserve"> </w:t>
      </w:r>
    </w:p>
    <w:p w:rsidR="00D76B12" w:rsidRPr="00D76B12" w:rsidRDefault="001235B7" w:rsidP="00F07A0C">
      <w:pPr>
        <w:tabs>
          <w:tab w:val="left" w:pos="772"/>
          <w:tab w:val="center" w:pos="484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BC23D7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="00BC23D7">
        <w:rPr>
          <w:b/>
          <w:bCs/>
          <w:sz w:val="28"/>
          <w:szCs w:val="28"/>
        </w:rPr>
        <w:t>.</w:t>
      </w:r>
      <w:r w:rsidR="00AC5ADE">
        <w:rPr>
          <w:b/>
          <w:bCs/>
          <w:sz w:val="28"/>
          <w:szCs w:val="28"/>
        </w:rPr>
        <w:t>202</w:t>
      </w:r>
      <w:r w:rsidR="00EE0C7B">
        <w:rPr>
          <w:b/>
          <w:bCs/>
          <w:sz w:val="28"/>
          <w:szCs w:val="28"/>
        </w:rPr>
        <w:t>3</w:t>
      </w:r>
      <w:r w:rsidR="00F07A0C">
        <w:rPr>
          <w:b/>
          <w:bCs/>
          <w:sz w:val="28"/>
          <w:szCs w:val="28"/>
        </w:rPr>
        <w:t xml:space="preserve"> года</w:t>
      </w:r>
      <w:r w:rsidR="00F07A0C">
        <w:rPr>
          <w:b/>
          <w:bCs/>
          <w:sz w:val="28"/>
          <w:szCs w:val="28"/>
        </w:rPr>
        <w:tab/>
      </w:r>
      <w:r w:rsidR="00D76B12" w:rsidRPr="00D76B12">
        <w:rPr>
          <w:b/>
          <w:bCs/>
          <w:sz w:val="28"/>
          <w:szCs w:val="28"/>
        </w:rPr>
        <w:t xml:space="preserve">                               </w:t>
      </w:r>
      <w:r w:rsidR="00D76B12">
        <w:rPr>
          <w:b/>
          <w:bCs/>
          <w:sz w:val="28"/>
          <w:szCs w:val="28"/>
        </w:rPr>
        <w:t xml:space="preserve">       </w:t>
      </w:r>
      <w:r w:rsidR="00F07A0C">
        <w:rPr>
          <w:b/>
          <w:bCs/>
          <w:sz w:val="28"/>
          <w:szCs w:val="28"/>
        </w:rPr>
        <w:t xml:space="preserve">                                      </w:t>
      </w:r>
      <w:r w:rsidR="009D1E72">
        <w:rPr>
          <w:b/>
          <w:bCs/>
          <w:sz w:val="28"/>
          <w:szCs w:val="28"/>
        </w:rPr>
        <w:t xml:space="preserve">            </w:t>
      </w:r>
      <w:r w:rsidR="00F07A0C">
        <w:rPr>
          <w:b/>
          <w:bCs/>
          <w:sz w:val="28"/>
          <w:szCs w:val="28"/>
        </w:rPr>
        <w:t xml:space="preserve"> </w:t>
      </w:r>
      <w:proofErr w:type="gramStart"/>
      <w:r w:rsidR="00F07A0C">
        <w:rPr>
          <w:b/>
          <w:bCs/>
          <w:sz w:val="28"/>
          <w:szCs w:val="28"/>
        </w:rPr>
        <w:t>№</w:t>
      </w:r>
      <w:r w:rsidR="00D76B12">
        <w:rPr>
          <w:b/>
          <w:bCs/>
          <w:sz w:val="28"/>
          <w:szCs w:val="28"/>
        </w:rPr>
        <w:t xml:space="preserve">  </w:t>
      </w:r>
      <w:r w:rsidR="00EE0C7B">
        <w:rPr>
          <w:b/>
          <w:bCs/>
          <w:sz w:val="28"/>
          <w:szCs w:val="28"/>
        </w:rPr>
        <w:t>34</w:t>
      </w:r>
      <w:proofErr w:type="gramEnd"/>
      <w:r w:rsidR="00D76B12">
        <w:rPr>
          <w:b/>
          <w:bCs/>
          <w:sz w:val="28"/>
          <w:szCs w:val="28"/>
        </w:rPr>
        <w:t xml:space="preserve">               </w:t>
      </w:r>
    </w:p>
    <w:p w:rsidR="00D76B12" w:rsidRPr="00D76B12" w:rsidRDefault="00D76B12" w:rsidP="00D76B12">
      <w:pPr>
        <w:jc w:val="center"/>
        <w:rPr>
          <w:b/>
          <w:bCs/>
          <w:sz w:val="28"/>
          <w:szCs w:val="28"/>
        </w:rPr>
      </w:pPr>
      <w:r w:rsidRPr="00D76B12">
        <w:rPr>
          <w:b/>
          <w:bCs/>
          <w:sz w:val="28"/>
          <w:szCs w:val="28"/>
        </w:rPr>
        <w:t xml:space="preserve">                              </w:t>
      </w:r>
    </w:p>
    <w:p w:rsidR="00DD78B7" w:rsidRPr="00312DE8" w:rsidRDefault="00D76B12" w:rsidP="00D76B12">
      <w:pPr>
        <w:jc w:val="center"/>
        <w:rPr>
          <w:b/>
        </w:rPr>
      </w:pPr>
      <w:r w:rsidRPr="00D76B12">
        <w:rPr>
          <w:b/>
          <w:bCs/>
          <w:sz w:val="28"/>
          <w:szCs w:val="28"/>
        </w:rPr>
        <w:t>«Об установлении налога на имущество физических лиц на территории сельского поселения Дубовый Умет 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 на</w:t>
      </w:r>
      <w:r w:rsidR="00975B48">
        <w:rPr>
          <w:rStyle w:val="blk"/>
          <w:b/>
        </w:rPr>
        <w:t xml:space="preserve"> 202</w:t>
      </w:r>
      <w:r w:rsidR="00EE0C7B">
        <w:rPr>
          <w:rStyle w:val="blk"/>
          <w:b/>
        </w:rPr>
        <w:t>4</w:t>
      </w:r>
      <w:r>
        <w:rPr>
          <w:rStyle w:val="blk"/>
          <w:b/>
        </w:rPr>
        <w:t xml:space="preserve"> год»</w:t>
      </w:r>
    </w:p>
    <w:p w:rsidR="00FA21CD" w:rsidRPr="00AD506E" w:rsidRDefault="00A271E5" w:rsidP="00A271E5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kern w:val="0"/>
          <w:sz w:val="28"/>
          <w:szCs w:val="28"/>
          <w:lang w:eastAsia="ru-RU"/>
        </w:rPr>
        <w:t xml:space="preserve"> </w:t>
      </w:r>
      <w:r w:rsidR="00FA21CD" w:rsidRPr="00AD506E">
        <w:rPr>
          <w:kern w:val="0"/>
          <w:sz w:val="28"/>
          <w:szCs w:val="28"/>
          <w:lang w:eastAsia="ru-RU"/>
        </w:rPr>
        <w:t xml:space="preserve">Руководствуясь ст. 12,15 и главой 32 части  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часть вторую  Налогового кодекса Российской Федерации и признании утратившим силу Закона российской Федерации «О Налогах на имущество физического лица»,  Уставом сельского поселения </w:t>
      </w:r>
      <w:r w:rsidR="00C259CA" w:rsidRPr="00C259CA">
        <w:rPr>
          <w:kern w:val="0"/>
          <w:sz w:val="28"/>
          <w:szCs w:val="28"/>
          <w:lang w:eastAsia="ru-RU"/>
        </w:rPr>
        <w:t>Дубовый Умёт</w:t>
      </w:r>
      <w:r w:rsidR="00D547F2">
        <w:rPr>
          <w:kern w:val="0"/>
          <w:sz w:val="28"/>
          <w:szCs w:val="28"/>
          <w:lang w:eastAsia="ru-RU"/>
        </w:rPr>
        <w:t>, Собрание п</w:t>
      </w:r>
      <w:r w:rsidR="00FA21CD" w:rsidRPr="00AD506E">
        <w:rPr>
          <w:kern w:val="0"/>
          <w:sz w:val="28"/>
          <w:szCs w:val="28"/>
          <w:lang w:eastAsia="ru-RU"/>
        </w:rPr>
        <w:t xml:space="preserve">редставителей сельского поселения </w:t>
      </w:r>
      <w:r w:rsidR="00C259CA" w:rsidRPr="00C259CA">
        <w:rPr>
          <w:kern w:val="0"/>
          <w:sz w:val="28"/>
          <w:szCs w:val="28"/>
          <w:lang w:eastAsia="ru-RU"/>
        </w:rPr>
        <w:t>Дубовый Умёт</w:t>
      </w:r>
      <w:r w:rsidR="00016689" w:rsidRPr="00AD506E">
        <w:rPr>
          <w:kern w:val="0"/>
          <w:sz w:val="28"/>
          <w:szCs w:val="28"/>
          <w:lang w:eastAsia="ru-RU"/>
        </w:rPr>
        <w:t xml:space="preserve"> </w:t>
      </w:r>
      <w:r w:rsidR="00FA21CD" w:rsidRPr="00AD506E">
        <w:rPr>
          <w:kern w:val="0"/>
          <w:sz w:val="28"/>
          <w:szCs w:val="28"/>
          <w:lang w:eastAsia="ru-RU"/>
        </w:rPr>
        <w:t>муниципального района Волжский Самарской области</w:t>
      </w:r>
    </w:p>
    <w:p w:rsidR="00FA21CD" w:rsidRPr="00AD506E" w:rsidRDefault="00FA21CD" w:rsidP="00A271E5">
      <w:pPr>
        <w:suppressAutoHyphens w:val="0"/>
        <w:spacing w:before="100" w:beforeAutospacing="1" w:after="100" w:afterAutospacing="1"/>
        <w:jc w:val="both"/>
        <w:rPr>
          <w:kern w:val="0"/>
          <w:sz w:val="28"/>
          <w:szCs w:val="28"/>
          <w:lang w:eastAsia="ru-RU"/>
        </w:rPr>
      </w:pPr>
      <w:r w:rsidRPr="00AD506E">
        <w:rPr>
          <w:b/>
          <w:bCs/>
          <w:kern w:val="0"/>
          <w:sz w:val="28"/>
          <w:szCs w:val="28"/>
          <w:lang w:eastAsia="ru-RU"/>
        </w:rPr>
        <w:t>Решило:</w:t>
      </w:r>
    </w:p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 </w:t>
      </w:r>
      <w:r w:rsidR="00A271E5" w:rsidRPr="00AC5ADE">
        <w:rPr>
          <w:sz w:val="28"/>
          <w:szCs w:val="28"/>
          <w:lang w:eastAsia="ru-RU"/>
        </w:rPr>
        <w:t>1.</w:t>
      </w:r>
      <w:r w:rsidRPr="00AC5ADE">
        <w:rPr>
          <w:sz w:val="28"/>
          <w:szCs w:val="28"/>
          <w:lang w:eastAsia="ru-RU"/>
        </w:rPr>
        <w:t xml:space="preserve">Установить и ввести в действие налог на имущество физических лиц (далее – налог) на территории сельского поселения </w:t>
      </w:r>
      <w:r w:rsidR="00C259CA" w:rsidRPr="00AC5ADE">
        <w:rPr>
          <w:sz w:val="28"/>
          <w:szCs w:val="28"/>
          <w:lang w:eastAsia="ru-RU"/>
        </w:rPr>
        <w:t xml:space="preserve">Дубовый </w:t>
      </w:r>
      <w:proofErr w:type="gramStart"/>
      <w:r w:rsidR="00C259CA" w:rsidRPr="00AC5ADE">
        <w:rPr>
          <w:sz w:val="28"/>
          <w:szCs w:val="28"/>
          <w:lang w:eastAsia="ru-RU"/>
        </w:rPr>
        <w:t>Умёт</w:t>
      </w:r>
      <w:r w:rsidR="00016689" w:rsidRPr="00AC5ADE">
        <w:rPr>
          <w:sz w:val="28"/>
          <w:szCs w:val="28"/>
          <w:lang w:eastAsia="ru-RU"/>
        </w:rPr>
        <w:t xml:space="preserve"> </w:t>
      </w:r>
      <w:r w:rsidRPr="00AC5ADE">
        <w:rPr>
          <w:sz w:val="28"/>
          <w:szCs w:val="28"/>
          <w:lang w:eastAsia="ru-RU"/>
        </w:rPr>
        <w:t xml:space="preserve"> муниципального</w:t>
      </w:r>
      <w:proofErr w:type="gramEnd"/>
      <w:r w:rsidRPr="00AC5ADE">
        <w:rPr>
          <w:sz w:val="28"/>
          <w:szCs w:val="28"/>
          <w:lang w:eastAsia="ru-RU"/>
        </w:rPr>
        <w:t xml:space="preserve"> района Волжский </w:t>
      </w:r>
      <w:r w:rsidR="0092181F" w:rsidRPr="00AC5ADE">
        <w:rPr>
          <w:sz w:val="28"/>
          <w:szCs w:val="28"/>
          <w:lang w:eastAsia="ru-RU"/>
        </w:rPr>
        <w:t>Самарской области с 1 января 202</w:t>
      </w:r>
      <w:r w:rsidR="00EE0C7B">
        <w:rPr>
          <w:sz w:val="28"/>
          <w:szCs w:val="28"/>
          <w:lang w:eastAsia="ru-RU"/>
        </w:rPr>
        <w:t>4</w:t>
      </w:r>
      <w:r w:rsidRPr="00AC5ADE">
        <w:rPr>
          <w:sz w:val="28"/>
          <w:szCs w:val="28"/>
          <w:lang w:eastAsia="ru-RU"/>
        </w:rPr>
        <w:t xml:space="preserve"> года.</w:t>
      </w:r>
    </w:p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 </w:t>
      </w:r>
      <w:r w:rsidR="00A271E5" w:rsidRPr="00AC5ADE">
        <w:rPr>
          <w:sz w:val="28"/>
          <w:szCs w:val="28"/>
          <w:lang w:eastAsia="ru-RU"/>
        </w:rPr>
        <w:t>2.</w:t>
      </w:r>
      <w:r w:rsidRPr="00AC5ADE">
        <w:rPr>
          <w:sz w:val="28"/>
          <w:szCs w:val="28"/>
          <w:lang w:eastAsia="ru-RU"/>
        </w:rPr>
        <w:t>Налогоплательщиками налога</w:t>
      </w:r>
      <w:r w:rsidR="00B33CA2" w:rsidRPr="00AC5ADE">
        <w:rPr>
          <w:sz w:val="28"/>
          <w:szCs w:val="28"/>
          <w:lang w:eastAsia="ru-RU"/>
        </w:rPr>
        <w:t xml:space="preserve"> (далее –</w:t>
      </w:r>
      <w:r w:rsidR="008D4A8A" w:rsidRPr="00AC5ADE">
        <w:rPr>
          <w:sz w:val="28"/>
          <w:szCs w:val="28"/>
          <w:lang w:eastAsia="ru-RU"/>
        </w:rPr>
        <w:t xml:space="preserve"> </w:t>
      </w:r>
      <w:proofErr w:type="gramStart"/>
      <w:r w:rsidR="00B33CA2" w:rsidRPr="00AC5ADE">
        <w:rPr>
          <w:sz w:val="28"/>
          <w:szCs w:val="28"/>
          <w:lang w:eastAsia="ru-RU"/>
        </w:rPr>
        <w:t>налогоплательщики)</w:t>
      </w:r>
      <w:r w:rsidRPr="00AC5ADE">
        <w:rPr>
          <w:sz w:val="28"/>
          <w:szCs w:val="28"/>
          <w:lang w:eastAsia="ru-RU"/>
        </w:rPr>
        <w:t>  признаются</w:t>
      </w:r>
      <w:proofErr w:type="gramEnd"/>
      <w:r w:rsidRPr="00AC5ADE">
        <w:rPr>
          <w:sz w:val="28"/>
          <w:szCs w:val="28"/>
          <w:lang w:eastAsia="ru-RU"/>
        </w:rPr>
        <w:t xml:space="preserve">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РФ.</w:t>
      </w:r>
    </w:p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 </w:t>
      </w:r>
      <w:r w:rsidR="00AD270F" w:rsidRPr="00AC5ADE">
        <w:rPr>
          <w:sz w:val="28"/>
          <w:szCs w:val="28"/>
          <w:lang w:eastAsia="ru-RU"/>
        </w:rPr>
        <w:t>3.</w:t>
      </w:r>
      <w:r w:rsidRPr="00AC5ADE">
        <w:rPr>
          <w:sz w:val="28"/>
          <w:szCs w:val="28"/>
          <w:lang w:eastAsia="ru-RU"/>
        </w:rPr>
        <w:t xml:space="preserve"> Объектом налогообложения признается расположенное в пределах сельского поселения </w:t>
      </w:r>
      <w:r w:rsidR="00C259CA" w:rsidRPr="00AC5ADE">
        <w:rPr>
          <w:sz w:val="28"/>
          <w:szCs w:val="28"/>
          <w:lang w:eastAsia="ru-RU"/>
        </w:rPr>
        <w:t>Дубовый Умёт</w:t>
      </w:r>
      <w:r w:rsidRPr="00AC5ADE">
        <w:rPr>
          <w:sz w:val="28"/>
          <w:szCs w:val="28"/>
          <w:lang w:eastAsia="ru-RU"/>
        </w:rPr>
        <w:t xml:space="preserve"> следующее имущество:</w:t>
      </w: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       </w:t>
      </w:r>
      <w:r w:rsidR="00FA21CD" w:rsidRPr="00AC5ADE">
        <w:rPr>
          <w:sz w:val="28"/>
          <w:szCs w:val="28"/>
          <w:lang w:eastAsia="ru-RU"/>
        </w:rPr>
        <w:t>1) жилой дом;</w:t>
      </w: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       </w:t>
      </w:r>
      <w:r w:rsidR="00FA21CD" w:rsidRPr="00AC5ADE">
        <w:rPr>
          <w:sz w:val="28"/>
          <w:szCs w:val="28"/>
          <w:lang w:eastAsia="ru-RU"/>
        </w:rPr>
        <w:t>2) жилое помещение (квартира, комната);</w:t>
      </w: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    </w:t>
      </w:r>
      <w:r w:rsidR="008D4A8A" w:rsidRPr="00AC5ADE">
        <w:rPr>
          <w:sz w:val="28"/>
          <w:szCs w:val="28"/>
          <w:lang w:eastAsia="ru-RU"/>
        </w:rPr>
        <w:t xml:space="preserve"> </w:t>
      </w:r>
      <w:r w:rsidRPr="00AC5ADE">
        <w:rPr>
          <w:sz w:val="28"/>
          <w:szCs w:val="28"/>
          <w:lang w:eastAsia="ru-RU"/>
        </w:rPr>
        <w:t xml:space="preserve">  </w:t>
      </w:r>
      <w:r w:rsidR="00FA21CD" w:rsidRPr="00AC5ADE">
        <w:rPr>
          <w:sz w:val="28"/>
          <w:szCs w:val="28"/>
          <w:lang w:eastAsia="ru-RU"/>
        </w:rPr>
        <w:t xml:space="preserve">3) гараж, </w:t>
      </w:r>
      <w:proofErr w:type="spellStart"/>
      <w:r w:rsidR="00FA21CD" w:rsidRPr="00AC5ADE">
        <w:rPr>
          <w:sz w:val="28"/>
          <w:szCs w:val="28"/>
          <w:lang w:eastAsia="ru-RU"/>
        </w:rPr>
        <w:t>машино</w:t>
      </w:r>
      <w:proofErr w:type="spellEnd"/>
      <w:r w:rsidR="008D4A8A" w:rsidRPr="00AC5ADE"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>-</w:t>
      </w:r>
      <w:r w:rsidR="008D4A8A" w:rsidRPr="00AC5ADE"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>место;</w:t>
      </w: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    </w:t>
      </w:r>
      <w:r w:rsidR="008D4A8A" w:rsidRPr="00AC5ADE">
        <w:rPr>
          <w:sz w:val="28"/>
          <w:szCs w:val="28"/>
          <w:lang w:eastAsia="ru-RU"/>
        </w:rPr>
        <w:t xml:space="preserve">  </w:t>
      </w:r>
      <w:r w:rsidRPr="00AC5ADE"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>4) единый недвижимый комплекс;</w:t>
      </w: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     </w:t>
      </w:r>
      <w:r w:rsidR="008D4A8A" w:rsidRPr="00AC5ADE">
        <w:rPr>
          <w:sz w:val="28"/>
          <w:szCs w:val="28"/>
          <w:lang w:eastAsia="ru-RU"/>
        </w:rPr>
        <w:t xml:space="preserve"> </w:t>
      </w:r>
      <w:r w:rsidRPr="00AC5ADE"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>5) объект незавершенного строительства;</w:t>
      </w: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     </w:t>
      </w:r>
      <w:r w:rsidR="008D4A8A" w:rsidRPr="00AC5ADE">
        <w:rPr>
          <w:sz w:val="28"/>
          <w:szCs w:val="28"/>
          <w:lang w:eastAsia="ru-RU"/>
        </w:rPr>
        <w:t xml:space="preserve">  </w:t>
      </w:r>
      <w:r w:rsidR="00FA21CD" w:rsidRPr="00AC5ADE">
        <w:rPr>
          <w:sz w:val="28"/>
          <w:szCs w:val="28"/>
          <w:lang w:eastAsia="ru-RU"/>
        </w:rPr>
        <w:t>6) иные здание, строение, сооружение, помещение.</w:t>
      </w:r>
    </w:p>
    <w:p w:rsidR="00FA21CD" w:rsidRPr="00AC5ADE" w:rsidRDefault="00AC5ADE" w:rsidP="00AC5ADE">
      <w:pPr>
        <w:pStyle w:val="ad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>3.1</w:t>
      </w:r>
      <w:r w:rsidR="00524426" w:rsidRPr="00AC5ADE">
        <w:rPr>
          <w:sz w:val="28"/>
          <w:szCs w:val="28"/>
          <w:lang w:eastAsia="ru-RU"/>
        </w:rPr>
        <w:t>.</w:t>
      </w:r>
      <w:r w:rsidR="00FA21CD" w:rsidRPr="00AC5ADE">
        <w:rPr>
          <w:sz w:val="28"/>
          <w:szCs w:val="28"/>
          <w:lang w:eastAsia="ru-RU"/>
        </w:rPr>
        <w:t xml:space="preserve">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9D1E72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lastRenderedPageBreak/>
        <w:t xml:space="preserve">  </w:t>
      </w:r>
    </w:p>
    <w:p w:rsidR="009D1E72" w:rsidRDefault="009D1E72" w:rsidP="00AC5ADE">
      <w:pPr>
        <w:pStyle w:val="ad"/>
        <w:jc w:val="both"/>
        <w:rPr>
          <w:sz w:val="28"/>
          <w:szCs w:val="28"/>
          <w:lang w:eastAsia="ru-RU"/>
        </w:rPr>
      </w:pP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3.2. </w:t>
      </w:r>
      <w:r w:rsidR="00FA21CD" w:rsidRPr="00AC5ADE">
        <w:rPr>
          <w:sz w:val="28"/>
          <w:szCs w:val="28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FA21CD" w:rsidRPr="00AC5ADE" w:rsidRDefault="0052442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4.</w:t>
      </w:r>
      <w:r w:rsidR="00FA21CD" w:rsidRPr="00AC5ADE">
        <w:rPr>
          <w:sz w:val="28"/>
          <w:szCs w:val="28"/>
          <w:lang w:eastAsia="ru-RU"/>
        </w:rPr>
        <w:t>Налоговая база в отношении объектов налогообложения определяется исходя из их кадастровой стоимости, в соответствии со ст. 402 Налогового кодекса РФ.</w:t>
      </w:r>
    </w:p>
    <w:p w:rsidR="00C63D41" w:rsidRPr="00AC5ADE" w:rsidRDefault="00EE0C7B" w:rsidP="00AC5ADE">
      <w:pPr>
        <w:pStyle w:val="ad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63D41" w:rsidRPr="00AC5ADE">
        <w:rPr>
          <w:bCs/>
          <w:sz w:val="28"/>
          <w:szCs w:val="28"/>
        </w:rPr>
        <w:t>4.1.  Порядок определения налоговой базы исходя из кадастровой стоимости объектов налогообложения</w:t>
      </w:r>
      <w:r>
        <w:rPr>
          <w:bCs/>
          <w:sz w:val="28"/>
          <w:szCs w:val="28"/>
        </w:rPr>
        <w:t>.</w:t>
      </w:r>
    </w:p>
    <w:p w:rsidR="00C63D41" w:rsidRPr="00AC5ADE" w:rsidRDefault="00AC5ADE" w:rsidP="00AC5AD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3D41" w:rsidRPr="00AC5ADE">
        <w:rPr>
          <w:sz w:val="28"/>
          <w:szCs w:val="28"/>
        </w:rPr>
        <w:t>4.1.1.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C63D41" w:rsidRPr="00AC5ADE" w:rsidRDefault="00AC5ADE" w:rsidP="00AC5AD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3D41" w:rsidRPr="00AC5ADE">
        <w:rPr>
          <w:sz w:val="28"/>
          <w:szCs w:val="28"/>
        </w:rPr>
        <w:t>4.</w:t>
      </w:r>
      <w:r w:rsidR="005B4D12" w:rsidRPr="00AC5ADE">
        <w:rPr>
          <w:sz w:val="28"/>
          <w:szCs w:val="28"/>
        </w:rPr>
        <w:t>1.</w:t>
      </w:r>
      <w:r w:rsidR="00C63D41" w:rsidRPr="00AC5ADE">
        <w:rPr>
          <w:sz w:val="28"/>
          <w:szCs w:val="28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C63D41" w:rsidRPr="00AC5ADE" w:rsidRDefault="005B4D12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  </w:t>
      </w:r>
      <w:r w:rsidR="00C63D41" w:rsidRPr="00AC5ADE">
        <w:rPr>
          <w:sz w:val="28"/>
          <w:szCs w:val="28"/>
        </w:rPr>
        <w:t xml:space="preserve"> 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C63D41" w:rsidRPr="00AC5ADE" w:rsidRDefault="00C63D41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</w:t>
      </w:r>
      <w:r w:rsidR="005B4D12" w:rsidRPr="00AC5ADE">
        <w:rPr>
          <w:sz w:val="28"/>
          <w:szCs w:val="28"/>
        </w:rPr>
        <w:t xml:space="preserve">   </w:t>
      </w:r>
      <w:r w:rsidRPr="00AC5ADE">
        <w:rPr>
          <w:sz w:val="28"/>
          <w:szCs w:val="28"/>
        </w:rPr>
        <w:t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C63D41" w:rsidRPr="00AC5ADE" w:rsidRDefault="005B4D12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   </w:t>
      </w:r>
      <w:r w:rsidR="00C63D41" w:rsidRPr="00AC5ADE">
        <w:rPr>
          <w:sz w:val="28"/>
          <w:szCs w:val="28"/>
        </w:rPr>
        <w:t xml:space="preserve"> 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</w:t>
      </w:r>
      <w:r w:rsidR="00C63D41" w:rsidRPr="00AC5ADE">
        <w:rPr>
          <w:sz w:val="28"/>
          <w:szCs w:val="28"/>
          <w:vertAlign w:val="superscript"/>
        </w:rPr>
        <w:t>18</w:t>
      </w:r>
      <w:r w:rsidR="00C63D41" w:rsidRPr="00AC5ADE">
        <w:rPr>
          <w:sz w:val="28"/>
          <w:szCs w:val="28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D516DA" w:rsidRPr="00AC5ADE" w:rsidRDefault="00AC5ADE" w:rsidP="00AC5ADE">
      <w:pPr>
        <w:pStyle w:val="ad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C63D41" w:rsidRPr="00AC5ADE">
        <w:rPr>
          <w:sz w:val="28"/>
          <w:szCs w:val="28"/>
          <w:lang w:eastAsia="ru-RU"/>
        </w:rPr>
        <w:t>4.2.    Налоговые вычеты:</w:t>
      </w:r>
    </w:p>
    <w:p w:rsidR="00D8307E" w:rsidRPr="00AC5ADE" w:rsidRDefault="00C63D41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</w:t>
      </w:r>
      <w:r w:rsidR="005B4D12" w:rsidRPr="00AC5ADE">
        <w:rPr>
          <w:sz w:val="28"/>
          <w:szCs w:val="28"/>
        </w:rPr>
        <w:t>4.2.</w:t>
      </w:r>
      <w:r w:rsidRPr="00AC5ADE">
        <w:rPr>
          <w:sz w:val="28"/>
          <w:szCs w:val="28"/>
        </w:rPr>
        <w:t xml:space="preserve">1. </w:t>
      </w:r>
      <w:r w:rsidR="00D8307E" w:rsidRPr="00AC5ADE">
        <w:rPr>
          <w:sz w:val="28"/>
          <w:szCs w:val="28"/>
        </w:rPr>
        <w:t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  <w:r w:rsidR="005B4D12" w:rsidRPr="00AC5ADE">
        <w:rPr>
          <w:sz w:val="28"/>
          <w:szCs w:val="28"/>
        </w:rPr>
        <w:t xml:space="preserve">  </w:t>
      </w:r>
    </w:p>
    <w:p w:rsidR="00C63D41" w:rsidRPr="00AC5ADE" w:rsidRDefault="00C63D41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</w:t>
      </w:r>
      <w:r w:rsidR="005B4D12" w:rsidRPr="00AC5ADE">
        <w:rPr>
          <w:sz w:val="28"/>
          <w:szCs w:val="28"/>
        </w:rPr>
        <w:t>4.2.</w:t>
      </w:r>
      <w:r w:rsidRPr="00AC5ADE">
        <w:rPr>
          <w:sz w:val="28"/>
          <w:szCs w:val="28"/>
        </w:rPr>
        <w:t xml:space="preserve">2. </w:t>
      </w:r>
      <w:r w:rsidR="00D8307E" w:rsidRPr="00AC5ADE">
        <w:rPr>
          <w:sz w:val="28"/>
          <w:szCs w:val="28"/>
        </w:rPr>
        <w:t xml:space="preserve">Налоговая база в отношении комнаты, части </w:t>
      </w:r>
      <w:proofErr w:type="gramStart"/>
      <w:r w:rsidR="00D8307E" w:rsidRPr="00AC5ADE">
        <w:rPr>
          <w:sz w:val="28"/>
          <w:szCs w:val="28"/>
        </w:rPr>
        <w:t>квартиры  определяется</w:t>
      </w:r>
      <w:proofErr w:type="gramEnd"/>
      <w:r w:rsidR="00D8307E" w:rsidRPr="00AC5ADE">
        <w:rPr>
          <w:sz w:val="28"/>
          <w:szCs w:val="28"/>
        </w:rPr>
        <w:t xml:space="preserve">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C63D41" w:rsidRPr="00AC5ADE" w:rsidRDefault="00AC5ADE" w:rsidP="00AC5AD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D12" w:rsidRPr="00AC5ADE">
        <w:rPr>
          <w:sz w:val="28"/>
          <w:szCs w:val="28"/>
        </w:rPr>
        <w:t>4.2.</w:t>
      </w:r>
      <w:r w:rsidR="00C63D41" w:rsidRPr="00AC5ADE">
        <w:rPr>
          <w:sz w:val="28"/>
          <w:szCs w:val="28"/>
        </w:rPr>
        <w:t>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D1E72" w:rsidRDefault="009D1E72" w:rsidP="00AC5ADE">
      <w:pPr>
        <w:pStyle w:val="ad"/>
        <w:jc w:val="both"/>
        <w:rPr>
          <w:sz w:val="28"/>
          <w:szCs w:val="28"/>
        </w:rPr>
      </w:pPr>
    </w:p>
    <w:p w:rsidR="009D1E72" w:rsidRDefault="009D1E72" w:rsidP="00AC5ADE">
      <w:pPr>
        <w:pStyle w:val="ad"/>
        <w:jc w:val="both"/>
        <w:rPr>
          <w:sz w:val="28"/>
          <w:szCs w:val="28"/>
        </w:rPr>
      </w:pPr>
    </w:p>
    <w:p w:rsidR="00C63D41" w:rsidRPr="00AC5ADE" w:rsidRDefault="00C63D41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 </w:t>
      </w:r>
      <w:r w:rsidR="005B4D12" w:rsidRPr="00AC5ADE">
        <w:rPr>
          <w:sz w:val="28"/>
          <w:szCs w:val="28"/>
        </w:rPr>
        <w:t>4.2.</w:t>
      </w:r>
      <w:r w:rsidRPr="00AC5ADE">
        <w:rPr>
          <w:sz w:val="28"/>
          <w:szCs w:val="28"/>
        </w:rPr>
        <w:t xml:space="preserve"> 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095724" w:rsidRPr="00AC5ADE" w:rsidRDefault="00491231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  4.2.4</w:t>
      </w:r>
      <w:r w:rsidR="00095724" w:rsidRPr="00AC5ADE">
        <w:rPr>
          <w:sz w:val="28"/>
          <w:szCs w:val="28"/>
        </w:rPr>
        <w:t xml:space="preserve">.1. Налоговая база в отношении объектов налогообложения, указанных в пунктах </w:t>
      </w:r>
      <w:r w:rsidR="00164929" w:rsidRPr="00AC5ADE">
        <w:rPr>
          <w:sz w:val="28"/>
          <w:szCs w:val="28"/>
        </w:rPr>
        <w:t>4.2.1.</w:t>
      </w:r>
      <w:r w:rsidR="00095724" w:rsidRPr="00AC5ADE">
        <w:rPr>
          <w:sz w:val="28"/>
          <w:szCs w:val="28"/>
        </w:rPr>
        <w:t xml:space="preserve"> - </w:t>
      </w:r>
      <w:r w:rsidR="00164929" w:rsidRPr="00AC5ADE">
        <w:rPr>
          <w:sz w:val="28"/>
          <w:szCs w:val="28"/>
        </w:rPr>
        <w:t xml:space="preserve">4.2.3. </w:t>
      </w:r>
      <w:r w:rsidR="00095724" w:rsidRPr="00AC5ADE">
        <w:rPr>
          <w:sz w:val="28"/>
          <w:szCs w:val="28"/>
        </w:rPr>
        <w:t>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C63D41" w:rsidRPr="00AC5ADE" w:rsidRDefault="00C63D41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  </w:t>
      </w:r>
      <w:r w:rsidR="005B4D12" w:rsidRPr="00AC5ADE">
        <w:rPr>
          <w:sz w:val="28"/>
          <w:szCs w:val="28"/>
        </w:rPr>
        <w:t>4.2.</w:t>
      </w:r>
      <w:r w:rsidRPr="00AC5ADE">
        <w:rPr>
          <w:sz w:val="28"/>
          <w:szCs w:val="28"/>
        </w:rPr>
        <w:t xml:space="preserve">5. В случае, если при применении налоговых вычетов, предусмотренных пунктами </w:t>
      </w:r>
      <w:r w:rsidR="005B4D12" w:rsidRPr="00AC5ADE">
        <w:rPr>
          <w:sz w:val="28"/>
          <w:szCs w:val="28"/>
        </w:rPr>
        <w:t xml:space="preserve">4.2.1.,4.2.2., 4.2.3., 4.2.4. </w:t>
      </w:r>
      <w:r w:rsidRPr="00AC5ADE">
        <w:rPr>
          <w:sz w:val="28"/>
          <w:szCs w:val="28"/>
        </w:rPr>
        <w:t xml:space="preserve"> налоговая база принимает отрицательное значение, в целях исчисления налога такая налоговая база принимается равной нулю.</w:t>
      </w:r>
    </w:p>
    <w:p w:rsidR="00FA21CD" w:rsidRPr="00AC5ADE" w:rsidRDefault="00C63D41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5</w:t>
      </w:r>
      <w:r w:rsidR="00A271E5" w:rsidRPr="00AC5ADE">
        <w:rPr>
          <w:sz w:val="28"/>
          <w:szCs w:val="28"/>
          <w:lang w:eastAsia="ru-RU"/>
        </w:rPr>
        <w:t>.</w:t>
      </w:r>
      <w:r w:rsidR="00FA21CD" w:rsidRPr="00AC5ADE">
        <w:rPr>
          <w:sz w:val="28"/>
          <w:szCs w:val="28"/>
          <w:lang w:eastAsia="ru-RU"/>
        </w:rPr>
        <w:t xml:space="preserve">Определить </w:t>
      </w:r>
      <w:r w:rsidRPr="00AC5ADE"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 xml:space="preserve"> </w:t>
      </w:r>
      <w:r w:rsidRPr="00AC5ADE">
        <w:rPr>
          <w:sz w:val="28"/>
          <w:szCs w:val="28"/>
        </w:rPr>
        <w:t xml:space="preserve">исходя из кадастровой стоимости объекта налогообложения налоговые ставки  </w:t>
      </w:r>
      <w:r w:rsidRPr="00AC5ADE"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>в следующих размерах: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30"/>
      </w:tblGrid>
      <w:tr w:rsidR="00FA21CD" w:rsidRPr="00AC5ADE" w:rsidTr="005B4D12">
        <w:trPr>
          <w:trHeight w:val="901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E2" w:rsidRPr="00AC5ADE" w:rsidRDefault="002A0CE2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</w:p>
          <w:p w:rsidR="00FA21CD" w:rsidRPr="00AC5ADE" w:rsidRDefault="00FA21CD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sz w:val="28"/>
                <w:szCs w:val="28"/>
                <w:lang w:eastAsia="ru-RU"/>
              </w:rPr>
              <w:t>Вид объекта налогообложения</w:t>
            </w:r>
          </w:p>
          <w:p w:rsidR="002A0CE2" w:rsidRPr="00AC5ADE" w:rsidRDefault="002A0CE2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1CD" w:rsidRPr="00AC5ADE" w:rsidRDefault="005B4D12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sz w:val="28"/>
                <w:szCs w:val="28"/>
                <w:lang w:eastAsia="ru-RU"/>
              </w:rPr>
              <w:t xml:space="preserve">  </w:t>
            </w:r>
            <w:r w:rsidR="002A0CE2" w:rsidRPr="00AC5ADE">
              <w:rPr>
                <w:sz w:val="28"/>
                <w:szCs w:val="28"/>
                <w:lang w:eastAsia="ru-RU"/>
              </w:rPr>
              <w:t xml:space="preserve">                 </w:t>
            </w:r>
            <w:r w:rsidRPr="00AC5ADE">
              <w:rPr>
                <w:sz w:val="28"/>
                <w:szCs w:val="28"/>
                <w:lang w:eastAsia="ru-RU"/>
              </w:rPr>
              <w:t xml:space="preserve"> </w:t>
            </w:r>
            <w:r w:rsidR="00FA21CD" w:rsidRPr="00AC5ADE">
              <w:rPr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FA21CD" w:rsidRPr="00AC5ADE" w:rsidTr="00FA21CD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12" w:rsidRPr="00AC5ADE" w:rsidRDefault="00FA21CD" w:rsidP="00AC5ADE">
            <w:pPr>
              <w:pStyle w:val="ad"/>
              <w:jc w:val="both"/>
              <w:rPr>
                <w:sz w:val="28"/>
                <w:szCs w:val="28"/>
              </w:rPr>
            </w:pPr>
            <w:r w:rsidRPr="00AC5ADE">
              <w:rPr>
                <w:sz w:val="28"/>
                <w:szCs w:val="28"/>
              </w:rPr>
              <w:t>-</w:t>
            </w:r>
            <w:r w:rsidR="005B4D12" w:rsidRPr="00AC5ADE">
              <w:rPr>
                <w:sz w:val="28"/>
                <w:szCs w:val="28"/>
              </w:rPr>
              <w:t xml:space="preserve"> </w:t>
            </w:r>
            <w:r w:rsidR="00D8307E" w:rsidRPr="00AC5ADE">
              <w:rPr>
                <w:sz w:val="28"/>
                <w:szCs w:val="28"/>
              </w:rPr>
              <w:t>жилые дома, части жилых домов, квартир, частей квартир, комнат</w:t>
            </w:r>
            <w:r w:rsidR="005B4D12" w:rsidRPr="00AC5ADE">
              <w:rPr>
                <w:sz w:val="28"/>
                <w:szCs w:val="28"/>
              </w:rPr>
              <w:t>;</w:t>
            </w:r>
          </w:p>
          <w:p w:rsidR="005B4D12" w:rsidRPr="00AC5ADE" w:rsidRDefault="005B4D12" w:rsidP="00AC5ADE">
            <w:pPr>
              <w:pStyle w:val="ad"/>
              <w:jc w:val="both"/>
              <w:rPr>
                <w:sz w:val="28"/>
                <w:szCs w:val="28"/>
              </w:rPr>
            </w:pPr>
            <w:r w:rsidRPr="00AC5ADE">
              <w:rPr>
                <w:sz w:val="28"/>
                <w:szCs w:val="28"/>
              </w:rPr>
              <w:t>-</w:t>
            </w:r>
            <w:proofErr w:type="gramStart"/>
            <w:r w:rsidRPr="00AC5ADE">
              <w:rPr>
                <w:sz w:val="28"/>
                <w:szCs w:val="28"/>
              </w:rPr>
              <w:t>объекты  незавершенного</w:t>
            </w:r>
            <w:proofErr w:type="gramEnd"/>
            <w:r w:rsidRPr="00AC5ADE">
              <w:rPr>
                <w:sz w:val="28"/>
                <w:szCs w:val="28"/>
              </w:rPr>
              <w:t xml:space="preserve"> строительства в случае, если проектируемым назначением таких объектов является жилой дом;</w:t>
            </w:r>
          </w:p>
          <w:p w:rsidR="005B4D12" w:rsidRPr="00AC5ADE" w:rsidRDefault="005B4D12" w:rsidP="00AC5ADE">
            <w:pPr>
              <w:pStyle w:val="ad"/>
              <w:jc w:val="both"/>
              <w:rPr>
                <w:sz w:val="28"/>
                <w:szCs w:val="28"/>
              </w:rPr>
            </w:pPr>
            <w:r w:rsidRPr="00AC5ADE">
              <w:rPr>
                <w:sz w:val="28"/>
                <w:szCs w:val="28"/>
              </w:rPr>
              <w:t>-</w:t>
            </w:r>
            <w:r w:rsidR="00D8307E" w:rsidRPr="00AC5ADE">
              <w:rPr>
                <w:sz w:val="28"/>
                <w:szCs w:val="28"/>
              </w:rPr>
              <w:t xml:space="preserve"> единые недвижимые комплексы, в состав которых входит хотя бы один жилой дом</w:t>
            </w:r>
            <w:r w:rsidRPr="00AC5ADE">
              <w:rPr>
                <w:sz w:val="28"/>
                <w:szCs w:val="28"/>
              </w:rPr>
              <w:t>;</w:t>
            </w:r>
          </w:p>
          <w:p w:rsidR="005B4D12" w:rsidRPr="00AC5ADE" w:rsidRDefault="005B4D12" w:rsidP="00AC5ADE">
            <w:pPr>
              <w:pStyle w:val="ad"/>
              <w:jc w:val="both"/>
              <w:rPr>
                <w:sz w:val="28"/>
                <w:szCs w:val="28"/>
              </w:rPr>
            </w:pPr>
            <w:r w:rsidRPr="00AC5ADE">
              <w:rPr>
                <w:sz w:val="28"/>
                <w:szCs w:val="28"/>
              </w:rPr>
              <w:t xml:space="preserve">-гаражи и </w:t>
            </w:r>
            <w:proofErr w:type="spellStart"/>
            <w:r w:rsidRPr="00AC5ADE">
              <w:rPr>
                <w:sz w:val="28"/>
                <w:szCs w:val="28"/>
              </w:rPr>
              <w:t>машино</w:t>
            </w:r>
            <w:proofErr w:type="spellEnd"/>
            <w:r w:rsidRPr="00AC5ADE">
              <w:rPr>
                <w:sz w:val="28"/>
                <w:szCs w:val="28"/>
              </w:rPr>
              <w:t>-места;</w:t>
            </w:r>
          </w:p>
          <w:p w:rsidR="00FA21CD" w:rsidRPr="00AC5ADE" w:rsidRDefault="005B4D12" w:rsidP="00AC5ADE">
            <w:pPr>
              <w:pStyle w:val="ad"/>
              <w:jc w:val="both"/>
              <w:rPr>
                <w:sz w:val="28"/>
                <w:szCs w:val="28"/>
              </w:rPr>
            </w:pPr>
            <w:r w:rsidRPr="00AC5ADE">
              <w:rPr>
                <w:sz w:val="28"/>
                <w:szCs w:val="28"/>
              </w:rPr>
              <w:t>-хозяйственных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2A0CE2" w:rsidRPr="00AC5ADE" w:rsidRDefault="002A0CE2" w:rsidP="00AC5ADE">
            <w:pPr>
              <w:pStyle w:val="ad"/>
              <w:jc w:val="both"/>
              <w:rPr>
                <w:sz w:val="28"/>
                <w:szCs w:val="28"/>
              </w:rPr>
            </w:pPr>
          </w:p>
          <w:p w:rsidR="002A0CE2" w:rsidRPr="00AC5ADE" w:rsidRDefault="002A0CE2" w:rsidP="00AC5ADE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1CD" w:rsidRPr="00AC5ADE" w:rsidRDefault="00FA21CD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i/>
                <w:iCs/>
                <w:sz w:val="28"/>
                <w:szCs w:val="28"/>
                <w:lang w:eastAsia="ru-RU"/>
              </w:rPr>
              <w:t>0,</w:t>
            </w:r>
            <w:r w:rsidR="008A10A6" w:rsidRPr="00AC5ADE">
              <w:rPr>
                <w:i/>
                <w:iCs/>
                <w:sz w:val="28"/>
                <w:szCs w:val="28"/>
                <w:lang w:eastAsia="ru-RU"/>
              </w:rPr>
              <w:t>3</w:t>
            </w:r>
            <w:r w:rsidRPr="00AC5ADE">
              <w:rPr>
                <w:i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FA21CD" w:rsidRPr="00AC5ADE" w:rsidTr="002A0CE2">
        <w:trPr>
          <w:trHeight w:val="5250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3745" w:rsidRPr="00AC5ADE" w:rsidRDefault="002A0CE2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sz w:val="28"/>
                <w:szCs w:val="28"/>
                <w:lang w:eastAsia="ru-RU"/>
              </w:rPr>
              <w:t>-</w:t>
            </w:r>
            <w:r w:rsidR="00FA21CD" w:rsidRPr="00AC5ADE">
              <w:rPr>
                <w:sz w:val="28"/>
                <w:szCs w:val="28"/>
                <w:lang w:eastAsia="ru-RU"/>
              </w:rPr>
              <w:t xml:space="preserve">административно-деловые центры и торговые центры (комплексы) и помещения в </w:t>
            </w:r>
            <w:r w:rsidR="006C3745" w:rsidRPr="00AC5ADE">
              <w:rPr>
                <w:sz w:val="28"/>
                <w:szCs w:val="28"/>
                <w:lang w:eastAsia="ru-RU"/>
              </w:rPr>
              <w:t xml:space="preserve">них;                                                        </w:t>
            </w:r>
          </w:p>
          <w:p w:rsidR="00FA21CD" w:rsidRPr="00AC5ADE" w:rsidRDefault="006C3745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sz w:val="28"/>
                <w:szCs w:val="28"/>
                <w:lang w:eastAsia="ru-RU"/>
              </w:rPr>
              <w:t>-</w:t>
            </w:r>
            <w:r w:rsidR="00FA21CD" w:rsidRPr="00AC5ADE">
              <w:rPr>
                <w:sz w:val="28"/>
                <w:szCs w:val="28"/>
                <w:lang w:eastAsia="ru-RU"/>
              </w:rPr>
              <w:t>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</w:p>
          <w:p w:rsidR="00FA21CD" w:rsidRPr="00AC5ADE" w:rsidRDefault="00AD506E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sz w:val="28"/>
                <w:szCs w:val="28"/>
                <w:lang w:eastAsia="ru-RU"/>
              </w:rPr>
              <w:t>-</w:t>
            </w:r>
            <w:r w:rsidR="00FA21CD" w:rsidRPr="00AC5ADE">
              <w:rPr>
                <w:sz w:val="28"/>
                <w:szCs w:val="28"/>
                <w:lang w:eastAsia="ru-RU"/>
              </w:rPr>
              <w:t>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1CD" w:rsidRPr="00AC5ADE" w:rsidRDefault="007A27B5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i/>
                <w:iCs/>
                <w:sz w:val="28"/>
                <w:szCs w:val="28"/>
                <w:lang w:eastAsia="ru-RU"/>
              </w:rPr>
              <w:t>1,</w:t>
            </w:r>
            <w:r w:rsidR="009D19D1" w:rsidRPr="00AC5ADE">
              <w:rPr>
                <w:i/>
                <w:iCs/>
                <w:sz w:val="28"/>
                <w:szCs w:val="28"/>
                <w:lang w:eastAsia="ru-RU"/>
              </w:rPr>
              <w:t>8</w:t>
            </w:r>
            <w:r w:rsidR="00FA21CD" w:rsidRPr="00AC5ADE">
              <w:rPr>
                <w:i/>
                <w:iCs/>
                <w:sz w:val="28"/>
                <w:szCs w:val="28"/>
                <w:lang w:eastAsia="ru-RU"/>
              </w:rPr>
              <w:t>%</w:t>
            </w:r>
          </w:p>
        </w:tc>
      </w:tr>
      <w:tr w:rsidR="002A0CE2" w:rsidRPr="00AC5ADE" w:rsidTr="002A0CE2">
        <w:trPr>
          <w:trHeight w:val="109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CE2" w:rsidRPr="00AC5ADE" w:rsidRDefault="002A0CE2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sz w:val="28"/>
                <w:szCs w:val="28"/>
                <w:lang w:eastAsia="ru-RU"/>
              </w:rPr>
              <w:t>Объекты налогообложения, кадастровая стоимость которых превышает 300 млн. рублей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0CE2" w:rsidRPr="00AC5ADE" w:rsidRDefault="002A0CE2" w:rsidP="00AC5ADE">
            <w:pPr>
              <w:pStyle w:val="ad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 w:rsidRPr="00AC5ADE">
              <w:rPr>
                <w:i/>
                <w:iCs/>
                <w:sz w:val="28"/>
                <w:szCs w:val="28"/>
                <w:lang w:eastAsia="ru-RU"/>
              </w:rPr>
              <w:t>2,0%</w:t>
            </w:r>
          </w:p>
        </w:tc>
      </w:tr>
      <w:tr w:rsidR="00FA21CD" w:rsidRPr="00AC5ADE" w:rsidTr="00FA21CD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4D12" w:rsidRPr="00AC5ADE" w:rsidRDefault="005B4D12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sz w:val="28"/>
                <w:szCs w:val="28"/>
              </w:rPr>
              <w:t xml:space="preserve">Прочие </w:t>
            </w:r>
            <w:proofErr w:type="gramStart"/>
            <w:r w:rsidRPr="00AC5ADE">
              <w:rPr>
                <w:sz w:val="28"/>
                <w:szCs w:val="28"/>
              </w:rPr>
              <w:t>объекты  налогообложения</w:t>
            </w:r>
            <w:proofErr w:type="gramEnd"/>
            <w:r w:rsidRPr="00AC5ADE">
              <w:rPr>
                <w:sz w:val="28"/>
                <w:szCs w:val="28"/>
                <w:lang w:eastAsia="ru-RU"/>
              </w:rPr>
              <w:t xml:space="preserve"> </w:t>
            </w:r>
          </w:p>
          <w:p w:rsidR="002A0CE2" w:rsidRPr="00AC5ADE" w:rsidRDefault="002A0CE2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1CD" w:rsidRPr="00AC5ADE" w:rsidRDefault="006C3745" w:rsidP="00AC5ADE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AC5ADE">
              <w:rPr>
                <w:i/>
                <w:iCs/>
                <w:sz w:val="28"/>
                <w:szCs w:val="28"/>
                <w:lang w:eastAsia="ru-RU"/>
              </w:rPr>
              <w:t xml:space="preserve">                          </w:t>
            </w:r>
            <w:r w:rsidR="00FA21CD" w:rsidRPr="00AC5ADE">
              <w:rPr>
                <w:i/>
                <w:iCs/>
                <w:sz w:val="28"/>
                <w:szCs w:val="28"/>
                <w:lang w:eastAsia="ru-RU"/>
              </w:rPr>
              <w:t>0,5%</w:t>
            </w:r>
          </w:p>
        </w:tc>
      </w:tr>
    </w:tbl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i/>
          <w:iCs/>
          <w:sz w:val="28"/>
          <w:szCs w:val="28"/>
          <w:lang w:eastAsia="ru-RU"/>
        </w:rPr>
        <w:t> </w:t>
      </w:r>
    </w:p>
    <w:p w:rsidR="00C54BE8" w:rsidRPr="00AC5ADE" w:rsidRDefault="008A10A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6.</w:t>
      </w:r>
      <w:r w:rsidR="00FA21CD" w:rsidRPr="00AC5ADE">
        <w:rPr>
          <w:sz w:val="28"/>
          <w:szCs w:val="28"/>
          <w:lang w:eastAsia="ru-RU"/>
        </w:rPr>
        <w:t>Налоговым периодом признается календарный год.</w:t>
      </w:r>
    </w:p>
    <w:p w:rsidR="00F07A0C" w:rsidRPr="00AC5ADE" w:rsidRDefault="008A10A6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7.</w:t>
      </w:r>
      <w:r w:rsidR="00AE7FCD" w:rsidRPr="00AC5ADE">
        <w:rPr>
          <w:sz w:val="28"/>
          <w:szCs w:val="28"/>
          <w:lang w:eastAsia="ru-RU"/>
        </w:rPr>
        <w:t xml:space="preserve"> </w:t>
      </w:r>
      <w:r w:rsidR="00844381" w:rsidRPr="00AC5ADE">
        <w:rPr>
          <w:sz w:val="28"/>
          <w:szCs w:val="28"/>
          <w:lang w:eastAsia="ru-RU"/>
        </w:rPr>
        <w:t xml:space="preserve">Установить налоговые льготы для категорий граждан, указанных в статье </w:t>
      </w:r>
      <w:proofErr w:type="gramStart"/>
      <w:r w:rsidR="00844381" w:rsidRPr="00AC5ADE">
        <w:rPr>
          <w:sz w:val="28"/>
          <w:szCs w:val="28"/>
          <w:lang w:eastAsia="ru-RU"/>
        </w:rPr>
        <w:t xml:space="preserve">407 </w:t>
      </w:r>
      <w:r w:rsidR="00D24DF5" w:rsidRPr="00AC5ADE">
        <w:rPr>
          <w:sz w:val="28"/>
          <w:szCs w:val="28"/>
          <w:lang w:eastAsia="ru-RU"/>
        </w:rPr>
        <w:t xml:space="preserve"> гл.</w:t>
      </w:r>
      <w:proofErr w:type="gramEnd"/>
      <w:r w:rsidR="00D24DF5" w:rsidRPr="00AC5ADE">
        <w:rPr>
          <w:sz w:val="28"/>
          <w:szCs w:val="28"/>
          <w:lang w:eastAsia="ru-RU"/>
        </w:rPr>
        <w:t xml:space="preserve"> 32 НК РФ </w:t>
      </w:r>
      <w:r w:rsidR="00844381" w:rsidRPr="00AC5ADE">
        <w:rPr>
          <w:sz w:val="28"/>
          <w:szCs w:val="28"/>
          <w:lang w:eastAsia="ru-RU"/>
        </w:rPr>
        <w:t xml:space="preserve"> в порядке, установленном данной статьей.</w:t>
      </w:r>
    </w:p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7.1.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9D1E72" w:rsidRDefault="009D1E72" w:rsidP="00AC5ADE">
      <w:pPr>
        <w:pStyle w:val="ad"/>
        <w:jc w:val="both"/>
        <w:rPr>
          <w:sz w:val="28"/>
          <w:szCs w:val="28"/>
        </w:rPr>
      </w:pPr>
    </w:p>
    <w:p w:rsidR="009D1E72" w:rsidRDefault="009D1E72" w:rsidP="00AC5ADE">
      <w:pPr>
        <w:pStyle w:val="ad"/>
        <w:jc w:val="both"/>
        <w:rPr>
          <w:sz w:val="28"/>
          <w:szCs w:val="28"/>
        </w:rPr>
      </w:pPr>
    </w:p>
    <w:p w:rsidR="009D1E72" w:rsidRDefault="009D1E72" w:rsidP="00AC5ADE">
      <w:pPr>
        <w:pStyle w:val="ad"/>
        <w:jc w:val="both"/>
        <w:rPr>
          <w:sz w:val="28"/>
          <w:szCs w:val="28"/>
        </w:rPr>
      </w:pPr>
    </w:p>
    <w:p w:rsidR="009D1E72" w:rsidRDefault="009D1E72" w:rsidP="00AC5ADE">
      <w:pPr>
        <w:pStyle w:val="ad"/>
        <w:jc w:val="both"/>
        <w:rPr>
          <w:sz w:val="28"/>
          <w:szCs w:val="28"/>
        </w:rPr>
      </w:pPr>
    </w:p>
    <w:p w:rsidR="005927EB" w:rsidRPr="00AC5ADE" w:rsidRDefault="005927EB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7.2.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 </w:t>
      </w:r>
    </w:p>
    <w:p w:rsidR="00AC5ADE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7.3. Налоговая льгота предоставляется в отношении следующих видов объектов налогообложения:</w:t>
      </w:r>
    </w:p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1) </w:t>
      </w:r>
      <w:r w:rsidR="00D8307E" w:rsidRPr="00AC5ADE">
        <w:rPr>
          <w:sz w:val="28"/>
          <w:szCs w:val="28"/>
          <w:lang w:eastAsia="ru-RU"/>
        </w:rPr>
        <w:t>квартира, часть жилого дома</w:t>
      </w:r>
      <w:r w:rsidRPr="00AC5ADE">
        <w:rPr>
          <w:sz w:val="28"/>
          <w:szCs w:val="28"/>
          <w:lang w:eastAsia="ru-RU"/>
        </w:rPr>
        <w:t>;</w:t>
      </w:r>
    </w:p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2) </w:t>
      </w:r>
      <w:r w:rsidR="00D8307E" w:rsidRPr="00AC5ADE">
        <w:rPr>
          <w:sz w:val="28"/>
          <w:szCs w:val="28"/>
          <w:lang w:eastAsia="ru-RU"/>
        </w:rPr>
        <w:t>жилой дом или часть жилого дома</w:t>
      </w:r>
      <w:r w:rsidRPr="00AC5ADE">
        <w:rPr>
          <w:sz w:val="28"/>
          <w:szCs w:val="28"/>
          <w:lang w:eastAsia="ru-RU"/>
        </w:rPr>
        <w:t>;</w:t>
      </w:r>
    </w:p>
    <w:p w:rsidR="00FA21CD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3) помещение или сооружение, специально оборудованные </w:t>
      </w:r>
      <w:proofErr w:type="gramStart"/>
      <w:r w:rsidRPr="00AC5ADE">
        <w:rPr>
          <w:sz w:val="28"/>
          <w:szCs w:val="28"/>
          <w:lang w:eastAsia="ru-RU"/>
        </w:rPr>
        <w:t>и  используемые</w:t>
      </w:r>
      <w:proofErr w:type="gramEnd"/>
      <w:r w:rsidRPr="00AC5ADE">
        <w:rPr>
          <w:sz w:val="28"/>
          <w:szCs w:val="28"/>
          <w:lang w:eastAsia="ru-RU"/>
        </w:rPr>
        <w:t xml:space="preserve"> </w:t>
      </w:r>
      <w:r w:rsidR="00BC79C1" w:rsidRPr="00AC5ADE">
        <w:rPr>
          <w:rStyle w:val="blk"/>
          <w:sz w:val="28"/>
          <w:szCs w:val="28"/>
        </w:rPr>
        <w:t>физическими лицами, осуществляющими профессиональную творческую деятельность</w:t>
      </w:r>
      <w:r w:rsidR="00C947F8" w:rsidRPr="00AC5ADE">
        <w:rPr>
          <w:rStyle w:val="blk"/>
          <w:sz w:val="28"/>
          <w:szCs w:val="28"/>
        </w:rPr>
        <w:t>,</w:t>
      </w:r>
      <w:r w:rsidR="00BC79C1" w:rsidRPr="00AC5ADE">
        <w:rPr>
          <w:sz w:val="28"/>
          <w:szCs w:val="28"/>
          <w:lang w:eastAsia="ru-RU"/>
        </w:rPr>
        <w:t xml:space="preserve"> </w:t>
      </w:r>
      <w:r w:rsidRPr="00AC5ADE">
        <w:rPr>
          <w:sz w:val="28"/>
          <w:szCs w:val="28"/>
          <w:lang w:eastAsia="ru-RU"/>
        </w:rPr>
        <w:t>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D516DA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4) хозяйственное строение или </w:t>
      </w:r>
      <w:proofErr w:type="gramStart"/>
      <w:r w:rsidRPr="00AC5ADE">
        <w:rPr>
          <w:sz w:val="28"/>
          <w:szCs w:val="28"/>
          <w:lang w:eastAsia="ru-RU"/>
        </w:rPr>
        <w:t>сооружение,  площадь</w:t>
      </w:r>
      <w:proofErr w:type="gramEnd"/>
      <w:r w:rsidRPr="00AC5ADE">
        <w:rPr>
          <w:sz w:val="28"/>
          <w:szCs w:val="28"/>
          <w:lang w:eastAsia="ru-RU"/>
        </w:rPr>
        <w:t xml:space="preserve">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C5ADE" w:rsidRPr="00AC5ADE" w:rsidRDefault="006C3745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5) гараж или машино-место.</w:t>
      </w:r>
    </w:p>
    <w:p w:rsidR="00931E0E" w:rsidRPr="00AC5ADE" w:rsidRDefault="00EC55CD" w:rsidP="00AC5ADE">
      <w:pPr>
        <w:pStyle w:val="ad"/>
        <w:jc w:val="both"/>
        <w:rPr>
          <w:rStyle w:val="blk"/>
          <w:sz w:val="28"/>
          <w:szCs w:val="28"/>
        </w:rPr>
      </w:pPr>
      <w:r w:rsidRPr="00AC5ADE">
        <w:rPr>
          <w:rStyle w:val="blk"/>
          <w:sz w:val="28"/>
          <w:szCs w:val="28"/>
        </w:rPr>
        <w:t>7.4. Налоговые льготы в отношении объектов недвижимого имущества, налоговая база по которым определяется как их кадастровая стоимость</w:t>
      </w:r>
      <w:r w:rsidR="00590DA8" w:rsidRPr="00AC5ADE">
        <w:rPr>
          <w:rStyle w:val="blk"/>
          <w:sz w:val="28"/>
          <w:szCs w:val="28"/>
        </w:rPr>
        <w:t xml:space="preserve">: </w:t>
      </w:r>
    </w:p>
    <w:p w:rsidR="008C0ED9" w:rsidRPr="00AC5ADE" w:rsidRDefault="00590DA8" w:rsidP="00AC5ADE">
      <w:pPr>
        <w:pStyle w:val="ad"/>
        <w:jc w:val="both"/>
        <w:rPr>
          <w:color w:val="000000"/>
          <w:sz w:val="28"/>
          <w:szCs w:val="28"/>
          <w:lang w:eastAsia="ru-RU"/>
        </w:rPr>
      </w:pPr>
      <w:r w:rsidRPr="00AC5ADE">
        <w:rPr>
          <w:rStyle w:val="blk"/>
          <w:sz w:val="28"/>
          <w:szCs w:val="28"/>
        </w:rPr>
        <w:t xml:space="preserve">   </w:t>
      </w:r>
      <w:r w:rsidR="00931E0E" w:rsidRPr="00AC5ADE">
        <w:rPr>
          <w:rStyle w:val="blk"/>
          <w:sz w:val="28"/>
          <w:szCs w:val="28"/>
        </w:rPr>
        <w:t xml:space="preserve"> </w:t>
      </w:r>
      <w:r w:rsidRPr="00AC5ADE">
        <w:rPr>
          <w:rStyle w:val="blk"/>
          <w:sz w:val="28"/>
          <w:szCs w:val="28"/>
        </w:rPr>
        <w:t>1.</w:t>
      </w:r>
      <w:r w:rsidR="008C0ED9" w:rsidRPr="00AC5ADE">
        <w:rPr>
          <w:color w:val="000000"/>
          <w:sz w:val="28"/>
          <w:szCs w:val="28"/>
          <w:lang w:eastAsia="ru-RU"/>
        </w:rPr>
        <w:t xml:space="preserve">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F07A0C" w:rsidRPr="00AC5ADE" w:rsidRDefault="008C0ED9" w:rsidP="00AC5ADE">
      <w:pPr>
        <w:pStyle w:val="ad"/>
        <w:jc w:val="both"/>
        <w:rPr>
          <w:color w:val="000000"/>
          <w:sz w:val="28"/>
          <w:szCs w:val="28"/>
          <w:lang w:eastAsia="ru-RU"/>
        </w:rPr>
      </w:pPr>
      <w:r w:rsidRPr="00AC5ADE">
        <w:rPr>
          <w:color w:val="000000"/>
          <w:sz w:val="28"/>
          <w:szCs w:val="28"/>
          <w:lang w:eastAsia="ru-RU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8C0ED9" w:rsidRPr="00AC5ADE" w:rsidRDefault="008C0ED9" w:rsidP="00AC5ADE">
      <w:pPr>
        <w:pStyle w:val="ad"/>
        <w:jc w:val="both"/>
        <w:rPr>
          <w:color w:val="000000"/>
          <w:sz w:val="28"/>
          <w:szCs w:val="28"/>
          <w:lang w:eastAsia="ru-RU"/>
        </w:rPr>
      </w:pPr>
      <w:r w:rsidRPr="00AC5ADE">
        <w:rPr>
          <w:color w:val="000000"/>
          <w:sz w:val="28"/>
          <w:szCs w:val="28"/>
          <w:lang w:eastAsia="ru-RU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EC55CD" w:rsidRPr="00AC5ADE" w:rsidRDefault="008C0ED9" w:rsidP="00AC5ADE">
      <w:pPr>
        <w:pStyle w:val="ad"/>
        <w:jc w:val="both"/>
        <w:rPr>
          <w:rStyle w:val="blk"/>
          <w:sz w:val="28"/>
          <w:szCs w:val="28"/>
        </w:rPr>
      </w:pPr>
      <w:r w:rsidRPr="00AC5ADE">
        <w:rPr>
          <w:color w:val="000000"/>
          <w:sz w:val="28"/>
          <w:szCs w:val="28"/>
          <w:lang w:eastAsia="ru-RU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  <w:r w:rsidR="00590DA8" w:rsidRPr="00AC5ADE">
        <w:rPr>
          <w:color w:val="000000"/>
          <w:sz w:val="28"/>
          <w:szCs w:val="28"/>
          <w:lang w:eastAsia="ru-RU"/>
        </w:rPr>
        <w:t xml:space="preserve"> </w:t>
      </w:r>
    </w:p>
    <w:p w:rsidR="00590DA8" w:rsidRPr="00AC5ADE" w:rsidRDefault="00590DA8" w:rsidP="00AC5ADE">
      <w:pPr>
        <w:pStyle w:val="ad"/>
        <w:jc w:val="both"/>
        <w:rPr>
          <w:rStyle w:val="blk"/>
          <w:sz w:val="28"/>
          <w:szCs w:val="28"/>
        </w:rPr>
      </w:pPr>
      <w:r w:rsidRPr="00AC5ADE">
        <w:rPr>
          <w:rStyle w:val="blk"/>
          <w:sz w:val="28"/>
          <w:szCs w:val="28"/>
        </w:rPr>
        <w:t xml:space="preserve">   </w:t>
      </w:r>
      <w:r w:rsidR="00D96C59" w:rsidRPr="00AC5ADE">
        <w:rPr>
          <w:rStyle w:val="blk"/>
          <w:sz w:val="28"/>
          <w:szCs w:val="28"/>
        </w:rPr>
        <w:t xml:space="preserve"> </w:t>
      </w:r>
      <w:r w:rsidR="00EC55CD" w:rsidRPr="00AC5ADE">
        <w:rPr>
          <w:rStyle w:val="blk"/>
          <w:sz w:val="28"/>
          <w:szCs w:val="28"/>
        </w:rPr>
        <w:t>2.</w:t>
      </w:r>
      <w:r w:rsidRPr="00AC5ADE">
        <w:rPr>
          <w:rStyle w:val="blk"/>
          <w:sz w:val="28"/>
          <w:szCs w:val="28"/>
        </w:rPr>
        <w:t xml:space="preserve"> Налоговая льгота предоставляется по заявлению </w:t>
      </w:r>
      <w:proofErr w:type="gramStart"/>
      <w:r w:rsidRPr="00AC5ADE">
        <w:rPr>
          <w:rStyle w:val="blk"/>
          <w:sz w:val="28"/>
          <w:szCs w:val="28"/>
        </w:rPr>
        <w:t>налогоплательщика  при</w:t>
      </w:r>
      <w:proofErr w:type="gramEnd"/>
      <w:r w:rsidRPr="00AC5ADE">
        <w:rPr>
          <w:rStyle w:val="blk"/>
          <w:sz w:val="28"/>
          <w:szCs w:val="28"/>
        </w:rPr>
        <w:t xml:space="preserve"> одновременном соблюдении следующих условий:</w:t>
      </w:r>
    </w:p>
    <w:p w:rsidR="00590DA8" w:rsidRPr="00AC5ADE" w:rsidRDefault="00590DA8" w:rsidP="00AC5ADE">
      <w:pPr>
        <w:pStyle w:val="ad"/>
        <w:jc w:val="both"/>
        <w:rPr>
          <w:rStyle w:val="blk"/>
          <w:sz w:val="28"/>
          <w:szCs w:val="28"/>
        </w:rPr>
      </w:pPr>
      <w:r w:rsidRPr="00AC5ADE">
        <w:rPr>
          <w:rStyle w:val="blk"/>
          <w:sz w:val="28"/>
          <w:szCs w:val="28"/>
        </w:rPr>
        <w:t xml:space="preserve">  1)налогоплательщик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</w:t>
      </w:r>
      <w:proofErr w:type="gramStart"/>
      <w:r w:rsidRPr="00AC5ADE">
        <w:rPr>
          <w:rStyle w:val="blk"/>
          <w:sz w:val="28"/>
          <w:szCs w:val="28"/>
        </w:rPr>
        <w:t>добавленную  стоимость</w:t>
      </w:r>
      <w:proofErr w:type="gramEnd"/>
      <w:r w:rsidRPr="00AC5ADE">
        <w:rPr>
          <w:rStyle w:val="blk"/>
          <w:sz w:val="28"/>
          <w:szCs w:val="28"/>
        </w:rPr>
        <w:t xml:space="preserve"> не превысили 60 млн. рублей (с 2014 года с учетом    утвержденного на соответствующий год коэффициента - дефлятора);</w:t>
      </w:r>
    </w:p>
    <w:p w:rsidR="00590DA8" w:rsidRPr="00AC5ADE" w:rsidRDefault="00590DA8" w:rsidP="00AC5ADE">
      <w:pPr>
        <w:pStyle w:val="ad"/>
        <w:jc w:val="both"/>
        <w:rPr>
          <w:rStyle w:val="blk"/>
          <w:sz w:val="28"/>
          <w:szCs w:val="28"/>
        </w:rPr>
      </w:pPr>
      <w:r w:rsidRPr="00AC5ADE">
        <w:rPr>
          <w:rStyle w:val="blk"/>
          <w:sz w:val="28"/>
          <w:szCs w:val="28"/>
        </w:rPr>
        <w:t xml:space="preserve">  2)за истекший налоговый период средняя заработная плата работников составила не менее 1,5 прожиточных минимумов в месяц, утвержденных постановлением Правительства Самарской области;</w:t>
      </w:r>
    </w:p>
    <w:p w:rsidR="00590DA8" w:rsidRPr="00AC5ADE" w:rsidRDefault="00590DA8" w:rsidP="00AC5ADE">
      <w:pPr>
        <w:pStyle w:val="ad"/>
        <w:jc w:val="both"/>
        <w:rPr>
          <w:rStyle w:val="blk"/>
          <w:sz w:val="28"/>
          <w:szCs w:val="28"/>
        </w:rPr>
      </w:pPr>
      <w:r w:rsidRPr="00AC5ADE">
        <w:rPr>
          <w:rStyle w:val="blk"/>
          <w:sz w:val="28"/>
          <w:szCs w:val="28"/>
        </w:rPr>
        <w:t xml:space="preserve">   3)в истекшем налоговом периоде 80 % доходов индивидуального предпринимателя, от всех доходов, определенных по данным бухгалтерского </w:t>
      </w:r>
    </w:p>
    <w:p w:rsidR="00D96C59" w:rsidRPr="00AC5ADE" w:rsidRDefault="00590DA8" w:rsidP="00AC5ADE">
      <w:pPr>
        <w:pStyle w:val="ad"/>
        <w:jc w:val="both"/>
        <w:rPr>
          <w:color w:val="000000"/>
          <w:sz w:val="28"/>
          <w:szCs w:val="28"/>
          <w:lang w:eastAsia="ru-RU"/>
        </w:rPr>
      </w:pPr>
      <w:r w:rsidRPr="00AC5ADE">
        <w:rPr>
          <w:rStyle w:val="blk"/>
          <w:sz w:val="28"/>
          <w:szCs w:val="28"/>
        </w:rPr>
        <w:t xml:space="preserve">учета, являются доходами, получаемыми по видам экономической деятельности, не относящимся к разделу </w:t>
      </w:r>
      <w:proofErr w:type="gramStart"/>
      <w:r w:rsidRPr="00AC5ADE">
        <w:rPr>
          <w:rStyle w:val="blk"/>
          <w:sz w:val="28"/>
          <w:szCs w:val="28"/>
          <w:lang w:val="en-US"/>
        </w:rPr>
        <w:t>J</w:t>
      </w:r>
      <w:r w:rsidRPr="00AC5ADE">
        <w:rPr>
          <w:rStyle w:val="blk"/>
          <w:sz w:val="28"/>
          <w:szCs w:val="28"/>
        </w:rPr>
        <w:t>(</w:t>
      </w:r>
      <w:proofErr w:type="gramEnd"/>
      <w:r w:rsidRPr="00AC5ADE">
        <w:rPr>
          <w:rStyle w:val="blk"/>
          <w:sz w:val="28"/>
          <w:szCs w:val="28"/>
        </w:rPr>
        <w:t>финансовая деятельность), классу 70 раздела К (Операции с недвижимым имуществом) и разделу С (Добыча полезных ископаемых в соответствии с Общероссийским  классификатором видов экономической деятельности, принятых постановлением Госстандарта России от  06.11.2001 № 454-ст.</w:t>
      </w:r>
      <w:r w:rsidRPr="00AC5ADE">
        <w:rPr>
          <w:color w:val="000000"/>
          <w:sz w:val="28"/>
          <w:szCs w:val="28"/>
          <w:lang w:eastAsia="ru-RU"/>
        </w:rPr>
        <w:t xml:space="preserve"> </w:t>
      </w:r>
    </w:p>
    <w:p w:rsidR="00D516DA" w:rsidRPr="00AC5ADE" w:rsidRDefault="00804D20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8.</w:t>
      </w:r>
      <w:r w:rsidR="00FA21CD" w:rsidRPr="00AC5ADE">
        <w:rPr>
          <w:sz w:val="28"/>
          <w:szCs w:val="28"/>
          <w:lang w:eastAsia="ru-RU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D516DA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9.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 года, являющегося налоговым периодом, начиная с которого в отношении указанных объектов применяется налоговая льгота.</w:t>
      </w:r>
    </w:p>
    <w:p w:rsidR="00D516DA" w:rsidRPr="00AC5ADE" w:rsidRDefault="00804D20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   </w:t>
      </w:r>
      <w:r w:rsidR="00FA21CD" w:rsidRPr="00AC5ADE">
        <w:rPr>
          <w:sz w:val="28"/>
          <w:szCs w:val="28"/>
          <w:lang w:eastAsia="ru-RU"/>
        </w:rPr>
        <w:t>9.1</w:t>
      </w:r>
      <w:r w:rsidR="00C54BE8" w:rsidRPr="00AC5ADE">
        <w:rPr>
          <w:sz w:val="28"/>
          <w:szCs w:val="28"/>
          <w:lang w:eastAsia="ru-RU"/>
        </w:rPr>
        <w:t>.</w:t>
      </w:r>
      <w:r w:rsidR="00FA21CD" w:rsidRPr="00AC5ADE">
        <w:rPr>
          <w:sz w:val="28"/>
          <w:szCs w:val="28"/>
          <w:lang w:eastAsia="ru-RU"/>
        </w:rPr>
        <w:t xml:space="preserve">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D516DA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 xml:space="preserve"> 10. Налог подлежит уплате </w:t>
      </w:r>
      <w:proofErr w:type="gramStart"/>
      <w:r w:rsidRPr="00AC5ADE">
        <w:rPr>
          <w:sz w:val="28"/>
          <w:szCs w:val="28"/>
          <w:lang w:eastAsia="ru-RU"/>
        </w:rPr>
        <w:t xml:space="preserve">налогоплательщиками </w:t>
      </w:r>
      <w:r w:rsidR="005927EB" w:rsidRPr="00AC5ADE">
        <w:rPr>
          <w:sz w:val="28"/>
          <w:szCs w:val="28"/>
          <w:lang w:eastAsia="ru-RU"/>
        </w:rPr>
        <w:t xml:space="preserve"> </w:t>
      </w:r>
      <w:r w:rsidRPr="00AC5ADE">
        <w:rPr>
          <w:sz w:val="28"/>
          <w:szCs w:val="28"/>
          <w:lang w:eastAsia="ru-RU"/>
        </w:rPr>
        <w:t>1</w:t>
      </w:r>
      <w:proofErr w:type="gramEnd"/>
      <w:r w:rsidRPr="00AC5ADE">
        <w:rPr>
          <w:sz w:val="28"/>
          <w:szCs w:val="28"/>
          <w:lang w:eastAsia="ru-RU"/>
        </w:rPr>
        <w:t xml:space="preserve"> </w:t>
      </w:r>
      <w:r w:rsidR="00470A77" w:rsidRPr="00AC5ADE">
        <w:rPr>
          <w:sz w:val="28"/>
          <w:szCs w:val="28"/>
          <w:lang w:eastAsia="ru-RU"/>
        </w:rPr>
        <w:t>декабря</w:t>
      </w:r>
      <w:r w:rsidR="00470A77" w:rsidRPr="00AC5ADE">
        <w:rPr>
          <w:color w:val="FF0000"/>
          <w:sz w:val="28"/>
          <w:szCs w:val="28"/>
          <w:lang w:eastAsia="ru-RU"/>
        </w:rPr>
        <w:t xml:space="preserve"> </w:t>
      </w:r>
      <w:r w:rsidRPr="00AC5ADE">
        <w:rPr>
          <w:sz w:val="28"/>
          <w:szCs w:val="28"/>
          <w:lang w:eastAsia="ru-RU"/>
        </w:rPr>
        <w:t> года, следующего за истекшим налоговым периодом.</w:t>
      </w:r>
    </w:p>
    <w:p w:rsidR="00AC5ADE" w:rsidRPr="00AC5ADE" w:rsidRDefault="00AD506E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10.1. 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AC5ADE" w:rsidRPr="00AC5ADE" w:rsidRDefault="00AD506E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 xml:space="preserve"> 10.2. 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r w:rsidR="00D516DA" w:rsidRPr="00AC5ADE">
        <w:rPr>
          <w:sz w:val="28"/>
          <w:szCs w:val="28"/>
        </w:rPr>
        <w:t xml:space="preserve">   10.3. </w:t>
      </w:r>
      <w:r w:rsidRPr="00AC5ADE">
        <w:rPr>
          <w:sz w:val="28"/>
          <w:szCs w:val="28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9D1E72" w:rsidRDefault="009D1E72" w:rsidP="00AC5ADE">
      <w:pPr>
        <w:pStyle w:val="ad"/>
        <w:jc w:val="both"/>
        <w:rPr>
          <w:sz w:val="28"/>
          <w:szCs w:val="28"/>
        </w:rPr>
      </w:pPr>
    </w:p>
    <w:p w:rsidR="00AC5ADE" w:rsidRPr="00AC5ADE" w:rsidRDefault="00FA21CD" w:rsidP="00AC5ADE">
      <w:pPr>
        <w:pStyle w:val="ad"/>
        <w:jc w:val="both"/>
        <w:rPr>
          <w:sz w:val="28"/>
          <w:szCs w:val="28"/>
        </w:rPr>
      </w:pPr>
      <w:r w:rsidRPr="00AC5ADE">
        <w:rPr>
          <w:sz w:val="28"/>
          <w:szCs w:val="28"/>
        </w:rPr>
        <w:t>11. Настоящее Решени</w:t>
      </w:r>
      <w:r w:rsidR="00150E30" w:rsidRPr="00AC5ADE">
        <w:rPr>
          <w:sz w:val="28"/>
          <w:szCs w:val="28"/>
        </w:rPr>
        <w:t>е вступает в силу с 1 января 202</w:t>
      </w:r>
      <w:r w:rsidR="00EE0C7B">
        <w:rPr>
          <w:sz w:val="28"/>
          <w:szCs w:val="28"/>
        </w:rPr>
        <w:t>4</w:t>
      </w:r>
      <w:r w:rsidR="00804D20" w:rsidRPr="00AC5ADE">
        <w:rPr>
          <w:sz w:val="28"/>
          <w:szCs w:val="28"/>
        </w:rPr>
        <w:t xml:space="preserve"> </w:t>
      </w:r>
      <w:r w:rsidRPr="00AC5ADE">
        <w:rPr>
          <w:sz w:val="28"/>
          <w:szCs w:val="28"/>
        </w:rPr>
        <w:t>года.</w:t>
      </w:r>
    </w:p>
    <w:p w:rsidR="009D1E72" w:rsidRDefault="009D1E72" w:rsidP="00AC5ADE">
      <w:pPr>
        <w:pStyle w:val="ad"/>
        <w:jc w:val="both"/>
        <w:rPr>
          <w:sz w:val="28"/>
          <w:szCs w:val="28"/>
          <w:lang w:eastAsia="ru-RU"/>
        </w:rPr>
      </w:pPr>
    </w:p>
    <w:p w:rsidR="00AC5ADE" w:rsidRPr="00AC5ADE" w:rsidRDefault="00FA21CD" w:rsidP="00AC5ADE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12. Со дня вступления в силу настоящего Решения признать утратившим силу</w:t>
      </w:r>
    </w:p>
    <w:p w:rsidR="00AC5ADE" w:rsidRPr="00AC5ADE" w:rsidRDefault="00F07A0C" w:rsidP="00A708F5">
      <w:pPr>
        <w:pStyle w:val="ad"/>
        <w:jc w:val="both"/>
        <w:rPr>
          <w:sz w:val="28"/>
          <w:szCs w:val="28"/>
          <w:lang w:eastAsia="ru-RU"/>
        </w:rPr>
      </w:pPr>
      <w:r w:rsidRPr="00AC5ADE">
        <w:rPr>
          <w:sz w:val="28"/>
          <w:szCs w:val="28"/>
          <w:lang w:eastAsia="ru-RU"/>
        </w:rPr>
        <w:t>- Решение Собрания представителей сельского поселения Дубовый Умёт муниципального района Волжский Самарской области</w:t>
      </w:r>
      <w:r w:rsidR="00975B48" w:rsidRPr="00AC5ADE">
        <w:rPr>
          <w:sz w:val="28"/>
          <w:szCs w:val="28"/>
          <w:lang w:eastAsia="ru-RU"/>
        </w:rPr>
        <w:t xml:space="preserve"> </w:t>
      </w:r>
      <w:proofErr w:type="gramStart"/>
      <w:r w:rsidR="00975B48" w:rsidRPr="00AC5ADE">
        <w:rPr>
          <w:sz w:val="28"/>
          <w:szCs w:val="28"/>
          <w:lang w:eastAsia="ru-RU"/>
        </w:rPr>
        <w:t xml:space="preserve">от </w:t>
      </w:r>
      <w:r w:rsidR="00EE0C7B">
        <w:rPr>
          <w:sz w:val="28"/>
          <w:szCs w:val="28"/>
          <w:lang w:eastAsia="ru-RU"/>
        </w:rPr>
        <w:t xml:space="preserve"> </w:t>
      </w:r>
      <w:r w:rsidR="00EE0C7B" w:rsidRPr="00EE0C7B">
        <w:rPr>
          <w:sz w:val="28"/>
          <w:szCs w:val="28"/>
          <w:lang w:eastAsia="ru-RU"/>
        </w:rPr>
        <w:t>09.11.2022</w:t>
      </w:r>
      <w:proofErr w:type="gramEnd"/>
      <w:r w:rsidR="00EE0C7B" w:rsidRPr="00EE0C7B">
        <w:rPr>
          <w:sz w:val="28"/>
          <w:szCs w:val="28"/>
          <w:lang w:eastAsia="ru-RU"/>
        </w:rPr>
        <w:t xml:space="preserve"> года</w:t>
      </w:r>
      <w:r w:rsidR="00EE0C7B" w:rsidRPr="00EE0C7B">
        <w:rPr>
          <w:sz w:val="28"/>
          <w:szCs w:val="28"/>
          <w:lang w:eastAsia="ru-RU"/>
        </w:rPr>
        <w:tab/>
        <w:t xml:space="preserve">                                                                              </w:t>
      </w:r>
      <w:r w:rsidR="00EE0C7B">
        <w:rPr>
          <w:sz w:val="28"/>
          <w:szCs w:val="28"/>
          <w:lang w:eastAsia="ru-RU"/>
        </w:rPr>
        <w:t xml:space="preserve">           №  45 </w:t>
      </w:r>
      <w:r w:rsidR="009D1E72">
        <w:rPr>
          <w:sz w:val="28"/>
          <w:szCs w:val="28"/>
          <w:lang w:eastAsia="ru-RU"/>
        </w:rPr>
        <w:t xml:space="preserve"> </w:t>
      </w:r>
      <w:r w:rsidR="00D516DA" w:rsidRPr="00AC5ADE">
        <w:rPr>
          <w:sz w:val="28"/>
          <w:szCs w:val="28"/>
          <w:lang w:eastAsia="ru-RU"/>
        </w:rPr>
        <w:t>«Об установлении налога на имущество физических лиц на территории сельского поселения Дубовый Умет муниципального района Волжский Самарской области на 202</w:t>
      </w:r>
      <w:r w:rsidR="00EE0C7B">
        <w:rPr>
          <w:sz w:val="28"/>
          <w:szCs w:val="28"/>
          <w:lang w:eastAsia="ru-RU"/>
        </w:rPr>
        <w:t xml:space="preserve">2 </w:t>
      </w:r>
      <w:r w:rsidR="00D516DA" w:rsidRPr="00AC5ADE">
        <w:rPr>
          <w:sz w:val="28"/>
          <w:szCs w:val="28"/>
          <w:lang w:eastAsia="ru-RU"/>
        </w:rPr>
        <w:t>год»</w:t>
      </w:r>
      <w:r w:rsidR="00B64598" w:rsidRPr="00AC5ADE">
        <w:rPr>
          <w:sz w:val="28"/>
          <w:szCs w:val="28"/>
          <w:lang w:eastAsia="ru-RU"/>
        </w:rPr>
        <w:t>.</w:t>
      </w:r>
      <w:r w:rsidR="00A708F5" w:rsidRPr="00A708F5">
        <w:t xml:space="preserve"> </w:t>
      </w:r>
    </w:p>
    <w:p w:rsidR="009D1E72" w:rsidRDefault="009D1E72" w:rsidP="00AC5ADE">
      <w:pPr>
        <w:pStyle w:val="ad"/>
        <w:jc w:val="both"/>
        <w:rPr>
          <w:sz w:val="28"/>
          <w:szCs w:val="28"/>
          <w:lang w:eastAsia="ru-RU"/>
        </w:rPr>
      </w:pPr>
    </w:p>
    <w:p w:rsidR="009D1E72" w:rsidRDefault="009D1E72" w:rsidP="00AC5ADE">
      <w:pPr>
        <w:pStyle w:val="ad"/>
        <w:jc w:val="both"/>
        <w:rPr>
          <w:sz w:val="28"/>
          <w:szCs w:val="28"/>
          <w:lang w:eastAsia="ru-RU"/>
        </w:rPr>
      </w:pPr>
    </w:p>
    <w:p w:rsidR="009D1E72" w:rsidRDefault="009D1E72" w:rsidP="00AC5ADE">
      <w:pPr>
        <w:pStyle w:val="ad"/>
        <w:jc w:val="both"/>
        <w:rPr>
          <w:sz w:val="28"/>
          <w:szCs w:val="28"/>
          <w:lang w:eastAsia="ru-RU"/>
        </w:rPr>
      </w:pPr>
    </w:p>
    <w:p w:rsidR="00B64598" w:rsidRDefault="00AD05B6" w:rsidP="00AC5ADE">
      <w:pPr>
        <w:pStyle w:val="ad"/>
        <w:jc w:val="both"/>
        <w:rPr>
          <w:rStyle w:val="blk"/>
          <w:sz w:val="28"/>
          <w:szCs w:val="28"/>
        </w:rPr>
      </w:pPr>
      <w:r w:rsidRPr="00AC5ADE">
        <w:rPr>
          <w:sz w:val="28"/>
          <w:szCs w:val="28"/>
          <w:lang w:eastAsia="ru-RU"/>
        </w:rPr>
        <w:t xml:space="preserve"> </w:t>
      </w:r>
      <w:r w:rsidR="00FA21CD" w:rsidRPr="00AC5ADE">
        <w:rPr>
          <w:sz w:val="28"/>
          <w:szCs w:val="28"/>
          <w:lang w:eastAsia="ru-RU"/>
        </w:rPr>
        <w:t>13.</w:t>
      </w:r>
      <w:r w:rsidR="00016689" w:rsidRPr="00AC5ADE">
        <w:rPr>
          <w:rStyle w:val="blk"/>
          <w:sz w:val="28"/>
          <w:szCs w:val="28"/>
        </w:rPr>
        <w:t xml:space="preserve">Обнародовать настоящее Решение путем опубликования в </w:t>
      </w:r>
      <w:r w:rsidR="00C259CA" w:rsidRPr="00AC5ADE">
        <w:rPr>
          <w:rStyle w:val="blk"/>
          <w:sz w:val="28"/>
          <w:szCs w:val="28"/>
        </w:rPr>
        <w:t>газете</w:t>
      </w:r>
      <w:r w:rsidR="00016689" w:rsidRPr="00AC5ADE">
        <w:rPr>
          <w:rStyle w:val="blk"/>
          <w:sz w:val="28"/>
          <w:szCs w:val="28"/>
        </w:rPr>
        <w:t xml:space="preserve"> "Вести сельского поселения </w:t>
      </w:r>
      <w:r w:rsidR="00C259CA" w:rsidRPr="00AC5ADE">
        <w:rPr>
          <w:rStyle w:val="blk"/>
          <w:sz w:val="28"/>
          <w:szCs w:val="28"/>
        </w:rPr>
        <w:t>Дубовый Умёт</w:t>
      </w:r>
      <w:r w:rsidR="00016689" w:rsidRPr="00AC5ADE">
        <w:rPr>
          <w:rStyle w:val="blk"/>
          <w:sz w:val="28"/>
          <w:szCs w:val="28"/>
        </w:rPr>
        <w:t xml:space="preserve">" и на официальном сайте администрации сельского поселения </w:t>
      </w:r>
      <w:r w:rsidR="00C259CA" w:rsidRPr="00AC5ADE">
        <w:rPr>
          <w:rStyle w:val="blk"/>
          <w:sz w:val="28"/>
          <w:szCs w:val="28"/>
        </w:rPr>
        <w:t>Дубовый Умёт</w:t>
      </w:r>
      <w:r w:rsidR="00016689" w:rsidRPr="00AC5ADE">
        <w:rPr>
          <w:rStyle w:val="blk"/>
          <w:sz w:val="28"/>
          <w:szCs w:val="28"/>
        </w:rPr>
        <w:t xml:space="preserve"> муниципального района Волжский </w:t>
      </w:r>
      <w:proofErr w:type="gramStart"/>
      <w:r w:rsidR="00016689" w:rsidRPr="00AC5ADE">
        <w:rPr>
          <w:rStyle w:val="blk"/>
          <w:sz w:val="28"/>
          <w:szCs w:val="28"/>
        </w:rPr>
        <w:t>Самарской</w:t>
      </w:r>
      <w:r w:rsidR="00B64598" w:rsidRPr="00AC5ADE">
        <w:rPr>
          <w:rStyle w:val="blk"/>
          <w:sz w:val="28"/>
          <w:szCs w:val="28"/>
        </w:rPr>
        <w:t xml:space="preserve">  области</w:t>
      </w:r>
      <w:proofErr w:type="gramEnd"/>
      <w:r w:rsidR="00B64598" w:rsidRPr="00AC5ADE">
        <w:rPr>
          <w:rStyle w:val="blk"/>
          <w:sz w:val="28"/>
          <w:szCs w:val="28"/>
        </w:rPr>
        <w:t>.</w:t>
      </w:r>
    </w:p>
    <w:p w:rsidR="009D1E72" w:rsidRDefault="009D1E72" w:rsidP="00AC5ADE">
      <w:pPr>
        <w:pStyle w:val="ad"/>
        <w:jc w:val="both"/>
        <w:rPr>
          <w:rStyle w:val="blk"/>
          <w:sz w:val="28"/>
          <w:szCs w:val="28"/>
        </w:rPr>
      </w:pPr>
    </w:p>
    <w:p w:rsidR="009D1E72" w:rsidRPr="00AC5ADE" w:rsidRDefault="009D1E72" w:rsidP="00AC5ADE">
      <w:pPr>
        <w:pStyle w:val="ad"/>
        <w:jc w:val="both"/>
        <w:rPr>
          <w:rStyle w:val="blk"/>
          <w:kern w:val="0"/>
          <w:sz w:val="28"/>
          <w:szCs w:val="28"/>
          <w:lang w:eastAsia="ru-RU"/>
        </w:rPr>
      </w:pPr>
    </w:p>
    <w:p w:rsidR="00EE0C7B" w:rsidRPr="00EE0C7B" w:rsidRDefault="008D4A8A" w:rsidP="00EE0C7B">
      <w:pPr>
        <w:rPr>
          <w:kern w:val="0"/>
          <w:lang w:eastAsia="ru-RU"/>
        </w:rPr>
      </w:pPr>
      <w:r w:rsidRPr="00AD506E">
        <w:rPr>
          <w:rStyle w:val="blk"/>
          <w:sz w:val="28"/>
          <w:szCs w:val="28"/>
        </w:rPr>
        <w:t xml:space="preserve"> </w:t>
      </w:r>
      <w:r w:rsidR="00EE0C7B" w:rsidRPr="00EE0C7B">
        <w:rPr>
          <w:kern w:val="0"/>
          <w:lang w:eastAsia="ru-RU"/>
        </w:rPr>
        <w:t xml:space="preserve">Председатель Собрания представителей                                              </w:t>
      </w:r>
      <w:r w:rsidR="00EE0C7B">
        <w:rPr>
          <w:kern w:val="0"/>
          <w:lang w:eastAsia="ru-RU"/>
        </w:rPr>
        <w:t xml:space="preserve">         </w:t>
      </w:r>
      <w:proofErr w:type="spellStart"/>
      <w:r w:rsidR="00EE0C7B" w:rsidRPr="00EE0C7B">
        <w:rPr>
          <w:kern w:val="0"/>
          <w:lang w:eastAsia="ru-RU"/>
        </w:rPr>
        <w:t>И.В.Коваленко</w:t>
      </w:r>
      <w:proofErr w:type="spellEnd"/>
    </w:p>
    <w:p w:rsidR="00EE0C7B" w:rsidRPr="00EE0C7B" w:rsidRDefault="00EE0C7B" w:rsidP="00EE0C7B">
      <w:pPr>
        <w:suppressAutoHyphens w:val="0"/>
        <w:jc w:val="both"/>
        <w:rPr>
          <w:kern w:val="0"/>
          <w:lang w:eastAsia="ru-RU"/>
        </w:rPr>
      </w:pPr>
    </w:p>
    <w:p w:rsidR="00EE0C7B" w:rsidRPr="00EE0C7B" w:rsidRDefault="00EE0C7B" w:rsidP="00EE0C7B">
      <w:pPr>
        <w:suppressAutoHyphens w:val="0"/>
        <w:jc w:val="both"/>
        <w:rPr>
          <w:kern w:val="0"/>
          <w:lang w:eastAsia="ru-RU"/>
        </w:rPr>
      </w:pPr>
    </w:p>
    <w:p w:rsidR="008D4A8A" w:rsidRPr="00AD506E" w:rsidRDefault="00EE0C7B" w:rsidP="00EE0C7B">
      <w:pPr>
        <w:jc w:val="both"/>
        <w:rPr>
          <w:sz w:val="28"/>
          <w:szCs w:val="28"/>
        </w:rPr>
      </w:pPr>
      <w:r>
        <w:rPr>
          <w:kern w:val="0"/>
          <w:lang w:eastAsia="ru-RU"/>
        </w:rPr>
        <w:t xml:space="preserve">  </w:t>
      </w:r>
      <w:r w:rsidRPr="00EE0C7B">
        <w:rPr>
          <w:kern w:val="0"/>
          <w:lang w:eastAsia="ru-RU"/>
        </w:rPr>
        <w:t xml:space="preserve">Глава сельского поселения Дубовый Умет                                           </w:t>
      </w:r>
      <w:r>
        <w:rPr>
          <w:kern w:val="0"/>
          <w:lang w:eastAsia="ru-RU"/>
        </w:rPr>
        <w:t xml:space="preserve">     </w:t>
      </w:r>
      <w:r w:rsidRPr="00EE0C7B">
        <w:rPr>
          <w:kern w:val="0"/>
          <w:lang w:eastAsia="ru-RU"/>
        </w:rPr>
        <w:t xml:space="preserve"> </w:t>
      </w:r>
      <w:proofErr w:type="spellStart"/>
      <w:r w:rsidRPr="00EE0C7B">
        <w:rPr>
          <w:kern w:val="0"/>
          <w:lang w:eastAsia="ru-RU"/>
        </w:rPr>
        <w:t>В.Н.Парамзин</w:t>
      </w:r>
      <w:proofErr w:type="spellEnd"/>
      <w:r w:rsidR="008D4A8A" w:rsidRPr="00AD506E">
        <w:rPr>
          <w:rStyle w:val="blk"/>
          <w:sz w:val="28"/>
          <w:szCs w:val="28"/>
        </w:rPr>
        <w:t xml:space="preserve">                                           </w:t>
      </w:r>
    </w:p>
    <w:sectPr w:rsidR="008D4A8A" w:rsidRPr="00AD506E" w:rsidSect="003D4965">
      <w:pgSz w:w="12240" w:h="15840"/>
      <w:pgMar w:top="426" w:right="850" w:bottom="1134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6"/>
        </w:tabs>
        <w:ind w:left="3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0"/>
        </w:tabs>
        <w:ind w:left="5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44"/>
        </w:tabs>
        <w:ind w:left="6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88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 w15:restartNumberingAfterBreak="0">
    <w:nsid w:val="06E70870"/>
    <w:multiLevelType w:val="multilevel"/>
    <w:tmpl w:val="9FF4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60491"/>
    <w:multiLevelType w:val="hybridMultilevel"/>
    <w:tmpl w:val="8EBC4304"/>
    <w:lvl w:ilvl="0" w:tplc="54EEC0D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A2C6F21"/>
    <w:multiLevelType w:val="hybridMultilevel"/>
    <w:tmpl w:val="257423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06921"/>
    <w:multiLevelType w:val="multilevel"/>
    <w:tmpl w:val="B7FE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56ABD"/>
    <w:multiLevelType w:val="hybridMultilevel"/>
    <w:tmpl w:val="DB90C74C"/>
    <w:lvl w:ilvl="0" w:tplc="043E0720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9F2B6D"/>
    <w:multiLevelType w:val="multilevel"/>
    <w:tmpl w:val="3CCE2B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40BC34AC"/>
    <w:multiLevelType w:val="hybridMultilevel"/>
    <w:tmpl w:val="C55A97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0056"/>
    <w:multiLevelType w:val="multilevel"/>
    <w:tmpl w:val="270EAC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4EB7147D"/>
    <w:multiLevelType w:val="multilevel"/>
    <w:tmpl w:val="4E3CBB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0D40953"/>
    <w:multiLevelType w:val="multilevel"/>
    <w:tmpl w:val="C2AA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13100A"/>
    <w:multiLevelType w:val="multilevel"/>
    <w:tmpl w:val="F964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B05E63"/>
    <w:multiLevelType w:val="multilevel"/>
    <w:tmpl w:val="89C831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 w15:restartNumberingAfterBreak="0">
    <w:nsid w:val="7BCB7F81"/>
    <w:multiLevelType w:val="hybridMultilevel"/>
    <w:tmpl w:val="B30C84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F3"/>
    <w:rsid w:val="00016689"/>
    <w:rsid w:val="000326EA"/>
    <w:rsid w:val="00033B5D"/>
    <w:rsid w:val="00046E71"/>
    <w:rsid w:val="00095724"/>
    <w:rsid w:val="000C6E9A"/>
    <w:rsid w:val="000D676D"/>
    <w:rsid w:val="00113BEE"/>
    <w:rsid w:val="001235B7"/>
    <w:rsid w:val="00150E30"/>
    <w:rsid w:val="00164929"/>
    <w:rsid w:val="001832B5"/>
    <w:rsid w:val="00223C1E"/>
    <w:rsid w:val="002A0CE2"/>
    <w:rsid w:val="002B5F56"/>
    <w:rsid w:val="00312DE8"/>
    <w:rsid w:val="003353B6"/>
    <w:rsid w:val="003656F0"/>
    <w:rsid w:val="00371BC1"/>
    <w:rsid w:val="003962DC"/>
    <w:rsid w:val="003D0820"/>
    <w:rsid w:val="003D4965"/>
    <w:rsid w:val="003E0013"/>
    <w:rsid w:val="003F1FC0"/>
    <w:rsid w:val="00430A85"/>
    <w:rsid w:val="004522C7"/>
    <w:rsid w:val="00470A77"/>
    <w:rsid w:val="00491231"/>
    <w:rsid w:val="004B77C7"/>
    <w:rsid w:val="004D699C"/>
    <w:rsid w:val="004D6C86"/>
    <w:rsid w:val="00500581"/>
    <w:rsid w:val="00521B47"/>
    <w:rsid w:val="00524426"/>
    <w:rsid w:val="00525E96"/>
    <w:rsid w:val="00546152"/>
    <w:rsid w:val="00573526"/>
    <w:rsid w:val="00575B86"/>
    <w:rsid w:val="00590DA8"/>
    <w:rsid w:val="005927EB"/>
    <w:rsid w:val="00593F72"/>
    <w:rsid w:val="005960D0"/>
    <w:rsid w:val="005B0393"/>
    <w:rsid w:val="005B4D12"/>
    <w:rsid w:val="005D0EA8"/>
    <w:rsid w:val="005F51BF"/>
    <w:rsid w:val="005F6C1D"/>
    <w:rsid w:val="00611EF3"/>
    <w:rsid w:val="006759E1"/>
    <w:rsid w:val="00692756"/>
    <w:rsid w:val="006A7686"/>
    <w:rsid w:val="006C008C"/>
    <w:rsid w:val="006C3745"/>
    <w:rsid w:val="006F5145"/>
    <w:rsid w:val="00726E5B"/>
    <w:rsid w:val="00773A49"/>
    <w:rsid w:val="00776F9F"/>
    <w:rsid w:val="007A27B5"/>
    <w:rsid w:val="007D079B"/>
    <w:rsid w:val="007F08D3"/>
    <w:rsid w:val="007F5261"/>
    <w:rsid w:val="00802667"/>
    <w:rsid w:val="00804D20"/>
    <w:rsid w:val="008409FC"/>
    <w:rsid w:val="00844381"/>
    <w:rsid w:val="008519DB"/>
    <w:rsid w:val="00884028"/>
    <w:rsid w:val="008A10A6"/>
    <w:rsid w:val="008C0ED9"/>
    <w:rsid w:val="008D4A8A"/>
    <w:rsid w:val="008F4222"/>
    <w:rsid w:val="0092181F"/>
    <w:rsid w:val="00931E0E"/>
    <w:rsid w:val="00943C8F"/>
    <w:rsid w:val="00975B48"/>
    <w:rsid w:val="009B1DD6"/>
    <w:rsid w:val="009D19D1"/>
    <w:rsid w:val="009D1E72"/>
    <w:rsid w:val="009E44D4"/>
    <w:rsid w:val="00A271E5"/>
    <w:rsid w:val="00A342A0"/>
    <w:rsid w:val="00A708F5"/>
    <w:rsid w:val="00AA0444"/>
    <w:rsid w:val="00AC5238"/>
    <w:rsid w:val="00AC5ADE"/>
    <w:rsid w:val="00AD05B6"/>
    <w:rsid w:val="00AD270F"/>
    <w:rsid w:val="00AD440C"/>
    <w:rsid w:val="00AD506E"/>
    <w:rsid w:val="00AE4717"/>
    <w:rsid w:val="00AE7FCD"/>
    <w:rsid w:val="00B33CA2"/>
    <w:rsid w:val="00B64598"/>
    <w:rsid w:val="00B74C51"/>
    <w:rsid w:val="00B97756"/>
    <w:rsid w:val="00BA70DA"/>
    <w:rsid w:val="00BB71B7"/>
    <w:rsid w:val="00BB73AA"/>
    <w:rsid w:val="00BC23D7"/>
    <w:rsid w:val="00BC79C1"/>
    <w:rsid w:val="00C01270"/>
    <w:rsid w:val="00C048EE"/>
    <w:rsid w:val="00C259CA"/>
    <w:rsid w:val="00C3166D"/>
    <w:rsid w:val="00C46272"/>
    <w:rsid w:val="00C54BE8"/>
    <w:rsid w:val="00C63D41"/>
    <w:rsid w:val="00C74EF5"/>
    <w:rsid w:val="00C868DB"/>
    <w:rsid w:val="00C947F8"/>
    <w:rsid w:val="00CA61CA"/>
    <w:rsid w:val="00CB6F92"/>
    <w:rsid w:val="00CC642D"/>
    <w:rsid w:val="00CD5776"/>
    <w:rsid w:val="00CF1F04"/>
    <w:rsid w:val="00D24DF5"/>
    <w:rsid w:val="00D3099A"/>
    <w:rsid w:val="00D42053"/>
    <w:rsid w:val="00D516DA"/>
    <w:rsid w:val="00D5439B"/>
    <w:rsid w:val="00D547F2"/>
    <w:rsid w:val="00D5753F"/>
    <w:rsid w:val="00D76B12"/>
    <w:rsid w:val="00D8307E"/>
    <w:rsid w:val="00D96BBB"/>
    <w:rsid w:val="00D96C59"/>
    <w:rsid w:val="00DA03E8"/>
    <w:rsid w:val="00DC2B8D"/>
    <w:rsid w:val="00DD78B7"/>
    <w:rsid w:val="00DE29EF"/>
    <w:rsid w:val="00DE680C"/>
    <w:rsid w:val="00E166BE"/>
    <w:rsid w:val="00EA3C22"/>
    <w:rsid w:val="00EB739B"/>
    <w:rsid w:val="00EC55CD"/>
    <w:rsid w:val="00ED60D0"/>
    <w:rsid w:val="00EE0C7B"/>
    <w:rsid w:val="00EE79F3"/>
    <w:rsid w:val="00F02C12"/>
    <w:rsid w:val="00F07A0C"/>
    <w:rsid w:val="00F138F5"/>
    <w:rsid w:val="00F23445"/>
    <w:rsid w:val="00F32E76"/>
    <w:rsid w:val="00F37DC6"/>
    <w:rsid w:val="00F93D6D"/>
    <w:rsid w:val="00FA21CD"/>
    <w:rsid w:val="00FC343D"/>
    <w:rsid w:val="00FC7B42"/>
    <w:rsid w:val="00FF2ADE"/>
    <w:rsid w:val="00FF6F64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B51E18A-E7E1-4AE0-9D22-07AD1D01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62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2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Courier New" w:hAnsi="Courier New"/>
      <w:b/>
      <w:sz w:val="22"/>
      <w:szCs w:val="20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font278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rPr>
      <w:color w:val="0000FF"/>
      <w:u w:val="single"/>
      <w:lang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rPr>
      <w:rFonts w:ascii="Cambria" w:hAnsi="Cambria" w:cs="font278"/>
      <w:i/>
      <w:iCs/>
      <w:color w:val="404040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</w:rPr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ocumentMap">
    <w:name w:val="Document Map"/>
    <w:basedOn w:val="a"/>
    <w:rPr>
      <w:rFonts w:ascii="Tahoma" w:hAnsi="Tahoma" w:cs="Tahoma"/>
      <w:sz w:val="16"/>
      <w:szCs w:val="16"/>
    </w:rPr>
  </w:style>
  <w:style w:type="paragraph" w:customStyle="1" w:styleId="13">
    <w:name w:val="Обычный1"/>
    <w:pPr>
      <w:widowControl w:val="0"/>
      <w:suppressAutoHyphens/>
      <w:spacing w:line="336" w:lineRule="auto"/>
      <w:ind w:left="880" w:right="1400"/>
      <w:jc w:val="right"/>
    </w:pPr>
    <w:rPr>
      <w:kern w:val="1"/>
      <w:lang w:eastAsia="ar-SA"/>
    </w:rPr>
  </w:style>
  <w:style w:type="paragraph" w:styleId="a9">
    <w:name w:val="Body Text Indent"/>
    <w:basedOn w:val="a"/>
    <w:pPr>
      <w:spacing w:line="360" w:lineRule="auto"/>
      <w:ind w:left="2835"/>
      <w:jc w:val="both"/>
    </w:pPr>
    <w:rPr>
      <w:b/>
      <w:i/>
      <w:sz w:val="28"/>
      <w:szCs w:val="20"/>
      <w:lang w:val="en-US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</w:style>
  <w:style w:type="paragraph" w:customStyle="1" w:styleId="ListParagraph">
    <w:name w:val="List Paragraph"/>
    <w:basedOn w:val="a"/>
    <w:pPr>
      <w:ind w:left="720"/>
    </w:pPr>
  </w:style>
  <w:style w:type="character" w:customStyle="1" w:styleId="blk">
    <w:name w:val="blk"/>
    <w:rsid w:val="00EE79F3"/>
  </w:style>
  <w:style w:type="paragraph" w:customStyle="1" w:styleId="ConsNormal">
    <w:name w:val="ConsNormal"/>
    <w:rsid w:val="003F1F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FA21C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b">
    <w:name w:val="Strong"/>
    <w:uiPriority w:val="22"/>
    <w:qFormat/>
    <w:rsid w:val="00FA21CD"/>
    <w:rPr>
      <w:b/>
      <w:bCs/>
    </w:rPr>
  </w:style>
  <w:style w:type="character" w:styleId="ac">
    <w:name w:val="Emphasis"/>
    <w:uiPriority w:val="20"/>
    <w:qFormat/>
    <w:rsid w:val="00FA21CD"/>
    <w:rPr>
      <w:i/>
      <w:iCs/>
    </w:rPr>
  </w:style>
  <w:style w:type="character" w:customStyle="1" w:styleId="10">
    <w:name w:val="Заголовок 1 Знак"/>
    <w:link w:val="1"/>
    <w:uiPriority w:val="9"/>
    <w:rsid w:val="00C4627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C4627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comments">
    <w:name w:val="comments"/>
    <w:basedOn w:val="a1"/>
    <w:rsid w:val="00C46272"/>
  </w:style>
  <w:style w:type="character" w:customStyle="1" w:styleId="tik-text">
    <w:name w:val="tik-text"/>
    <w:basedOn w:val="a1"/>
    <w:rsid w:val="00C46272"/>
  </w:style>
  <w:style w:type="paragraph" w:styleId="ad">
    <w:name w:val="No Spacing"/>
    <w:uiPriority w:val="1"/>
    <w:qFormat/>
    <w:rsid w:val="00C259CA"/>
    <w:pPr>
      <w:suppressAutoHyphens/>
    </w:pPr>
    <w:rPr>
      <w:kern w:val="1"/>
      <w:sz w:val="24"/>
      <w:szCs w:val="24"/>
      <w:lang w:eastAsia="ar-SA"/>
    </w:rPr>
  </w:style>
  <w:style w:type="paragraph" w:styleId="ae">
    <w:name w:val="Balloon Text"/>
    <w:basedOn w:val="a"/>
    <w:link w:val="14"/>
    <w:uiPriority w:val="99"/>
    <w:semiHidden/>
    <w:unhideWhenUsed/>
    <w:rsid w:val="00D547F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e"/>
    <w:uiPriority w:val="99"/>
    <w:semiHidden/>
    <w:rsid w:val="00D547F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8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23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2018</Words>
  <Characters>11506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Марина</cp:lastModifiedBy>
  <cp:revision>2</cp:revision>
  <cp:lastPrinted>2022-11-09T10:52:00Z</cp:lastPrinted>
  <dcterms:created xsi:type="dcterms:W3CDTF">2023-12-07T11:42:00Z</dcterms:created>
  <dcterms:modified xsi:type="dcterms:W3CDTF">2023-12-07T11:42:00Z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Министерство Образования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