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</w:t>
      </w:r>
      <w:r w:rsidR="00083F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НОВОМИХАЙЛОВСКОГО </w:t>
      </w: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КУЩЕВСКОГО района</w:t>
      </w:r>
    </w:p>
    <w:p w:rsidR="00D6751C" w:rsidRPr="00D6751C" w:rsidRDefault="00D6751C" w:rsidP="00D6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83FB1" w:rsidRPr="00083FB1" w:rsidRDefault="00AF7696" w:rsidP="0008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</w:t>
      </w:r>
      <w:r w:rsidR="00083FB1">
        <w:rPr>
          <w:rFonts w:ascii="Times New Roman" w:hAnsi="Times New Roman" w:cs="Times New Roman"/>
          <w:sz w:val="28"/>
          <w:szCs w:val="28"/>
        </w:rPr>
        <w:t xml:space="preserve">.2022 г.              </w:t>
      </w:r>
      <w:r w:rsidR="00083FB1" w:rsidRPr="00083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140</w:t>
      </w:r>
    </w:p>
    <w:p w:rsidR="00D6751C" w:rsidRDefault="00794F7B" w:rsidP="00083FB1">
      <w:pPr>
        <w:widowControl w:val="0"/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6751C" w:rsidRPr="00D6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08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Новомихайловское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07" w:rsidRPr="00D6751C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751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 условиях командирования лиц, замещающих муниципальные должности, муниципальных служащих</w:t>
      </w:r>
      <w:proofErr w:type="gramStart"/>
      <w:r w:rsidRPr="00D675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751C">
        <w:rPr>
          <w:rStyle w:val="FontStyle24"/>
          <w:b/>
          <w:sz w:val="28"/>
          <w:szCs w:val="28"/>
        </w:rPr>
        <w:t>р</w:t>
      </w:r>
      <w:proofErr w:type="gramEnd"/>
      <w:r w:rsidRPr="00D6751C">
        <w:rPr>
          <w:rStyle w:val="FontStyle24"/>
          <w:b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b/>
          <w:sz w:val="28"/>
          <w:szCs w:val="28"/>
        </w:rPr>
        <w:t xml:space="preserve"> </w:t>
      </w:r>
      <w:r w:rsidR="00D675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/>
          <w:bCs/>
          <w:sz w:val="28"/>
          <w:szCs w:val="28"/>
        </w:rPr>
        <w:t xml:space="preserve">Новомихайловского </w:t>
      </w:r>
      <w:r w:rsidR="008B22F6" w:rsidRPr="00D6751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Кущевского</w:t>
      </w:r>
      <w:r w:rsidRPr="00D6751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8B22F6" w:rsidRPr="00D6751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75D07" w:rsidRPr="00D6751C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D675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="00083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 решил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D6751C">
      <w:pPr>
        <w:tabs>
          <w:tab w:val="left" w:pos="9632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Pr="00EC73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</w:t>
      </w:r>
      <w:proofErr w:type="gramStart"/>
      <w:r w:rsidR="008B22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приложение).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bCs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bCs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Default="00CA11A4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4" w:history="1">
        <w:r w:rsidR="00775D07" w:rsidRPr="00EC733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051EB8" w:rsidRDefault="00051EB8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88B" w:rsidRPr="00B6488B" w:rsidRDefault="00B6488B" w:rsidP="00D67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6751C" w:rsidRPr="00D6751C" w:rsidRDefault="00D6751C" w:rsidP="00D6751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751C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083FB1">
        <w:rPr>
          <w:rFonts w:ascii="Times New Roman" w:eastAsia="Times New Roman" w:hAnsi="Times New Roman" w:cs="Times New Roman"/>
          <w:sz w:val="28"/>
          <w:szCs w:val="20"/>
        </w:rPr>
        <w:t>Новомихайловского</w:t>
      </w:r>
      <w:r w:rsidRPr="00D6751C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</w:p>
    <w:p w:rsidR="00D378D9" w:rsidRPr="00D6751C" w:rsidRDefault="00D6751C" w:rsidP="00D6751C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7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Кущевского района                                                          </w:t>
      </w:r>
      <w:r w:rsidR="00083F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Ю.И. Николенко</w:t>
      </w: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Pr="00775D07" w:rsidRDefault="00775D07" w:rsidP="00B6488B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 </w:t>
      </w:r>
    </w:p>
    <w:p w:rsidR="00D6751C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proofErr w:type="gramStart"/>
        <w:r w:rsidRPr="00A07EF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решени</w:t>
        </w:r>
      </w:hyperlink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775D07" w:rsidRPr="00775D07" w:rsidRDefault="00083FB1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Новомихайловского</w:t>
      </w:r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Кущевского района</w:t>
      </w:r>
      <w:r w:rsidR="00A07EF1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051E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25.082022 года № 140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63D27">
        <w:rPr>
          <w:rFonts w:ascii="Times New Roman" w:hAnsi="Times New Roman" w:cs="Times New Roman"/>
          <w:b/>
          <w:sz w:val="28"/>
          <w:szCs w:val="28"/>
        </w:rPr>
        <w:br/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</w:t>
      </w:r>
      <w:proofErr w:type="gramStart"/>
      <w:r w:rsidRPr="00563D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63D27">
        <w:rPr>
          <w:rStyle w:val="FontStyle24"/>
          <w:b/>
          <w:sz w:val="28"/>
          <w:szCs w:val="28"/>
        </w:rPr>
        <w:t>р</w:t>
      </w:r>
      <w:proofErr w:type="gramEnd"/>
      <w:r w:rsidRPr="00563D27">
        <w:rPr>
          <w:rStyle w:val="FontStyle24"/>
          <w:b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b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83FB1">
        <w:rPr>
          <w:rFonts w:ascii="Times New Roman" w:eastAsia="Times New Roman" w:hAnsi="Times New Roman" w:cs="Times New Roman"/>
          <w:b/>
          <w:sz w:val="28"/>
          <w:szCs w:val="20"/>
        </w:rPr>
        <w:t>Новомихайловского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EC733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eastAsia="Times New Roman" w:hAnsi="Times New Roman" w:cs="Times New Roman"/>
          <w:sz w:val="28"/>
          <w:szCs w:val="20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eastAsia="Times New Roman" w:hAnsi="Times New Roman" w:cs="Times New Roman"/>
          <w:sz w:val="28"/>
          <w:szCs w:val="20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C733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Pr="00EC733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5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так и на территориях иностранных государств.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C733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EC733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полномочий, прохождения </w:t>
      </w:r>
      <w:hyperlink r:id="rId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</w:p>
    <w:bookmarkEnd w:id="4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0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1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5. Срок пребывания командированного лица в служебной командировке (дата приезда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им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22F6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по возвращении из служебной командировки.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</w:t>
      </w:r>
      <w:r w:rsidR="00400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1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lastRenderedPageBreak/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51"/>
      <w:bookmarkEnd w:id="5"/>
      <w:r w:rsidRPr="00EC733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2"/>
      <w:bookmarkEnd w:id="6"/>
      <w:r w:rsidRPr="00EC733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1"/>
      <w:bookmarkEnd w:id="7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2"/>
      <w:bookmarkEnd w:id="8"/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3"/>
      <w:bookmarkEnd w:id="9"/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4"/>
      <w:bookmarkEnd w:id="10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5"/>
      <w:bookmarkEnd w:id="11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EC733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1"/>
      <w:bookmarkEnd w:id="13"/>
      <w:r w:rsidRPr="00EC733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2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2"/>
      <w:bookmarkEnd w:id="14"/>
      <w:r w:rsidRPr="00EC7338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если командированное лицо направлено в несколько государственных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(муниципальных) органов (организаций), расположенных в разных населенных пунктах;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3"/>
      <w:bookmarkEnd w:id="15"/>
      <w:r w:rsidRPr="00EC733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4"/>
      <w:bookmarkEnd w:id="16"/>
      <w:r w:rsidRPr="00EC733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7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д) иные расходы, с учетом </w:t>
      </w:r>
      <w:hyperlink w:anchor="sub_1016" w:history="1">
        <w:r w:rsidRPr="00EC733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r w:rsidRPr="00EC733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</w:t>
      </w:r>
      <w:r w:rsidR="002339AD">
        <w:rPr>
          <w:rFonts w:ascii="Times New Roman" w:hAnsi="Times New Roman" w:cs="Times New Roman"/>
          <w:sz w:val="28"/>
          <w:szCs w:val="28"/>
        </w:rPr>
        <w:t>, установленным в администрации</w:t>
      </w:r>
      <w:r w:rsidR="00083FB1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отраслевом (функц</w:t>
      </w:r>
      <w:r w:rsidR="002339AD">
        <w:rPr>
          <w:rFonts w:ascii="Times New Roman" w:hAnsi="Times New Roman" w:cs="Times New Roman"/>
          <w:sz w:val="28"/>
          <w:szCs w:val="28"/>
        </w:rPr>
        <w:t xml:space="preserve">иональном) </w:t>
      </w:r>
      <w:proofErr w:type="gramStart"/>
      <w:r w:rsidR="002339A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083FB1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EC733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1"/>
      <w:bookmarkEnd w:id="19"/>
      <w:r w:rsidRPr="00EC733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2"/>
      <w:bookmarkEnd w:id="20"/>
      <w:r w:rsidRPr="00EC733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3"/>
      <w:bookmarkEnd w:id="21"/>
      <w:r w:rsidRPr="00EC733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4"/>
      <w:bookmarkEnd w:id="22"/>
      <w:r w:rsidRPr="00EC733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5"/>
      <w:bookmarkEnd w:id="23"/>
      <w:r w:rsidRPr="00EC733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EC73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5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3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4" w:history="1">
        <w:r w:rsidRPr="00EC733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12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6"/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EC7338" w:rsidRDefault="00775D07" w:rsidP="00D6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="00775D07" w:rsidRPr="00EC733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5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обязанностей, осуществляется в порядке, определяемом решением Совета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15.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sub_1141" w:history="1">
        <w:r w:rsidRPr="00EC733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16. Лицам, замещающим муниципальные должности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02"/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</w:t>
      </w:r>
      <w:r w:rsidRPr="00115416">
        <w:rPr>
          <w:rFonts w:ascii="Times New Roman" w:hAnsi="Times New Roman" w:cs="Times New Roman"/>
          <w:sz w:val="28"/>
          <w:szCs w:val="28"/>
        </w:rPr>
        <w:t xml:space="preserve">случае их командирования для сопровождения главы </w:t>
      </w:r>
      <w:r w:rsidR="008B22F6" w:rsidRPr="00115416">
        <w:rPr>
          <w:rFonts w:ascii="Times New Roman" w:hAnsi="Times New Roman" w:cs="Times New Roman"/>
          <w:sz w:val="28"/>
          <w:szCs w:val="28"/>
        </w:rPr>
        <w:t>администрации</w:t>
      </w:r>
      <w:r w:rsidR="00083FB1">
        <w:rPr>
          <w:rFonts w:ascii="Times New Roman" w:hAnsi="Times New Roman" w:cs="Times New Roman"/>
          <w:sz w:val="28"/>
          <w:szCs w:val="28"/>
        </w:rPr>
        <w:t xml:space="preserve"> 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EC733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1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замещающих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и отраслевых (функциональных) органов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EC7338">
        <w:rPr>
          <w:rFonts w:ascii="Times New Roman" w:hAnsi="Times New Roman" w:cs="Times New Roman"/>
          <w:sz w:val="28"/>
          <w:szCs w:val="28"/>
        </w:rPr>
        <w:t>18.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1"/>
      <w:bookmarkEnd w:id="29"/>
      <w:r w:rsidRPr="00EC733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2"/>
      <w:bookmarkEnd w:id="30"/>
      <w:r w:rsidRPr="00EC733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Pr="00EC733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C733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EC7338">
        <w:rPr>
          <w:rFonts w:ascii="Times New Roman" w:hAnsi="Times New Roman" w:cs="Times New Roman"/>
          <w:sz w:val="28"/>
          <w:szCs w:val="28"/>
        </w:rPr>
        <w:t xml:space="preserve">20. При отсутствии подтверждающих документов (в случае </w:t>
      </w:r>
      <w:proofErr w:type="spellStart"/>
      <w:r w:rsidRPr="00EC733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C7338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EC733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документами, в размерах, установленных </w:t>
      </w:r>
      <w:hyperlink w:anchor="sub_1018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EC733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FA49FB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EC7338">
        <w:rPr>
          <w:rFonts w:ascii="Times New Roman" w:hAnsi="Times New Roman" w:cs="Times New Roman"/>
          <w:sz w:val="28"/>
          <w:szCs w:val="28"/>
        </w:rPr>
        <w:t xml:space="preserve">а) </w:t>
      </w:r>
      <w:r w:rsidR="00FA49FB" w:rsidRPr="00FA49FB">
        <w:rPr>
          <w:rFonts w:ascii="Times New Roman" w:hAnsi="Times New Roman" w:cs="Times New Roman"/>
          <w:sz w:val="28"/>
          <w:szCs w:val="28"/>
        </w:rPr>
        <w:t>3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пределах Российской Федерации, кроме городов Москвы и Санкт-Петербурга;</w:t>
      </w:r>
    </w:p>
    <w:p w:rsidR="00775D07" w:rsidRPr="00FA49FB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FA49FB">
        <w:rPr>
          <w:rFonts w:ascii="Times New Roman" w:hAnsi="Times New Roman" w:cs="Times New Roman"/>
          <w:sz w:val="28"/>
          <w:szCs w:val="28"/>
        </w:rPr>
        <w:t xml:space="preserve">б) </w:t>
      </w:r>
      <w:r w:rsidR="00FA49FB" w:rsidRPr="00FA49FB">
        <w:rPr>
          <w:rFonts w:ascii="Times New Roman" w:hAnsi="Times New Roman" w:cs="Times New Roman"/>
          <w:sz w:val="28"/>
          <w:szCs w:val="28"/>
        </w:rPr>
        <w:t>5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города Москву и Санкт-Петербург.</w:t>
      </w:r>
    </w:p>
    <w:bookmarkEnd w:id="37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9FB">
        <w:rPr>
          <w:rFonts w:ascii="Times New Roman" w:hAnsi="Times New Roman" w:cs="Times New Roman"/>
          <w:sz w:val="28"/>
          <w:szCs w:val="28"/>
        </w:rPr>
        <w:t xml:space="preserve">23. В </w:t>
      </w:r>
      <w:r w:rsidRPr="00EC7338">
        <w:rPr>
          <w:rFonts w:ascii="Times New Roman" w:hAnsi="Times New Roman" w:cs="Times New Roman"/>
          <w:sz w:val="28"/>
          <w:szCs w:val="28"/>
        </w:rPr>
        <w:t>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32"/>
      <w:r w:rsidRPr="00EC733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8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r w:rsidRPr="00EC733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 w:rsidRPr="00EC733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 w:rsidRPr="00EC733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18" w:history="1">
        <w:r w:rsidRPr="00EC733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EC733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19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0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733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1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выплачиваются в размере 50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3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2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 рублях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733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3" w:history="1">
        <w:r w:rsidRPr="00EC733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 w:rsidRPr="00EC7338">
        <w:rPr>
          <w:rFonts w:ascii="Times New Roman" w:hAnsi="Times New Roman" w:cs="Times New Roman"/>
          <w:sz w:val="28"/>
          <w:szCs w:val="28"/>
        </w:rPr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"/>
      <w:bookmarkEnd w:id="45"/>
      <w:r w:rsidRPr="00EC7338">
        <w:rPr>
          <w:rFonts w:ascii="Times New Roman" w:hAnsi="Times New Roman" w:cs="Times New Roman"/>
          <w:sz w:val="28"/>
          <w:szCs w:val="28"/>
        </w:rPr>
        <w:lastRenderedPageBreak/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2"/>
      <w:bookmarkEnd w:id="46"/>
      <w:r w:rsidRPr="00EC7338">
        <w:rPr>
          <w:rFonts w:ascii="Times New Roman" w:hAnsi="Times New Roman" w:cs="Times New Roman"/>
          <w:sz w:val="28"/>
          <w:szCs w:val="28"/>
        </w:rPr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Контрольно-счетной палаты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в котором командированное лицо постоянно исполняет должностные полномочия, проходит </w:t>
      </w:r>
      <w:hyperlink r:id="rId24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3"/>
      <w:bookmarkEnd w:id="47"/>
      <w:r w:rsidRPr="00EC733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5" w:history="1">
        <w:r w:rsidRPr="00EC733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8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2"/>
      <w:r w:rsidRPr="00EC7338">
        <w:rPr>
          <w:rFonts w:ascii="Times New Roman" w:hAnsi="Times New Roman" w:cs="Times New Roman"/>
          <w:sz w:val="28"/>
          <w:szCs w:val="28"/>
        </w:rPr>
        <w:t>35</w:t>
      </w:r>
      <w:r w:rsidRPr="008A7FDC">
        <w:rPr>
          <w:rFonts w:ascii="Times New Roman" w:hAnsi="Times New Roman" w:cs="Times New Roman"/>
          <w:sz w:val="28"/>
          <w:szCs w:val="28"/>
        </w:rPr>
        <w:t xml:space="preserve">. </w:t>
      </w:r>
      <w:r w:rsidRPr="00EC7338">
        <w:rPr>
          <w:rFonts w:ascii="Times New Roman" w:hAnsi="Times New Roman" w:cs="Times New Roman"/>
          <w:bCs/>
          <w:sz w:val="28"/>
          <w:szCs w:val="28"/>
        </w:rPr>
        <w:t>Муниципальные служащие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,</w:t>
      </w:r>
      <w:r w:rsidRPr="00EC7338">
        <w:rPr>
          <w:rStyle w:val="FontStyle24"/>
          <w:rFonts w:cs="Times New Roman"/>
          <w:sz w:val="28"/>
          <w:szCs w:val="28"/>
        </w:rPr>
        <w:t>р</w:t>
      </w:r>
      <w:proofErr w:type="gramEnd"/>
      <w:r w:rsidRPr="00EC7338">
        <w:rPr>
          <w:rStyle w:val="FontStyle24"/>
          <w:rFonts w:cs="Times New Roman"/>
          <w:sz w:val="28"/>
          <w:szCs w:val="28"/>
        </w:rPr>
        <w:t>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="00051EB8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bCs/>
          <w:sz w:val="28"/>
          <w:szCs w:val="28"/>
        </w:rPr>
        <w:t>сельского поселения Кущевского района</w:t>
      </w:r>
      <w:r w:rsidR="00051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при наличии произведенных расходов, связанных со служебной командировкой, в течение трех служебных дней после возвращения из служебной командировки обязан представить в </w:t>
      </w:r>
      <w:r w:rsidRPr="00EC7338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B22F6">
        <w:rPr>
          <w:rFonts w:ascii="Times New Roman" w:hAnsi="Times New Roman" w:cs="Times New Roman"/>
          <w:sz w:val="28"/>
          <w:szCs w:val="28"/>
        </w:rPr>
        <w:lastRenderedPageBreak/>
        <w:t>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>одновременно с авансовым отчетом отчет о выполненной работе за период пребывания в служебной командировке (</w:t>
      </w:r>
      <w:r w:rsidRPr="00EC7338">
        <w:rPr>
          <w:rFonts w:ascii="Times New Roman" w:hAnsi="Times New Roman" w:cs="Times New Roman"/>
          <w:sz w:val="28"/>
          <w:szCs w:val="28"/>
        </w:rPr>
        <w:t xml:space="preserve">приложение), согласованный с руководителем </w:t>
      </w:r>
      <w:r w:rsidRPr="008A7FD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7338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Pr="00EC73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Первому заместителю и з</w:t>
      </w:r>
      <w:r w:rsidRPr="008A7FDC">
        <w:rPr>
          <w:rFonts w:ascii="Times New Roman" w:hAnsi="Times New Roman" w:cs="Times New Roman"/>
          <w:sz w:val="28"/>
          <w:szCs w:val="28"/>
        </w:rPr>
        <w:t xml:space="preserve">аместителям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отчет о выполненной работе за период пребывания в служебной командировке согласовывает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D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</w:t>
      </w:r>
      <w:r w:rsidRPr="00EC733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="00083FB1">
        <w:rPr>
          <w:rStyle w:val="FontStyle24"/>
          <w:rFonts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служебной командировкой, отчет о выполненной работе за период пребывания в служебной командировке представляется в кадров</w:t>
      </w:r>
      <w:r w:rsidRPr="00EC7338">
        <w:rPr>
          <w:rFonts w:ascii="Times New Roman" w:hAnsi="Times New Roman" w:cs="Times New Roman"/>
          <w:sz w:val="28"/>
          <w:szCs w:val="28"/>
        </w:rPr>
        <w:t xml:space="preserve">ую службу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соответствующего отраслевого (функционального) органа</w:t>
      </w:r>
      <w:r w:rsidR="00083FB1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FB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B22F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для учета рабочего времени и </w:t>
      </w:r>
      <w:proofErr w:type="gramStart"/>
      <w:r w:rsidRPr="008A7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FD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775D07" w:rsidRPr="00563D27" w:rsidRDefault="00775D07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51" w:rsidRDefault="00BD4651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3FB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378D9">
        <w:rPr>
          <w:rFonts w:ascii="Times New Roman" w:hAnsi="Times New Roman" w:cs="Times New Roman"/>
          <w:sz w:val="28"/>
          <w:szCs w:val="28"/>
        </w:rPr>
        <w:t>а</w:t>
      </w:r>
      <w:r w:rsidR="006F4D3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F4D3D" w:rsidRDefault="00083FB1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6F4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4D3D" w:rsidRPr="00563D27" w:rsidRDefault="006F4D3D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</w:t>
      </w:r>
      <w:r w:rsidR="00BD4651">
        <w:rPr>
          <w:rFonts w:ascii="Times New Roman" w:hAnsi="Times New Roman" w:cs="Times New Roman"/>
          <w:sz w:val="28"/>
          <w:szCs w:val="28"/>
        </w:rPr>
        <w:t xml:space="preserve">                   Е.</w:t>
      </w:r>
      <w:r w:rsidR="00083FB1">
        <w:rPr>
          <w:rFonts w:ascii="Times New Roman" w:hAnsi="Times New Roman" w:cs="Times New Roman"/>
          <w:sz w:val="28"/>
          <w:szCs w:val="28"/>
        </w:rPr>
        <w:t>А. Полякова</w:t>
      </w:r>
    </w:p>
    <w:sectPr w:rsidR="006F4D3D" w:rsidRPr="00563D27" w:rsidSect="00115416">
      <w:pgSz w:w="11906" w:h="16838"/>
      <w:pgMar w:top="426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723B"/>
    <w:rsid w:val="00051EB8"/>
    <w:rsid w:val="00083FB1"/>
    <w:rsid w:val="00114354"/>
    <w:rsid w:val="00115416"/>
    <w:rsid w:val="002339AD"/>
    <w:rsid w:val="0032698A"/>
    <w:rsid w:val="003F76B7"/>
    <w:rsid w:val="00400E5A"/>
    <w:rsid w:val="00487E24"/>
    <w:rsid w:val="0059216F"/>
    <w:rsid w:val="005F3309"/>
    <w:rsid w:val="0064723B"/>
    <w:rsid w:val="006E20E5"/>
    <w:rsid w:val="006F4D3D"/>
    <w:rsid w:val="00775D07"/>
    <w:rsid w:val="00794F7B"/>
    <w:rsid w:val="008253C7"/>
    <w:rsid w:val="008B22F6"/>
    <w:rsid w:val="009B70DD"/>
    <w:rsid w:val="009F3D8B"/>
    <w:rsid w:val="00A07EF1"/>
    <w:rsid w:val="00A34109"/>
    <w:rsid w:val="00AF7696"/>
    <w:rsid w:val="00B6488B"/>
    <w:rsid w:val="00B84716"/>
    <w:rsid w:val="00BB3DC8"/>
    <w:rsid w:val="00BD4651"/>
    <w:rsid w:val="00C95243"/>
    <w:rsid w:val="00CA11A4"/>
    <w:rsid w:val="00CC5FEC"/>
    <w:rsid w:val="00D378D9"/>
    <w:rsid w:val="00D6751C"/>
    <w:rsid w:val="00DD1C47"/>
    <w:rsid w:val="00EC4362"/>
    <w:rsid w:val="00ED1EC9"/>
    <w:rsid w:val="00FA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0" TargetMode="External"/><Relationship Id="rId13" Type="http://schemas.openxmlformats.org/officeDocument/2006/relationships/hyperlink" Target="garantF1://23840870.0" TargetMode="External"/><Relationship Id="rId18" Type="http://schemas.openxmlformats.org/officeDocument/2006/relationships/hyperlink" Target="garantF1://12044152.1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garantF1://23840870.0" TargetMode="External"/><Relationship Id="rId12" Type="http://schemas.openxmlformats.org/officeDocument/2006/relationships/hyperlink" Target="garantF1://23840870.0" TargetMode="External"/><Relationship Id="rId17" Type="http://schemas.openxmlformats.org/officeDocument/2006/relationships/hyperlink" Target="garantF1://23840870.0" TargetMode="External"/><Relationship Id="rId25" Type="http://schemas.openxmlformats.org/officeDocument/2006/relationships/hyperlink" Target="garantF1://12025268.15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0870.0" TargetMode="External"/><Relationship Id="rId20" Type="http://schemas.openxmlformats.org/officeDocument/2006/relationships/hyperlink" Target="garantF1://7917.0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0.0" TargetMode="External"/><Relationship Id="rId11" Type="http://schemas.openxmlformats.org/officeDocument/2006/relationships/hyperlink" Target="garantF1://23840870.103" TargetMode="External"/><Relationship Id="rId24" Type="http://schemas.openxmlformats.org/officeDocument/2006/relationships/hyperlink" Target="garantF1://23840870.0" TargetMode="External"/><Relationship Id="rId5" Type="http://schemas.openxmlformats.org/officeDocument/2006/relationships/hyperlink" Target="garantF1://23840870.103" TargetMode="External"/><Relationship Id="rId15" Type="http://schemas.openxmlformats.org/officeDocument/2006/relationships/hyperlink" Target="garantF1://23840870.0" TargetMode="External"/><Relationship Id="rId23" Type="http://schemas.openxmlformats.org/officeDocument/2006/relationships/hyperlink" Target="garantF1://12036571.1000" TargetMode="Externa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7917.0" TargetMode="External"/><Relationship Id="rId4" Type="http://schemas.openxmlformats.org/officeDocument/2006/relationships/hyperlink" Target="garantF1://23881368.0" TargetMode="External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101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User</cp:lastModifiedBy>
  <cp:revision>26</cp:revision>
  <dcterms:created xsi:type="dcterms:W3CDTF">2022-07-26T10:12:00Z</dcterms:created>
  <dcterms:modified xsi:type="dcterms:W3CDTF">2022-08-26T07:07:00Z</dcterms:modified>
</cp:coreProperties>
</file>