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center"/>
      </w:pPr>
      <w:r>
        <w:t xml:space="preserve">СОВЕТ ДЕПУТАТОВ СЕЛЬСКОГО ПОСЕЛЕНИЯ БОРИНСКИЙ СЕЛЬСОВЕТ ЛИПЕЦКОГО </w:t>
      </w:r>
      <w:r>
        <w:t>МУНИЦИПАЛЬНОГО РАЙОНА ЛИПЕЦКОЙ ОБЛАСТИ РОССИЙСКОЙ ФЕДЕРАЦИИ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center"/>
      </w:pPr>
      <w:r>
        <w:t>Тридцатая сессия шестого созыва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center"/>
      </w:pPr>
      <w:r>
        <w:t>РЕШЕНИЕ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center"/>
      </w:pPr>
      <w:r>
        <w:t>12 мая 2017 года                                                        № 246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Heading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>О проекте нормативного правового акта "Правила содержания собак, кошек и и</w:t>
      </w:r>
      <w:r>
        <w:rPr>
          <w:rFonts w:ascii="Arial" w:hAnsi="Arial"/>
          <w:sz w:val="32"/>
        </w:rPr>
        <w:t xml:space="preserve">ных домашних животных и птицы на территории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района"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Рассмотрев проект нормативного правового акта "Правила содержания собак, кошек и иных домашних животных и птицы на территории сельского по</w:t>
      </w:r>
      <w:r>
        <w:t xml:space="preserve">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района", руководствуясь Законами Российской Федерации </w:t>
      </w:r>
      <w:hyperlink r:id="rId4">
        <w:r>
          <w:rPr>
            <w:rStyle w:val="InternetLink"/>
            <w:color w:val="0000FF"/>
            <w:u w:val="none"/>
          </w:rPr>
          <w:t>от 14 мая 1993 года № 4979-1</w:t>
        </w:r>
      </w:hyperlink>
      <w:r>
        <w:t xml:space="preserve"> "О ветеринарии", </w:t>
      </w:r>
      <w:hyperlink r:id="rId5">
        <w:r>
          <w:rPr>
            <w:rStyle w:val="InternetLink"/>
            <w:color w:val="0000FF"/>
            <w:u w:val="none"/>
          </w:rPr>
          <w:t>от 24 апреля 1995 года № 52-ФЗ</w:t>
        </w:r>
      </w:hyperlink>
      <w:r>
        <w:t xml:space="preserve"> "О животном мире", </w:t>
      </w:r>
      <w:hyperlink r:id="rId6">
        <w:r>
          <w:rPr>
            <w:rStyle w:val="InternetLink"/>
            <w:color w:val="0000FF"/>
            <w:u w:val="none"/>
          </w:rPr>
          <w:t>от 12 марта 199</w:t>
        </w:r>
        <w:r>
          <w:rPr>
            <w:rStyle w:val="InternetLink"/>
            <w:color w:val="0000FF"/>
            <w:u w:val="none"/>
          </w:rPr>
          <w:t>9 года № 52-ФЗ</w:t>
        </w:r>
      </w:hyperlink>
      <w:r>
        <w:t xml:space="preserve"> "О санитарно-эпидемиологическом благополучии населения", </w:t>
      </w:r>
      <w:hyperlink r:id="rId7">
        <w:r>
          <w:rPr>
            <w:rStyle w:val="InternetLink"/>
            <w:color w:val="0000FF"/>
            <w:u w:val="none"/>
          </w:rPr>
          <w:t>Гражданским кодексом Российской Федерации</w:t>
        </w:r>
      </w:hyperlink>
      <w:r>
        <w:t>, действующим</w:t>
      </w:r>
      <w:proofErr w:type="gramEnd"/>
      <w:r>
        <w:t xml:space="preserve"> законодательством Липецкой обла</w:t>
      </w:r>
      <w:r>
        <w:t xml:space="preserve">сти, </w:t>
      </w:r>
      <w:hyperlink r:id="rId8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 Липецкого муниципального района, учитывая решения постоянных депутатских комиссий, Совет депутатов района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/>
        <w:jc w:val="both"/>
      </w:pPr>
      <w:r>
        <w:t>РЕШИЛ: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1. Утвердить нормативный правовой акт "Правила содержания собак, кошек и иных домашних животных и птицы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района" (прилагается).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 Направить нормативный правовой акт "</w:t>
      </w:r>
      <w:r>
        <w:t xml:space="preserve">Правила содержания собак, кошек и иных домашних животных и птицы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района" главе сельского поселения </w:t>
      </w:r>
      <w:proofErr w:type="spellStart"/>
      <w:r>
        <w:t>Боринский</w:t>
      </w:r>
      <w:proofErr w:type="spellEnd"/>
      <w:r>
        <w:t xml:space="preserve"> сельсовета для подписания и официального опубликования.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4. Настоящее</w:t>
      </w:r>
      <w:r>
        <w:t xml:space="preserve"> решение вступает в силу со дня его принятия.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/>
        <w:jc w:val="both"/>
      </w:pPr>
      <w:r>
        <w:t>Председатель Совета депутатов</w:t>
      </w:r>
    </w:p>
    <w:p w:rsidR="00C159BD" w:rsidRDefault="00836673">
      <w:pPr>
        <w:pStyle w:val="TextBody"/>
        <w:spacing w:after="0" w:line="240" w:lineRule="auto"/>
        <w:ind w:left="0" w:right="0"/>
        <w:jc w:val="both"/>
      </w:pPr>
      <w:proofErr w:type="spellStart"/>
      <w:r>
        <w:t>Ярикова</w:t>
      </w:r>
      <w:proofErr w:type="spellEnd"/>
      <w:r>
        <w:t xml:space="preserve"> Н.В.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836673" w:rsidRDefault="00836673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/>
        <w:jc w:val="both"/>
      </w:pPr>
      <w:r>
        <w:lastRenderedPageBreak/>
        <w:t>Приложение к решению сессии №246 от 12.05.2017 г.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Heading2"/>
        <w:spacing w:before="0" w:after="0" w:line="240" w:lineRule="auto"/>
        <w:ind w:left="0" w:right="0"/>
        <w:jc w:val="center"/>
      </w:pPr>
      <w:r>
        <w:rPr>
          <w:sz w:val="32"/>
        </w:rPr>
        <w:t xml:space="preserve">Правила содержания собак, кошек, иных домашних животных и птицы на территории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</w:t>
      </w:r>
      <w:r>
        <w:rPr>
          <w:sz w:val="32"/>
        </w:rPr>
        <w:t>совет Липецкого муниципального района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 xml:space="preserve">Настоящие "Правила содержания собак, кошек и иных домашних животных и птицы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района" (далее - Правила) разработаны в соответствии с требова</w:t>
      </w:r>
      <w:r>
        <w:t xml:space="preserve">ниями Законов Российской Федерации </w:t>
      </w:r>
      <w:hyperlink r:id="rId9">
        <w:r>
          <w:rPr>
            <w:rStyle w:val="InternetLink"/>
            <w:color w:val="0000FF"/>
            <w:u w:val="none"/>
          </w:rPr>
          <w:t>от 14 мая 1993 года № 4979-1</w:t>
        </w:r>
      </w:hyperlink>
      <w:r>
        <w:t xml:space="preserve"> "О ветеринарии", </w:t>
      </w:r>
      <w:hyperlink r:id="rId10">
        <w:r>
          <w:rPr>
            <w:rStyle w:val="InternetLink"/>
            <w:color w:val="0000FF"/>
            <w:u w:val="none"/>
          </w:rPr>
          <w:t>от 24 апреля 1995 года № 52-ФЗ</w:t>
        </w:r>
      </w:hyperlink>
      <w:r>
        <w:t xml:space="preserve"> "О животном мире", </w:t>
      </w:r>
      <w:hyperlink r:id="rId11">
        <w:r>
          <w:rPr>
            <w:rStyle w:val="InternetLink"/>
            <w:color w:val="0000FF"/>
            <w:u w:val="none"/>
          </w:rPr>
          <w:t>от 12 марта 1999 года № 52-ФЗ</w:t>
        </w:r>
      </w:hyperlink>
      <w:r>
        <w:t xml:space="preserve"> "О санитарно-эпидемиологическом благополучии населения", </w:t>
      </w:r>
      <w:hyperlink r:id="rId12">
        <w:r>
          <w:rPr>
            <w:rStyle w:val="InternetLink"/>
            <w:color w:val="0000FF"/>
            <w:u w:val="none"/>
          </w:rPr>
          <w:t>Гражданского кодекса Российской</w:t>
        </w:r>
        <w:proofErr w:type="gramEnd"/>
        <w:r>
          <w:rPr>
            <w:rStyle w:val="InternetLink"/>
            <w:color w:val="0000FF"/>
            <w:u w:val="none"/>
          </w:rPr>
          <w:t xml:space="preserve"> Федерации</w:t>
        </w:r>
      </w:hyperlink>
      <w:r>
        <w:t xml:space="preserve">, иными законами, законодательными и нормативными правовыми актами Липецкой области, </w:t>
      </w:r>
      <w:hyperlink r:id="rId13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и нормативными правовыми актами органов местного самоуправления Липецкого муниципального района.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>1. Общие положения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1.1. Настоящие Правила регулируют отношения в сфере содержания д</w:t>
      </w:r>
      <w:r>
        <w:t>омашних животных и птицы, обеспечения безопасности людей от неблагоприятного физического, санитарного и психологического воздействия домашних животных.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1.2. В целях реализации настоящих Правил применяются следующие основные понятия: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-содержание домашних жи</w:t>
      </w:r>
      <w:r>
        <w:t>вотных - действия, совершаемые владельцами домашних животных для сохранения жизни животных,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</w:t>
      </w:r>
      <w:r>
        <w:t>зопасности граждан и представителей животного мира;</w:t>
      </w:r>
      <w:proofErr w:type="gramEnd"/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- домашние животные и птицы - животные и птицы, исторически прирученные и разводимые человеком, находящиеся на содержании владельца в жилище (подвальных) или служебных помещениях;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- безнадзорные животные </w:t>
      </w:r>
      <w:r>
        <w:t xml:space="preserve">- животные, которые не имеют владельца или владелец которых неизвестен, либо животные, от права </w:t>
      </w:r>
      <w:proofErr w:type="gramStart"/>
      <w:r>
        <w:t>собственности</w:t>
      </w:r>
      <w:proofErr w:type="gramEnd"/>
      <w:r>
        <w:t xml:space="preserve"> на которых владелец отказался;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- жестокое обращение с животными - совершение насильственных действий, причиняющих вред животным, включая их систем</w:t>
      </w:r>
      <w:r>
        <w:t>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</w:t>
      </w:r>
      <w:r>
        <w:t>а, т.п.;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1.3 Отношения собственности на домашних животных, находящихся на территории Липецкого муниципального района, регулируются в соответствии с действующим законодательством Российской Федерации.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1.4 Учет животных осуществляется сельскими администрация</w:t>
      </w:r>
      <w:r>
        <w:t>ми. Регистрация осуществляется государственной ветеринарной службой Липецкого муниципального района.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>2. Общие правила содержания домашних животных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2.1. Содержание домашних животных и птицы в отдельных квартирах (домах, подвалах) допускается при условии с</w:t>
      </w:r>
      <w:r>
        <w:t>облюдения санитарно-гигиенических и ветеринарно-санитарных правил, а также настоящих Правил, а в квартирах (домах), где проживают несколько нанимателей (собственников), кроме того, лишь при согласии других нанимателей (собственников) и совершеннолетних дее</w:t>
      </w:r>
      <w:r>
        <w:t>способных членов их семей.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При содержании домашних животных собственникам необходимо обеспечивать условия, соответствующие биологическим и индивидуальным особенностям домашних </w:t>
      </w:r>
      <w:r>
        <w:lastRenderedPageBreak/>
        <w:t>животных, а также удовлетворять их потребности в пище, воде, сне, движении, есте</w:t>
      </w:r>
      <w:r>
        <w:t>ственной активности.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При содержании домашних животных и птицы не допускается ущемление прав и законных интересов соседей, иных физических и юридических лиц.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2.2. Владельцы домашних животных имеют право: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2.2.1. Получать необходимую информацию в органах мест</w:t>
      </w:r>
      <w:r>
        <w:t>ного самоуправления, обществах (клубах) владельцев домашних животных, ветеринарных организациях о порядке учета, регистрации, содержания и разведения домашних животных.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2.2.2. Стерилизовать (обеспложивать) принадлежащих им домашних животных.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2.3. При содер</w:t>
      </w:r>
      <w:r>
        <w:t>жании домашних животных собственники или владельцы обязаны: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2.3.2. Соблюдать правила общественного порядка, санитарно-ги</w:t>
      </w:r>
      <w:r>
        <w:t>гиенические и ветеринарные правила содержания домашних животных и птицы в соответствии с действующим законодательством.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2.3.3. По требованию ветеринарных специалистов представлять домашних животных для осмотра, диагностических исследований, профилактически</w:t>
      </w:r>
      <w:r>
        <w:t>х прививок и обработок. В случае выявления инфекционных или инвазионных заболеваний у животного, содержать его изолированно для проведения лечебных мероприятий.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Лечение проводится лечебно-профилактическим отделом ОГБУ "Липецкая районная СББЖ" </w:t>
      </w:r>
      <w:proofErr w:type="gramStart"/>
      <w:r>
        <w:t>согласно</w:t>
      </w:r>
      <w:proofErr w:type="gramEnd"/>
      <w:r>
        <w:t xml:space="preserve"> дейс</w:t>
      </w:r>
      <w:r>
        <w:t>твующего прейскуранта предельных цен, утвержденного начальником ОГБУ "Липецкая районная СББЖ" и согласованного с управлением ветеринарии Липецкой области или в других аккредитованных ветеринарных учреждениях согласно их прейскуранта.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При неэффективном лече</w:t>
      </w:r>
      <w:r>
        <w:t>нии и создании условий распространения заболевания среди животных и людей, животное может быть изъято у владельца по решению суда или в ином порядке в случаях, предусмотренных действующим законодательством.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2.3.4. Немедленно сообщать в ветеринарные учрежде</w:t>
      </w:r>
      <w:r>
        <w:t>ния и органы здравоохранения обо всех случаях укусов домашними животными человека или другого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 в течение 1</w:t>
      </w:r>
      <w:r>
        <w:t>0 дней.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птицы и до прибытия ветеринарных специалистов изолировать этих животных (</w:t>
      </w:r>
      <w:r>
        <w:t>трупы животных и птицы).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2.3.6. Принимать меры к обеспечению безопасности людей от воздействия домашних животных, а также спокойствия и тишины для окружающих.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2.3.7. Не допускать загрязнения домашними животными мест общего пользования в жилых домах, коммун</w:t>
      </w:r>
      <w:r>
        <w:t>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 и т.д. В случае загрязнения указанных мест собственники или владельцы животных</w:t>
      </w:r>
      <w:r>
        <w:t xml:space="preserve"> обязаны обеспечить уборку с применением средств индивидуальной гигиены (полиэтиленовой тары, совка и т.д.).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2.3.8. Обеспечивать соблюдение правил дорожного движения при перегоне животных через улицы и дороги, не создавать аварийных ситуаций, не допускать </w:t>
      </w:r>
      <w:r>
        <w:t>загрязнения проезжей части.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2.3.9. Павших животных утилизировать.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2.3.10. Не допускать домашних животных на территории и в помещения общеобразовательных (в т.ч. и дошкольных) учреждений, учреждений здравоохранения, предприятий и организаций, осуществляющих</w:t>
      </w:r>
      <w:r>
        <w:t xml:space="preserve"> торговлю и общественное питание.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2.3.11. Производить ежегодную вакцинацию домашних животных против бешенства и дегельминтизацию. Обеспечить фиксацию животного в целях </w:t>
      </w:r>
      <w:proofErr w:type="spellStart"/>
      <w:r>
        <w:t>избежания</w:t>
      </w:r>
      <w:proofErr w:type="spellEnd"/>
      <w:r>
        <w:t xml:space="preserve"> </w:t>
      </w:r>
      <w:proofErr w:type="spellStart"/>
      <w:r>
        <w:t>оцарапывания</w:t>
      </w:r>
      <w:proofErr w:type="spellEnd"/>
      <w:r>
        <w:t xml:space="preserve"> и покуса </w:t>
      </w:r>
      <w:proofErr w:type="spellStart"/>
      <w:r>
        <w:t>ветспециалиста</w:t>
      </w:r>
      <w:proofErr w:type="spellEnd"/>
      <w:r>
        <w:t>, проводящего лечебно-профилактические мер</w:t>
      </w:r>
      <w:r>
        <w:t>оприятия.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2.3.12. Демонстрировать домашних животных на выставках при условии соблюдения ветеринарно-санитарных и иных норм и правил, установленных законодательством.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2.3.13. Вновь приобретенные собаки и кошки должны быть зарегистрированы в </w:t>
      </w:r>
      <w:r>
        <w:lastRenderedPageBreak/>
        <w:t xml:space="preserve">недельный срок. </w:t>
      </w:r>
      <w:r>
        <w:t xml:space="preserve">Регистрации и перерегистрации подлежат собаки и кошки с трехмесячного возраста. Проводить оформление регистрационного документа, </w:t>
      </w:r>
      <w:proofErr w:type="spellStart"/>
      <w:r>
        <w:t>чипирование</w:t>
      </w:r>
      <w:proofErr w:type="spellEnd"/>
      <w:r>
        <w:t xml:space="preserve"> или получение жетона.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2.4. Число домашних животных, содержащихся в жилых помещениях, определяется условиями их соде</w:t>
      </w:r>
      <w:r>
        <w:t>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2.5.</w:t>
      </w:r>
      <w:r>
        <w:t xml:space="preserve"> При обращении с домашними животными запрещается: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2.5.1. Использование инвентаря и иных приспособлений, травмирующих домашних животных.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2.5.2. Нанесение побоев, удаление клыков и когтей, принуждение домашнего животного к выполнению действий, могущих </w:t>
      </w:r>
      <w:r>
        <w:t>привести к травмам и увечьям.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2.5.3. Использование домашних животных в условиях чрезмерных физиологических нагрузок.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2.5.4. Оставление домашних животных без еды и пищи, а также содержание в условиях, не соответствующих их естественным потребностям.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2.5.5. </w:t>
      </w:r>
      <w:r>
        <w:t>Натравливание (понуждение к нападению) на людей или на других домашних животных, если оно осуществляется не в целях самообороны или без крайней необходимости.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2.5.6. Организация и проведение зрелищных мероприятий, допускающих жестокое обращение с домашними</w:t>
      </w:r>
      <w:r>
        <w:t xml:space="preserve"> животными.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2.5.7. Организация, проведение и пропаганда боев с участием домашних животных.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2.5.8. 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</w:t>
      </w:r>
      <w:r>
        <w:t>х помещениях).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>3. Условия содержания собак и кошек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3.1. В жилом помещении многоквартирного дома допускается содержание не более трех собак или кошек одновременно.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3.2. Содержание собак и кошек в общежитиях, кроме общежитий комнатного (квартирного) типа, </w:t>
      </w:r>
      <w:r>
        <w:t>запрещается.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3.3. Владельцы собак, имеющие в личном пользовании земельный участок, могут содержать собак в свободном выгуле на данном участке только на хорошо огороженной территории или на привязи с предупреждающей надписью на входе.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3.4. Владелец имеет пр</w:t>
      </w:r>
      <w:r>
        <w:t>аво оставлять собаку возле мест общего пользования в наморднике, на короткой привязи, не причиняя неудобств окружающим.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>4. Порядок выгула собак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4.1. При выгуле собак владельцы должны соблюдать требования: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4.1.1. Выводить собак из жилых помещений (домов),</w:t>
      </w:r>
      <w:r>
        <w:t xml:space="preserve"> личных подворий, а также изолированных территорий в общем дворе и на улицу только на коротком поводке и в наморднике. Данные требования должны соблюдаться и при возвращении с прогулки. На собак, представляющих угрозу для людей и других животных, намордник</w:t>
      </w:r>
      <w:r>
        <w:t xml:space="preserve"> также должен одеваться в обязательном порядке. </w:t>
      </w:r>
      <w:proofErr w:type="gramStart"/>
      <w:r>
        <w:t xml:space="preserve">К породам собак, требующим особой ответственности владельца, относятся: </w:t>
      </w:r>
      <w:proofErr w:type="spellStart"/>
      <w:r>
        <w:t>бультерьер</w:t>
      </w:r>
      <w:proofErr w:type="spellEnd"/>
      <w:r>
        <w:t xml:space="preserve">, американский </w:t>
      </w:r>
      <w:proofErr w:type="spellStart"/>
      <w:r>
        <w:t>стаффордширский</w:t>
      </w:r>
      <w:proofErr w:type="spellEnd"/>
      <w:r>
        <w:t xml:space="preserve"> терьер, ротвейлер, черный терьер, кавказская овчарка, южнорусская овчарка, немецкая овчарка, мо</w:t>
      </w:r>
      <w:r>
        <w:t xml:space="preserve">сковская сторожевая, дог, бульдог, ризеншнауцер, доберман, </w:t>
      </w:r>
      <w:proofErr w:type="spellStart"/>
      <w:r>
        <w:t>мастино</w:t>
      </w:r>
      <w:proofErr w:type="spellEnd"/>
      <w:r>
        <w:t>, мастифф, их помеси между собой, другие крупные и агрессивные собаки служебно-спортивных и бойцовых пород.</w:t>
      </w:r>
      <w:proofErr w:type="gramEnd"/>
      <w:r>
        <w:t xml:space="preserve"> Принадлежность собак к породе определяется на основании родословных документов.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4.</w:t>
      </w:r>
      <w:r>
        <w:t xml:space="preserve">1.2. Выгул собак осуществляется на специально отведенных для этих целей площадках и в специально отведенных местах на территории поселения, определенных администрацией сельского поселения, на которых устанавливаются знаки о разрешении </w:t>
      </w:r>
      <w:r>
        <w:lastRenderedPageBreak/>
        <w:t xml:space="preserve">выгула собак. В этой </w:t>
      </w:r>
      <w:r>
        <w:t>зоне разрешается выгул собаки без поводка и намордника в случае, если при выгуле собаки не может возникнуть опасность для жизни и здоровья людей, а также других собак.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Запрещается свободный выгул собак без поводка и намордника.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Запрещается выгул собак: без</w:t>
      </w:r>
      <w:r>
        <w:t xml:space="preserve"> сопровождающего лица; лицами в состоянии опьянения; лицами, признанными недееспособными; лицами, не достигшими четырнадцатилетнего возраста, собак пород, требующих особой ответственности владельца; на территориях детских, образовательных, физкультурно-спо</w:t>
      </w:r>
      <w:r>
        <w:t>ртивных и медицинских организаций, организаций культуры, детских и спортивных игровых площадок; на пляжах; в местах проведения массовых мероприятий; на территориях парков, скверов, бульваров, садов и иных мест массового отдыха населения;</w:t>
      </w:r>
      <w:proofErr w:type="gramEnd"/>
      <w:r>
        <w:t xml:space="preserve"> на кладбищах; в ин</w:t>
      </w:r>
      <w:r>
        <w:t>ых, не предназначенных для выгула местах.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4.1.3. При выгуле собак, а также при нахождении их в жилых помещениях владельцы должны обеспечивать тишину, принимать меры к предотвращению лая собак в период после 23 часов и до 7 часов.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4.1.4. Запрещается выгулив</w:t>
      </w:r>
      <w:r>
        <w:t>ать собак и появляться с ними в общественных местах и транспорте детям до 14 лет, а также лицам, находящимся в состоянии алкогольного, токсического, наркотического опьянения.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>5. Отлов безнадзорных собак и кошек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5.1 Собаки и кошки, находящиеся во дворах м</w:t>
      </w:r>
      <w:r>
        <w:t>ногоквартирных домов, на улицах и иных общественных местах без присмотра, считаются безнадзорными и подлежат отлову.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5.2. Отлов безнадзорных домашних животных основывается на принципах гуманного отношения к животным и соблюдения норм общественной нравствен</w:t>
      </w:r>
      <w:r>
        <w:t>ности, порядка и спокойствия населения.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5.3. Запрещается жестокое обращение с отловленными безнадзорными животными при их транспортировке и временном содержании.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5.4. Обязанность по отлову безнадзорных животных в соответствии с законом Липецкой области </w:t>
      </w:r>
      <w:hyperlink r:id="rId14">
        <w:r>
          <w:rPr>
            <w:rStyle w:val="InternetLink"/>
            <w:color w:val="0000FF"/>
            <w:u w:val="none"/>
          </w:rPr>
          <w:t>от 15 декабря 2015 года № 481-ОЗ</w:t>
        </w:r>
      </w:hyperlink>
      <w:r>
        <w:t xml:space="preserve"> "О наделении органов местного самоуправления государственными полномочиями по организации проведения мероприятий по отлову и сод</w:t>
      </w:r>
      <w:r>
        <w:t>ержанию безнадзорных животных" на территории муниципального района возлагается на администрацию муниципального района и администрации сельских поселений.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5.5. Отлов и содержание безнадзорных животных на территориях предприятий и организаций производится за</w:t>
      </w:r>
      <w:r>
        <w:t xml:space="preserve"> счет их собственных средств.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>6. Содержание иных домашних животных и птиц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6.1. Содержание жителями села </w:t>
      </w:r>
      <w:proofErr w:type="spellStart"/>
      <w:r>
        <w:t>Боринское</w:t>
      </w:r>
      <w:proofErr w:type="spellEnd"/>
      <w:r>
        <w:t xml:space="preserve"> иных домашних животных и птиц допускается на территории индивидуальных жилых домов с приусадебными участками при соблюдении владельцами наст</w:t>
      </w:r>
      <w:r>
        <w:t>оящих Правил.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6.2. </w:t>
      </w:r>
      <w:proofErr w:type="gramStart"/>
      <w:r>
        <w:t>Запрещается разводить и содержать домашних животных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</w:t>
      </w:r>
      <w:r>
        <w:t>аках, в подвалах и других подсобных помещениях), а также в гаражах.</w:t>
      </w:r>
      <w:proofErr w:type="gramEnd"/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6.3. Выпас скота и сенокошение должны производиться только на специальных участках, определяемых сельскими администрациями по заявке или в плановом порядке.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6.4. Выпас скота должен произво</w:t>
      </w:r>
      <w:r>
        <w:t>диться только под присмотром владельцев животных или пастуха.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6.5. Запрещается выпускать водоплавающую птицу (утки, гуси) на пруд общественного пользования без разрешения главы сельской администрации.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6.6. Владельцы домашних животных и птицы обязаны </w:t>
      </w:r>
      <w: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</w:t>
      </w:r>
      <w:r>
        <w:t xml:space="preserve">оводить </w:t>
      </w:r>
      <w:r>
        <w:lastRenderedPageBreak/>
        <w:t>обязательные лечебно-профилактические мероприятия в период ежегодной перерегистрации.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>7. Порядок утилизации трупов домашних животных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7.1. Граждане и юридические лица имеют право на услуги по утилизации трупов принадлежащих им домашних животных и </w:t>
      </w:r>
      <w:r>
        <w:t>птицы.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7.2. Утилизация трупов домашних животных производится специализированными организациями в соответствии с ветеринарно-санитарными правилами.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 xml:space="preserve">7.3. Организация и контроль по утилизации трупов домашних, безнадзорных животных, возлагается на </w:t>
      </w:r>
      <w:r>
        <w:t>администрации сельских поселений и осуществляется специализированными организациями.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>8. Ответственность за нарушение Правил содержания собак, кошек, иных домашних животных и птицы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8.1. Владельцы домашних животных и птицы, должностные лица за нарушение тр</w:t>
      </w:r>
      <w:r>
        <w:t>ебований настоящих Правил привлекаются к административной ответственности в порядке и на условиях, предусмотренных законодательством Российской Федерации и Кодексом Липецкой области об административных правонарушениях.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8.2. Производство по делам об админис</w:t>
      </w:r>
      <w:r>
        <w:t>тративных правонарушениях и порядок обжалования постановлений по делам об административных правонарушениях осуществляется в соответствии с законодательством Российской Федерации и Липецкой области.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 xml:space="preserve">9. </w:t>
      </w:r>
      <w:proofErr w:type="gramStart"/>
      <w:r>
        <w:rPr>
          <w:sz w:val="30"/>
        </w:rPr>
        <w:t>Контроль за</w:t>
      </w:r>
      <w:proofErr w:type="gramEnd"/>
      <w:r>
        <w:rPr>
          <w:sz w:val="30"/>
        </w:rPr>
        <w:t xml:space="preserve"> соблюдением настоящих Правил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9.1. Контрол</w:t>
      </w:r>
      <w:r>
        <w:t xml:space="preserve">ь за соблюдением настоящих Правил возлагается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глав</w:t>
      </w:r>
      <w:proofErr w:type="gramEnd"/>
      <w:r>
        <w:t xml:space="preserve"> администраций сельских поселений и руководителей предприятий, осуществляющих управление жилищным фондом, которые: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- вывешивают на видном месте для ознакомления граждан "Правила содержания собак, кошек и</w:t>
      </w:r>
      <w:r>
        <w:t xml:space="preserve"> иных домашних животных и птицы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района";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- сообщают в администрацию Липецкого муниципального района и специализированные организации о наличии на своей территории безнадзорных ж</w:t>
      </w:r>
      <w:r>
        <w:t>ивотных.</w:t>
      </w:r>
    </w:p>
    <w:p w:rsidR="00C159BD" w:rsidRDefault="00836673">
      <w:pPr>
        <w:pStyle w:val="TextBody"/>
        <w:spacing w:after="0" w:line="240" w:lineRule="auto"/>
        <w:ind w:left="0" w:right="0" w:firstLine="567"/>
        <w:jc w:val="both"/>
      </w:pPr>
      <w:r>
        <w:t>Настоящие Правила вступают в силу со дня их официального опубликования.</w:t>
      </w: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C159BD">
      <w:pPr>
        <w:pStyle w:val="TextBody"/>
        <w:spacing w:after="0" w:line="240" w:lineRule="auto"/>
        <w:ind w:left="0" w:right="0" w:firstLine="567"/>
        <w:jc w:val="both"/>
      </w:pPr>
    </w:p>
    <w:p w:rsidR="00C159BD" w:rsidRDefault="00836673">
      <w:pPr>
        <w:pStyle w:val="TextBody"/>
        <w:spacing w:after="0" w:line="240" w:lineRule="auto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C159BD" w:rsidRDefault="00836673">
      <w:pPr>
        <w:pStyle w:val="TextBody"/>
        <w:spacing w:after="0" w:line="240" w:lineRule="auto"/>
        <w:ind w:left="0" w:right="0"/>
        <w:jc w:val="both"/>
      </w:pPr>
      <w:proofErr w:type="spellStart"/>
      <w:r>
        <w:t>Ярикова</w:t>
      </w:r>
      <w:proofErr w:type="spellEnd"/>
      <w:r>
        <w:t xml:space="preserve"> Н.В. </w:t>
      </w:r>
    </w:p>
    <w:sectPr w:rsidR="00C159BD" w:rsidSect="00C159B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9BD"/>
    <w:rsid w:val="00836673"/>
    <w:rsid w:val="00C1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9BD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C159BD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TextBody"/>
    <w:rsid w:val="00C159BD"/>
    <w:pPr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C159BD"/>
    <w:pPr>
      <w:outlineLvl w:val="2"/>
    </w:pPr>
    <w:rPr>
      <w:rFonts w:ascii="Arial" w:hAnsi="Arial"/>
      <w:b/>
      <w:bCs/>
    </w:rPr>
  </w:style>
  <w:style w:type="character" w:customStyle="1" w:styleId="EndnoteCharacters">
    <w:name w:val="Endnote Characters"/>
    <w:rsid w:val="00C159BD"/>
  </w:style>
  <w:style w:type="character" w:customStyle="1" w:styleId="FootnoteCharacters">
    <w:name w:val="Footnote Characters"/>
    <w:rsid w:val="00C159BD"/>
  </w:style>
  <w:style w:type="character" w:customStyle="1" w:styleId="InternetLink">
    <w:name w:val="Internet Link"/>
    <w:rsid w:val="00C159BD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rsid w:val="00C159BD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sid w:val="00C159BD"/>
    <w:rPr>
      <w:i/>
    </w:rPr>
  </w:style>
  <w:style w:type="paragraph" w:customStyle="1" w:styleId="TableContents">
    <w:name w:val="Table Contents"/>
    <w:basedOn w:val="TextBody"/>
    <w:rsid w:val="00C159BD"/>
  </w:style>
  <w:style w:type="paragraph" w:customStyle="1" w:styleId="Footer">
    <w:name w:val="Footer"/>
    <w:basedOn w:val="a"/>
    <w:rsid w:val="00C159BD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C159BD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rsid w:val="00C159BD"/>
    <w:pPr>
      <w:suppressLineNumbers/>
    </w:pPr>
  </w:style>
  <w:style w:type="paragraph" w:customStyle="1" w:styleId="Caption">
    <w:name w:val="Caption"/>
    <w:basedOn w:val="a"/>
    <w:rsid w:val="00C159BD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C159BD"/>
  </w:style>
  <w:style w:type="paragraph" w:customStyle="1" w:styleId="TextBody">
    <w:name w:val="Text Body"/>
    <w:basedOn w:val="a"/>
    <w:rsid w:val="00C159BD"/>
    <w:pPr>
      <w:spacing w:before="0" w:after="283"/>
    </w:pPr>
  </w:style>
  <w:style w:type="paragraph" w:customStyle="1" w:styleId="Heading">
    <w:name w:val="Heading"/>
    <w:basedOn w:val="a"/>
    <w:next w:val="TextBody"/>
    <w:rsid w:val="00C159BD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537bda35-d32a-4663-99fe-6400694f9a82.html" TargetMode="External"/><Relationship Id="rId13" Type="http://schemas.openxmlformats.org/officeDocument/2006/relationships/hyperlink" Target="http://dostup.scli.ru:8111/content/act/537bda35-d32a-4663-99fe-6400694f9a8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ea4730e2-0388-4aee-bd89-0cbc2c54574b.html" TargetMode="External"/><Relationship Id="rId12" Type="http://schemas.openxmlformats.org/officeDocument/2006/relationships/hyperlink" Target="http://dostup.scli.ru:8111/content/act/ea4730e2-0388-4aee-bd89-0cbc2c54574b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39cd0134-68ce-4fbf-82ad-44f4203d5e50.html" TargetMode="External"/><Relationship Id="rId11" Type="http://schemas.openxmlformats.org/officeDocument/2006/relationships/hyperlink" Target="http://dostup.scli.ru:8111/content/act/39cd0134-68ce-4fbf-82ad-44f4203d5e50.html" TargetMode="External"/><Relationship Id="rId5" Type="http://schemas.openxmlformats.org/officeDocument/2006/relationships/hyperlink" Target="http://dostup.scli.ru:8111/content/act/aa3557da-d1c0-421f-8a13-47c2be2e988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stup.scli.ru:8111/content/act/aa3557da-d1c0-421f-8a13-47c2be2e9885.html" TargetMode="External"/><Relationship Id="rId4" Type="http://schemas.openxmlformats.org/officeDocument/2006/relationships/hyperlink" Target="http://dostup.scli.ru:8111/content/act/07953771-6605-49bb-88ce-8bc68be6417b.html" TargetMode="External"/><Relationship Id="rId9" Type="http://schemas.openxmlformats.org/officeDocument/2006/relationships/hyperlink" Target="http://dostup.scli.ru:8111/content/act/07953771-6605-49bb-88ce-8bc68be6417b.html" TargetMode="External"/><Relationship Id="rId14" Type="http://schemas.openxmlformats.org/officeDocument/2006/relationships/hyperlink" Target="http://dostup.scli.ru:8111/content/act/e49c0ffe-9d15-4fdb-8055-d13604feb8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2782</Words>
  <Characters>15861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2017-05-23T12:01:00Z</dcterms:created>
  <dcterms:modified xsi:type="dcterms:W3CDTF">2017-05-23T12:02:00Z</dcterms:modified>
</cp:coreProperties>
</file>