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5B" w:rsidRPr="00F64A51" w:rsidRDefault="003D445B" w:rsidP="007745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64A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5628C" wp14:editId="1BC26350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5B" w:rsidRPr="00F64A51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445B" w:rsidRPr="00F64A51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3D445B" w:rsidRPr="00F64A51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Климовский район</w:t>
      </w:r>
    </w:p>
    <w:p w:rsidR="003D445B" w:rsidRPr="00F64A51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Новоюрковичская сельская администрация </w:t>
      </w:r>
    </w:p>
    <w:p w:rsidR="003D445B" w:rsidRPr="00F64A51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5B" w:rsidRPr="00F64A51" w:rsidRDefault="003D445B" w:rsidP="003D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D445B" w:rsidRPr="00F64A51" w:rsidRDefault="003D445B" w:rsidP="003D445B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5B" w:rsidRPr="00F64A51" w:rsidRDefault="00FB4065" w:rsidP="003D445B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» февраля 2023</w:t>
      </w:r>
      <w:r w:rsidR="003D445B" w:rsidRPr="00F6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D445B" w:rsidRPr="00F64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</w:t>
      </w:r>
    </w:p>
    <w:p w:rsidR="00D36412" w:rsidRPr="00F64A51" w:rsidRDefault="00D36412" w:rsidP="00D3641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45B" w:rsidRPr="00F64A51" w:rsidRDefault="00D36412" w:rsidP="00D3641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Новые Юрковичи</w:t>
      </w:r>
    </w:p>
    <w:p w:rsidR="00D36412" w:rsidRPr="00F64A51" w:rsidRDefault="00D36412" w:rsidP="00D3641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412" w:rsidRPr="00F64A51" w:rsidRDefault="00D36412" w:rsidP="00D36412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="Times New Roman" w:hAnsi="Times New Roman" w:cs="Times New Roman"/>
          <w:sz w:val="24"/>
          <w:szCs w:val="24"/>
        </w:rPr>
        <w:t>Об утверждении Порядка казначейского сопровождения средств</w:t>
      </w:r>
    </w:p>
    <w:p w:rsidR="00D36412" w:rsidRPr="00F64A51" w:rsidRDefault="00D36412" w:rsidP="00D36412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0F2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</w:p>
    <w:p w:rsidR="00D36412" w:rsidRPr="00F64A51" w:rsidRDefault="00D36412" w:rsidP="000F2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</w:t>
      </w:r>
      <w:hyperlink w:anchor="Par27" w:tooltip="ПОРЯДОК" w:history="1">
        <w:r w:rsidRPr="00F64A5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порядок</w:t>
        </w:r>
      </w:hyperlink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казначейского сопровождения средств, согласно приложению.</w:t>
      </w:r>
    </w:p>
    <w:p w:rsidR="00D36412" w:rsidRPr="00F64A51" w:rsidRDefault="00D36412" w:rsidP="000F2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Разместить на официальном сайте </w:t>
      </w:r>
      <w:proofErr w:type="spell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администрации в сети Интернет. </w:t>
      </w:r>
    </w:p>
    <w:p w:rsidR="00D36412" w:rsidRPr="00F64A51" w:rsidRDefault="00D36412" w:rsidP="000F2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 и распространяется на правоотношения, возникшие с 1 января 2023 года.</w:t>
      </w:r>
    </w:p>
    <w:p w:rsidR="00D36412" w:rsidRPr="00F64A51" w:rsidRDefault="00D36412" w:rsidP="000F2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постановления возложить на ведущего специалиста администрации.</w:t>
      </w:r>
    </w:p>
    <w:p w:rsidR="00D36412" w:rsidRPr="00F64A51" w:rsidRDefault="00D36412" w:rsidP="000F2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DE5" w:rsidRPr="00F64A51" w:rsidRDefault="00D36DE5" w:rsidP="000F2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0F2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36412" w:rsidRPr="00F64A51" w:rsidRDefault="00D36412" w:rsidP="000F2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сельской администрации                                                                          Н.П. Прокопенко                                                                                    </w:t>
      </w:r>
    </w:p>
    <w:p w:rsidR="00D36412" w:rsidRPr="00F64A51" w:rsidRDefault="00D36412" w:rsidP="000F287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287C" w:rsidRPr="00F64A51" w:rsidRDefault="000F287C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287C" w:rsidRPr="00F64A51" w:rsidRDefault="000F287C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Приложение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 постановлению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сельской администрации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 .02.2023 №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7"/>
      <w:bookmarkEnd w:id="1"/>
      <w:r w:rsidRPr="00F64A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36412" w:rsidRPr="00F64A51" w:rsidRDefault="00D36412" w:rsidP="00D3641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4A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КАЗНАЧЕЙСКОГО СОПРОВОЖДЕНИЯ СРЕДСТВ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Настоящий Порядок устанавливает порядок осуществления </w:t>
      </w:r>
      <w:proofErr w:type="spell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="004C35D4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администрацией Климовского района Брянской области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по тексту –</w:t>
      </w:r>
      <w:r w:rsidR="004C35D4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администрацией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казначейского сопровождения средств, </w:t>
      </w:r>
      <w:r w:rsidRPr="00F64A5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определенных в соответствии 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 статьей 242.26 </w:t>
      </w:r>
      <w:r w:rsidRPr="00F64A5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Бюджетного кодекса Российской Федерации, предоставляемых участникам казначейского сопровождения 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бюджета </w:t>
      </w:r>
      <w:proofErr w:type="spell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администрации (далее - целевые средства, муниципальный участник казначейского сопровождения) на основании: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31"/>
      <w:bookmarkEnd w:id="2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32"/>
      <w:bookmarkEnd w:id="3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F64A5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абзацах втором</w:t>
        </w:r>
      </w:hyperlink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F64A5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третьем</w:t>
        </w:r>
      </w:hyperlink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пункта (далее - контракт (договор).</w:t>
      </w:r>
      <w:proofErr w:type="gramEnd"/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содержать</w:t>
      </w:r>
      <w:proofErr w:type="gram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положения: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 открытии в </w:t>
      </w:r>
      <w:r w:rsidR="0034065C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Управлении Федерального казначейства по Брянской области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финансовым отделом  администрации участникам казначейского сопровождения, установленном финансовым отделом администрации;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 предоставлении в </w:t>
      </w:r>
      <w:r w:rsidR="0034065C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 Федерального казначейства по Брянской области 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документов, установленных порядком осуществления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34065C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 указании в контрактах (договорах), распоряжениях, а также документах, 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соблюдении запретов на перечисление сре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43"/>
      <w:bookmarkEnd w:id="4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Брянской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34065C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Управлении Федерального казначейства по Брянской области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При открытии в </w:t>
      </w:r>
      <w:r w:rsidR="0034065C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Управлении Федерального казначейства по Брянской области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4065C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лицевых счетов и осуществлении операций на указанных лицевых счетах,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Операции с целевыми средствами, отраженными на лицевых счетах, проводятся после осуществления </w:t>
      </w:r>
      <w:r w:rsidR="00EF2DA3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санкционирования расходов в соответствии с порядком санкционирования.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F64A5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4</w:t>
        </w:r>
      </w:hyperlink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ицевого счета.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контракта, договора (соглашения), контракта (договора), в соответствии с порядком санкционирования.</w:t>
      </w:r>
      <w:proofErr w:type="gramEnd"/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r w:rsidR="00EF2DA3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</w:t>
      </w:r>
      <w:r w:rsidR="00EF2DA3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инистрация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 расширенное казначейское сопровождение целевых сре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сл</w:t>
      </w:r>
      <w:proofErr w:type="gram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казначейском сопровождении обмен документами между </w:t>
      </w:r>
      <w:r w:rsidR="00EF2DA3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  <w:proofErr w:type="gramEnd"/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</w:t>
      </w:r>
      <w:r w:rsidR="00EF2DA3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администрацией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4A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казначейского сопровождения</w:t>
      </w:r>
    </w:p>
    <w:p w:rsidR="00D36412" w:rsidRPr="00F64A51" w:rsidRDefault="00D36412" w:rsidP="00D3641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4A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целевых средств, предоставляемых на основании соглашений</w:t>
      </w:r>
    </w:p>
    <w:p w:rsidR="00D36412" w:rsidRPr="00F64A51" w:rsidRDefault="00D36412" w:rsidP="00D3641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4A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предоставлении субсидий юридическим лицам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61"/>
      <w:bookmarkEnd w:id="5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пр</w:t>
      </w:r>
      <w:proofErr w:type="gram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F64A5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12</w:t>
        </w:r>
      </w:hyperlink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на соответствующие лицевые счета, открытые в </w:t>
      </w:r>
      <w:r w:rsidR="0034065C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Управлении Федерального казначейства по Брянской области 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учета 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администраци</w:t>
      </w:r>
      <w:r w:rsidR="0034065C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пределах суммы, необходимой для</w:t>
      </w:r>
      <w:proofErr w:type="gramEnd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F64A5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12</w:t>
        </w:r>
      </w:hyperlink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34065C"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Управлении Федерального казначейства по Брянской области </w:t>
      </w:r>
      <w:r w:rsidRPr="00F6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D36412" w:rsidRPr="00F64A51" w:rsidRDefault="00D36412" w:rsidP="00D36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0"/>
    <w:p w:rsidR="00532391" w:rsidRPr="00F64A51" w:rsidRDefault="00532391" w:rsidP="00D36412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sectPr w:rsidR="00532391" w:rsidRPr="00F64A5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52" w:rsidRDefault="00B25552" w:rsidP="00B46FF9">
      <w:pPr>
        <w:spacing w:after="0" w:line="240" w:lineRule="auto"/>
      </w:pPr>
      <w:r>
        <w:separator/>
      </w:r>
    </w:p>
  </w:endnote>
  <w:endnote w:type="continuationSeparator" w:id="0">
    <w:p w:rsidR="00B25552" w:rsidRDefault="00B25552" w:rsidP="00B4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52" w:rsidRDefault="00B25552" w:rsidP="00B46FF9">
      <w:pPr>
        <w:spacing w:after="0" w:line="240" w:lineRule="auto"/>
      </w:pPr>
      <w:r>
        <w:separator/>
      </w:r>
    </w:p>
  </w:footnote>
  <w:footnote w:type="continuationSeparator" w:id="0">
    <w:p w:rsidR="00B25552" w:rsidRDefault="00B25552" w:rsidP="00B4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F9" w:rsidRPr="00B46FF9" w:rsidRDefault="00B46FF9" w:rsidP="00B46FF9">
    <w:pPr>
      <w:pStyle w:val="a5"/>
      <w:jc w:val="right"/>
      <w:rPr>
        <w:rFonts w:ascii="Times New Roman" w:hAnsi="Times New Roman" w:cs="Times New Roman"/>
      </w:rPr>
    </w:pPr>
    <w:r w:rsidRPr="00B46FF9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F9C"/>
    <w:multiLevelType w:val="multilevel"/>
    <w:tmpl w:val="19A8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5B"/>
    <w:rsid w:val="000038C9"/>
    <w:rsid w:val="000F287C"/>
    <w:rsid w:val="001F24FB"/>
    <w:rsid w:val="002003EA"/>
    <w:rsid w:val="002E673A"/>
    <w:rsid w:val="00332CD1"/>
    <w:rsid w:val="0034065C"/>
    <w:rsid w:val="003D445B"/>
    <w:rsid w:val="004C35D4"/>
    <w:rsid w:val="00532391"/>
    <w:rsid w:val="00534E85"/>
    <w:rsid w:val="00765FC6"/>
    <w:rsid w:val="00774584"/>
    <w:rsid w:val="00B25552"/>
    <w:rsid w:val="00B46FF9"/>
    <w:rsid w:val="00BA2D61"/>
    <w:rsid w:val="00BF3EB3"/>
    <w:rsid w:val="00D36412"/>
    <w:rsid w:val="00D36DE5"/>
    <w:rsid w:val="00DB77AD"/>
    <w:rsid w:val="00ED1B60"/>
    <w:rsid w:val="00EF2DA3"/>
    <w:rsid w:val="00F64A51"/>
    <w:rsid w:val="00F8020A"/>
    <w:rsid w:val="00F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FF9"/>
  </w:style>
  <w:style w:type="paragraph" w:styleId="a7">
    <w:name w:val="footer"/>
    <w:basedOn w:val="a"/>
    <w:link w:val="a8"/>
    <w:uiPriority w:val="99"/>
    <w:unhideWhenUsed/>
    <w:rsid w:val="00B4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FF9"/>
  </w:style>
  <w:style w:type="paragraph" w:styleId="a9">
    <w:name w:val="Normal (Web)"/>
    <w:basedOn w:val="a"/>
    <w:uiPriority w:val="99"/>
    <w:rsid w:val="00B4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FF9"/>
  </w:style>
  <w:style w:type="paragraph" w:styleId="a7">
    <w:name w:val="footer"/>
    <w:basedOn w:val="a"/>
    <w:link w:val="a8"/>
    <w:uiPriority w:val="99"/>
    <w:unhideWhenUsed/>
    <w:rsid w:val="00B4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FF9"/>
  </w:style>
  <w:style w:type="paragraph" w:styleId="a9">
    <w:name w:val="Normal (Web)"/>
    <w:basedOn w:val="a"/>
    <w:uiPriority w:val="99"/>
    <w:rsid w:val="00B4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User-NU</cp:lastModifiedBy>
  <cp:revision>17</cp:revision>
  <dcterms:created xsi:type="dcterms:W3CDTF">2021-02-04T06:46:00Z</dcterms:created>
  <dcterms:modified xsi:type="dcterms:W3CDTF">2023-02-16T14:03:00Z</dcterms:modified>
</cp:coreProperties>
</file>