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9648"/>
      </w:tblGrid>
      <w:tr w:rsidR="00364908" w:rsidRPr="00361621">
        <w:tc>
          <w:tcPr>
            <w:tcW w:w="9648" w:type="dxa"/>
          </w:tcPr>
          <w:p w:rsidR="00364908" w:rsidRPr="008B30C5" w:rsidRDefault="00364908" w:rsidP="008B30C5">
            <w:pPr>
              <w:pStyle w:val="ConsPlusNormal"/>
              <w:widowControl/>
              <w:tabs>
                <w:tab w:val="left" w:pos="935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C76E38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ALTAISKI" style="width:45pt;height:62.25pt;visibility:visible">
                  <v:imagedata r:id="rId6" o:title=""/>
                </v:shape>
              </w:pict>
            </w:r>
          </w:p>
        </w:tc>
      </w:tr>
    </w:tbl>
    <w:p w:rsidR="00364908" w:rsidRPr="008B30C5" w:rsidRDefault="00364908" w:rsidP="008B30C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</w:rPr>
      </w:pPr>
      <w:r w:rsidRPr="008B30C5">
        <w:rPr>
          <w:rFonts w:ascii="Times New Roman" w:hAnsi="Times New Roman" w:cs="Times New Roman"/>
        </w:rPr>
        <w:t>РОССИЙСКАЯ ФЕДЕРАЦИЯ</w:t>
      </w:r>
    </w:p>
    <w:p w:rsidR="00364908" w:rsidRPr="008B30C5" w:rsidRDefault="00364908" w:rsidP="008B30C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</w:rPr>
      </w:pPr>
      <w:r w:rsidRPr="008B30C5">
        <w:rPr>
          <w:rFonts w:ascii="Times New Roman" w:hAnsi="Times New Roman" w:cs="Times New Roman"/>
        </w:rPr>
        <w:t>РЕСПУБЛИКА ХАКАСИЯ</w:t>
      </w:r>
    </w:p>
    <w:p w:rsidR="00364908" w:rsidRPr="008B30C5" w:rsidRDefault="00364908" w:rsidP="008B30C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30C5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64908" w:rsidRPr="008B30C5" w:rsidRDefault="00364908" w:rsidP="008B30C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30C5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364908" w:rsidRPr="008B30C5" w:rsidRDefault="00364908" w:rsidP="008B30C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30C5">
        <w:rPr>
          <w:rFonts w:ascii="Times New Roman" w:hAnsi="Times New Roman" w:cs="Times New Roman"/>
          <w:sz w:val="26"/>
          <w:szCs w:val="26"/>
        </w:rPr>
        <w:t>Очурский сельсовет</w:t>
      </w:r>
    </w:p>
    <w:p w:rsidR="00364908" w:rsidRPr="008B30C5" w:rsidRDefault="00364908" w:rsidP="008B30C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Pr="008B30C5" w:rsidRDefault="00364908" w:rsidP="008B30C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30C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64908" w:rsidRPr="008B30C5" w:rsidRDefault="00364908" w:rsidP="008B30C5">
      <w:pPr>
        <w:tabs>
          <w:tab w:val="left" w:pos="93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64908" w:rsidRPr="00B41A4A" w:rsidRDefault="00364908" w:rsidP="008B30C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41A4A">
        <w:rPr>
          <w:rFonts w:ascii="Times New Roman" w:hAnsi="Times New Roman" w:cs="Times New Roman"/>
          <w:sz w:val="26"/>
          <w:szCs w:val="26"/>
        </w:rPr>
        <w:t xml:space="preserve"> июня 2014 г.                                                                                                             № 33</w:t>
      </w:r>
    </w:p>
    <w:p w:rsidR="00364908" w:rsidRPr="00B41A4A" w:rsidRDefault="00364908" w:rsidP="008B30C5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с. Очуры</w:t>
      </w:r>
    </w:p>
    <w:tbl>
      <w:tblPr>
        <w:tblW w:w="0" w:type="auto"/>
        <w:tblInd w:w="-106" w:type="dxa"/>
        <w:tblLayout w:type="fixed"/>
        <w:tblLook w:val="0000"/>
      </w:tblPr>
      <w:tblGrid>
        <w:gridCol w:w="4968"/>
      </w:tblGrid>
      <w:tr w:rsidR="00364908" w:rsidRPr="00B41A4A">
        <w:trPr>
          <w:trHeight w:val="869"/>
        </w:trPr>
        <w:tc>
          <w:tcPr>
            <w:tcW w:w="4968" w:type="dxa"/>
          </w:tcPr>
          <w:p w:rsidR="00364908" w:rsidRPr="00B41A4A" w:rsidRDefault="00364908" w:rsidP="0042602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908" w:rsidRPr="00B41A4A" w:rsidRDefault="00364908" w:rsidP="008B30C5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A4A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и условиях приватизации муниципального имущества в муниципальном образовании Очурский сельсовет</w:t>
            </w:r>
          </w:p>
        </w:tc>
      </w:tr>
    </w:tbl>
    <w:p w:rsidR="00364908" w:rsidRPr="00B41A4A" w:rsidRDefault="00364908" w:rsidP="009114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64908" w:rsidRPr="00B41A4A" w:rsidRDefault="00364908" w:rsidP="00273DCC">
      <w:pPr>
        <w:pStyle w:val="NoSpacing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г. N 131-ФЗ "Об общих принципах организации местного самоуправления в Российской Федерации", Федеральным законом от 21 декабря 2001 г. N 178-ФЗ "О приватизации государственного и муниципального имущества", статьи 29 Устава муниципального образования Очурский сельсовет, Совет депутатов Очурского сельсовета Алтайского района Республики Хакасия РЕШИЛ:</w:t>
      </w:r>
    </w:p>
    <w:p w:rsidR="00364908" w:rsidRPr="00B41A4A" w:rsidRDefault="00364908" w:rsidP="00477683">
      <w:pPr>
        <w:pStyle w:val="NoSpacing"/>
        <w:ind w:firstLine="284"/>
        <w:rPr>
          <w:rFonts w:ascii="Times New Roman" w:hAnsi="Times New Roman" w:cs="Times New Roman"/>
          <w:sz w:val="26"/>
          <w:szCs w:val="26"/>
        </w:rPr>
      </w:pPr>
    </w:p>
    <w:p w:rsidR="00364908" w:rsidRPr="00B41A4A" w:rsidRDefault="00364908" w:rsidP="008B30C5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1.Утвердить Положение о порядке и условиях приватизации муниципального имущества в муниципальном образовании Очурский сельсовет (приложение).</w:t>
      </w:r>
    </w:p>
    <w:p w:rsidR="00364908" w:rsidRPr="00B41A4A" w:rsidRDefault="00364908" w:rsidP="008B30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2.Настоящее решение вступает в силу со дня его официального опубликования (обнародования).</w:t>
      </w:r>
    </w:p>
    <w:p w:rsidR="00364908" w:rsidRPr="00B41A4A" w:rsidRDefault="00364908" w:rsidP="0047768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4908" w:rsidRPr="00B41A4A" w:rsidRDefault="00364908" w:rsidP="0047768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4908" w:rsidRDefault="00364908" w:rsidP="008B3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64908" w:rsidRDefault="00364908" w:rsidP="008B3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Очурский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Алтайского района</w:t>
      </w:r>
    </w:p>
    <w:p w:rsidR="00364908" w:rsidRPr="00B41A4A" w:rsidRDefault="00364908" w:rsidP="008B3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41A4A">
        <w:rPr>
          <w:rFonts w:ascii="Times New Roman" w:hAnsi="Times New Roman" w:cs="Times New Roman"/>
          <w:sz w:val="26"/>
          <w:szCs w:val="26"/>
        </w:rPr>
        <w:t xml:space="preserve">               Л.В. Клевцова</w:t>
      </w:r>
    </w:p>
    <w:p w:rsidR="00364908" w:rsidRPr="00B41A4A" w:rsidRDefault="00364908" w:rsidP="00911406">
      <w:pPr>
        <w:pStyle w:val="NoSpacing"/>
        <w:rPr>
          <w:rFonts w:ascii="Times New Roman" w:hAnsi="Times New Roman" w:cs="Times New Roman"/>
          <w:sz w:val="26"/>
          <w:szCs w:val="26"/>
        </w:rPr>
        <w:sectPr w:rsidR="00364908" w:rsidRPr="00B41A4A" w:rsidSect="00CD7BAA">
          <w:footerReference w:type="default" r:id="rId7"/>
          <w:pgSz w:w="12240" w:h="15840"/>
          <w:pgMar w:top="426" w:right="1041" w:bottom="568" w:left="1701" w:header="720" w:footer="720" w:gutter="0"/>
          <w:cols w:space="720"/>
          <w:titlePg/>
        </w:sectPr>
      </w:pPr>
    </w:p>
    <w:p w:rsidR="00364908" w:rsidRPr="00B41A4A" w:rsidRDefault="00364908" w:rsidP="0074566D">
      <w:pPr>
        <w:pStyle w:val="NoSpacing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Приложение</w:t>
      </w:r>
    </w:p>
    <w:p w:rsidR="00364908" w:rsidRPr="00B41A4A" w:rsidRDefault="00364908" w:rsidP="0074566D">
      <w:pPr>
        <w:pStyle w:val="NoSpacing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>к решению Совета депутатов Очурского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1A4A">
        <w:rPr>
          <w:rFonts w:ascii="Times New Roman" w:hAnsi="Times New Roman" w:cs="Times New Roman"/>
          <w:sz w:val="26"/>
          <w:szCs w:val="26"/>
        </w:rPr>
        <w:t>№33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41A4A">
        <w:rPr>
          <w:rFonts w:ascii="Times New Roman" w:hAnsi="Times New Roman" w:cs="Times New Roman"/>
          <w:sz w:val="26"/>
          <w:szCs w:val="26"/>
        </w:rPr>
        <w:t xml:space="preserve"> июня 2014 г.</w:t>
      </w:r>
    </w:p>
    <w:p w:rsidR="00364908" w:rsidRPr="00B41A4A" w:rsidRDefault="00364908" w:rsidP="009114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64908" w:rsidRDefault="00364908" w:rsidP="008B30C5">
      <w:pPr>
        <w:pStyle w:val="NoSpacing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41A4A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364908" w:rsidRDefault="00364908" w:rsidP="008B30C5">
      <w:pPr>
        <w:pStyle w:val="NoSpacing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О ПОРЯДКЕ И УСЛОВ</w:t>
      </w:r>
      <w:r>
        <w:rPr>
          <w:rFonts w:ascii="Times New Roman" w:hAnsi="Times New Roman" w:cs="Times New Roman"/>
          <w:sz w:val="26"/>
          <w:szCs w:val="26"/>
        </w:rPr>
        <w:t xml:space="preserve">ИЯХ ПРИВАТИЗАЦИИ МУНИЦИПАЛЬНОГО ИМУЩЕСТВА </w:t>
      </w:r>
      <w:r w:rsidRPr="00426026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ОЧУРСКИЙ</w:t>
      </w:r>
      <w:r w:rsidRPr="00426026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364908" w:rsidRDefault="00364908" w:rsidP="008B30C5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4908" w:rsidRDefault="00364908" w:rsidP="008B30C5">
      <w:pPr>
        <w:pStyle w:val="NoSpacing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64908" w:rsidRDefault="00364908" w:rsidP="008B30C5">
      <w:pPr>
        <w:pStyle w:val="NoSpacing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Федеральными законами N 131-ФЗ от 06.10.2003 "Об общих принципах организации местного самоуправления в Российской Федерации", N 178-ФЗ от 21.12.2001 "О приватизации государственного и муниципального имущества"; постановлениями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 от 12.08.2002 N 584 "Об утверждении Положения о проведении конкурса по продаже государственного или муниципального имущества";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 от 14.02.2006 N 87 "Об утверждении Правил определения нормативной цены подлежащего приватизации государственного или муниципального имущества";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Очурский</w:t>
      </w:r>
      <w:r w:rsidRPr="00426026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порядок и условия приватизации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Очурский</w:t>
      </w:r>
      <w:r w:rsidRPr="00426026">
        <w:rPr>
          <w:rFonts w:ascii="Times New Roman" w:hAnsi="Times New Roman" w:cs="Times New Roman"/>
          <w:sz w:val="26"/>
          <w:szCs w:val="26"/>
        </w:rPr>
        <w:t xml:space="preserve"> сельсовет, и связанные с ними отношения по управлению муниципальной собственностью.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1.3. Данный порядок не относится к случаям приватизации муниципального имущества путем преобразования муниципальных унитарных предприятий в открытые акционерные общества.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1.4. Под приватизацией муниципального имущества понимается возмездное отчуждение имущества, находящегося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Очурский сельсовет</w:t>
      </w:r>
      <w:r w:rsidRPr="00426026">
        <w:rPr>
          <w:rFonts w:ascii="Times New Roman" w:hAnsi="Times New Roman" w:cs="Times New Roman"/>
          <w:sz w:val="26"/>
          <w:szCs w:val="26"/>
        </w:rPr>
        <w:t xml:space="preserve">, в собственность физических и юридических лиц.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1.5. Действие настоящего Положения не распространяется на отношения, возникающие при отчуждении: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а) земли, за исключением отчуждения земельных участков, на которых расположены объекты недвижимости, в том числе имущественные комплексы;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б) природных ресурсов;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в) муниципального жилищного фонда;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г) имущества,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д) муниципального имущества в собственность некоммерческих организаций, созданных при преобразования муниципальных учреждений; 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е)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 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ж)муниципального имущества на основании судебного решения; 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з) акций в предусмотренных федеральными законами случаях возникновения у муниципального образования права требовать в</w:t>
      </w:r>
      <w:r>
        <w:rPr>
          <w:rFonts w:ascii="Times New Roman" w:hAnsi="Times New Roman" w:cs="Times New Roman"/>
          <w:sz w:val="26"/>
          <w:szCs w:val="26"/>
        </w:rPr>
        <w:t>ыкупа их акционерным обществом;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и)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ст. 84.8 Федерального закона от 26.12.1995 N 208-ФЗ "Об акционерных обществах". </w:t>
      </w:r>
    </w:p>
    <w:p w:rsidR="00364908" w:rsidRDefault="00364908" w:rsidP="00754F4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Отчуждение указанного в настоящем пункте муниципального имущества регулируется федеральными законами и иными нормативными правовыми актами.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1.6. Приватизации не подлежит муниципальное имущество, отнесенное федеральными законами к объектам гражданских прав, оборот которых не допускается, а также имущество, которое в порядке, установленном федеральными законами, может находиться только в муниципальной собственности. </w:t>
      </w:r>
    </w:p>
    <w:p w:rsidR="00364908" w:rsidRDefault="00364908" w:rsidP="0039139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Default="00364908" w:rsidP="0039139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2.Прогнозирование приватизации</w:t>
      </w:r>
    </w:p>
    <w:p w:rsidR="00364908" w:rsidRPr="00426026" w:rsidRDefault="00364908" w:rsidP="0039139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2.1. Разработка проекта прогнозного плана приватизации муниципального имущества на очередной финансовый год осуществляется администрацией поселения 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2.2. Органы местного самоуправления, юридические лица и граждане вправе направлять в администрацию свои предложения о приватизации муниципального имущества в очередном финансовом году.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2.3.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предполагаемые сроки приватизации.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2.4. Прогнозный план приватизации муниципального имущества направляется для его утверждения в Совет депутатов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Очурский</w:t>
      </w:r>
      <w:r w:rsidRPr="00426026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026">
        <w:rPr>
          <w:rFonts w:ascii="Times New Roman" w:hAnsi="Times New Roman" w:cs="Times New Roman"/>
          <w:sz w:val="26"/>
          <w:szCs w:val="26"/>
        </w:rPr>
        <w:t xml:space="preserve">(далее - Совет) одновременно с проектом бюджета на очередной финансовый год в составе прилагаемых к нему материалов.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2.5. Совет ежегодно утверждает прогнозный план приватизации муниципального имущества. Приватизация объектов муниципальной собственности, не включенных в прогнозный план приватизации, не допускается.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2.6. Программа приватизации муниципального имущества подлежит официальному опубликованию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или сети Интернет</w:t>
      </w:r>
      <w:r w:rsidRPr="004260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2.7. Администрация ежегодно не позднее 1 марта представляет в Совет отчет о выполнении прогнозного плана приватизации муниципального имущества за прошедший год.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2.8. Отчет о выполнении прогнозного плана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способа, срока и цены сделки приватизации. </w:t>
      </w:r>
    </w:p>
    <w:p w:rsidR="00364908" w:rsidRDefault="00364908" w:rsidP="00426CB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3. Порядок приватизации</w:t>
      </w:r>
    </w:p>
    <w:p w:rsidR="00364908" w:rsidRPr="00426026" w:rsidRDefault="00364908" w:rsidP="00426CB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Default="00364908" w:rsidP="00391399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3.1. Используются следующие способы приватизации муниципального имущества: </w:t>
      </w:r>
    </w:p>
    <w:p w:rsidR="00364908" w:rsidRPr="00426026" w:rsidRDefault="00364908" w:rsidP="00391399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а)продажа муници</w:t>
      </w:r>
      <w:r>
        <w:rPr>
          <w:rFonts w:ascii="Times New Roman" w:hAnsi="Times New Roman" w:cs="Times New Roman"/>
          <w:sz w:val="26"/>
          <w:szCs w:val="26"/>
        </w:rPr>
        <w:t>пального имущества на аукционе;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б)продажа муници</w:t>
      </w:r>
      <w:r>
        <w:rPr>
          <w:rFonts w:ascii="Times New Roman" w:hAnsi="Times New Roman" w:cs="Times New Roman"/>
          <w:sz w:val="26"/>
          <w:szCs w:val="26"/>
        </w:rPr>
        <w:t>пального имущества на конкурсе;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в)продажа муниципального имущества поср</w:t>
      </w:r>
      <w:r>
        <w:rPr>
          <w:rFonts w:ascii="Times New Roman" w:hAnsi="Times New Roman" w:cs="Times New Roman"/>
          <w:sz w:val="26"/>
          <w:szCs w:val="26"/>
        </w:rPr>
        <w:t>едством публичного предложения;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г)продажа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имущества без объявления цены;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д) внесение муниципального имущества в качестве вклада в уставные капиталы открытых акционерных обществ;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3.3. На конкурсе могут продаваться предприятие как имущественный комплекс, если в отношении указанного имущества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 Продажа муниципального имущества на конкурсе осуществляется с учетом ограничений, установленных Федеральным законом от 21.12.2001 N 178-ФЗ "О приватизации государственного и муниципального имущества".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3.4.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3.6.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3.7.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3.8. Продавцом муниципального имущества является администрация.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3.9. Покупателями муниципального имущества могут быть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N 178-ФЗ "О приватизации государственного и муниципального имущества". </w:t>
      </w:r>
    </w:p>
    <w:p w:rsidR="00364908" w:rsidRPr="00426026" w:rsidRDefault="00364908" w:rsidP="00426CB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 </w:t>
      </w:r>
    </w:p>
    <w:p w:rsidR="00364908" w:rsidRPr="00426026" w:rsidRDefault="00364908" w:rsidP="00426CB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имущества. </w:t>
      </w:r>
    </w:p>
    <w:p w:rsidR="00364908" w:rsidRPr="00426026" w:rsidRDefault="00364908" w:rsidP="00426CB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Открытые акционерные общества не могут являться покупателями размещенных ими акций, подлежащих приватизации в соответствии с Федеральным законом от 21.12.2001 N 178-ФЗ "О приватизации государственного и муниципального имущества". </w:t>
      </w:r>
    </w:p>
    <w:p w:rsidR="00364908" w:rsidRPr="00426026" w:rsidRDefault="00364908" w:rsidP="00793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3.11. 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026">
        <w:rPr>
          <w:rFonts w:ascii="Times New Roman" w:hAnsi="Times New Roman" w:cs="Times New Roman"/>
          <w:sz w:val="26"/>
          <w:szCs w:val="26"/>
        </w:rPr>
        <w:t xml:space="preserve">от 21.12.2001 N 178-ФЗ "О приватизации государственного и муниципального имущества", в соответствии с </w:t>
      </w:r>
      <w:hyperlink r:id="rId8" w:history="1">
        <w:r w:rsidRPr="00426026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426026">
        <w:rPr>
          <w:rFonts w:ascii="Times New Roman" w:hAnsi="Times New Roman" w:cs="Times New Roman"/>
          <w:sz w:val="26"/>
          <w:szCs w:val="26"/>
        </w:rPr>
        <w:t xml:space="preserve"> Российской Федерации, регулирующим оценочную деятельность.</w:t>
      </w:r>
    </w:p>
    <w:p w:rsidR="00364908" w:rsidRPr="00426026" w:rsidRDefault="00364908" w:rsidP="00793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3.12. Начальная цена приватизируемого муниципального имущества устанавливается в случаях, предусмотренных Федеральным законом от 21.12.2001 N 178-ФЗ "О приватизации государственного и муниципального имущества",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364908" w:rsidRPr="00426026" w:rsidRDefault="00364908" w:rsidP="00793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3.13. Решение об условиях приватизации муниципального имущества принимается Советом депутатов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Очурский</w:t>
      </w:r>
      <w:r w:rsidRPr="00426026">
        <w:rPr>
          <w:rFonts w:ascii="Times New Roman" w:hAnsi="Times New Roman" w:cs="Times New Roman"/>
          <w:sz w:val="26"/>
          <w:szCs w:val="26"/>
        </w:rPr>
        <w:t xml:space="preserve"> сельсовет в соответствии с прогнозным планом приватизации муниципального имущества. </w:t>
      </w:r>
    </w:p>
    <w:p w:rsidR="00364908" w:rsidRPr="00426026" w:rsidRDefault="00364908" w:rsidP="00426CB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В решении об условиях приватизации муниципального имущества должны содержаться следующие сведения: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наименование имущества и иные позволяющие его индивидуализировать данные;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-способ приватизации имущества; 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-начальная цена подлежащего приватизации муниципального имущества;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-решение об установлении обременения, в т.ч. публичных сервитутов; 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-форма подачи предложений о цене муниципального имущества; 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-иные сведения, необходимые для приватизации имущества.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3.14.Решение об условиях приватизации муниципального имущества подлежит официальному опубликованию.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3.15.Информационное сообщение о продаже государственного или муниципального имущества подлежит опубликованию в официальном печатном </w:t>
      </w:r>
      <w:hyperlink r:id="rId9" w:history="1">
        <w:r w:rsidRPr="00426026">
          <w:rPr>
            <w:rFonts w:ascii="Times New Roman" w:hAnsi="Times New Roman" w:cs="Times New Roman"/>
            <w:color w:val="0000FF"/>
            <w:sz w:val="26"/>
            <w:szCs w:val="26"/>
          </w:rPr>
          <w:t>издании</w:t>
        </w:r>
      </w:hyperlink>
      <w:r w:rsidRPr="00426026">
        <w:rPr>
          <w:rFonts w:ascii="Times New Roman" w:hAnsi="Times New Roman" w:cs="Times New Roman"/>
          <w:sz w:val="26"/>
          <w:szCs w:val="26"/>
        </w:rPr>
        <w:t>, а также размещению на официальном сайте в сети "Интернет", сайте продавца государственного или муниципального имущества в сети "Интернет", официальном сайте Российской Федерации в сети "Интернет" для размещения информации о проведении торгов (далее также - сайты в сети "Интернет")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364908" w:rsidRDefault="00364908" w:rsidP="00754F4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Информационное сообщение должно содержать следующие сведения: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реквизиты решения Совета об условиях приватизации муниципального имущества;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наименование и характеристики имущества;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способ приватизации;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начальная цена;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форма подачи предложений о цене;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условия и сроки платежа, необходимые реквизиты счетов;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-размер задатка, срок и порядок его внесения, необходимые реквизиты счетов;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-порядок, место, даты начала и окончания подачи заявок;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представляемых покупателями, и требования к их оформлению;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срок заключения договора купли-продажи; 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-порядок ознакомления пок</w:t>
      </w:r>
      <w:r>
        <w:rPr>
          <w:rFonts w:ascii="Times New Roman" w:hAnsi="Times New Roman" w:cs="Times New Roman"/>
          <w:sz w:val="26"/>
          <w:szCs w:val="26"/>
        </w:rPr>
        <w:t>упателей с иной информацией;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имущества; 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-место и срок подведения итогов продажи государственного или муниципального имущества.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При продаже находящихся в государственной или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Информационное сообщение о продаже государственного или муниципального имущества, размещаемое на сайтах в сети "Интернет", наряду с выше перечисленными сведениями, должно содержать  дополнительно следующие сведения: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1) требования к оформлению представляемых покупателями документов;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4) численность работников хозяйственного общества;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364908" w:rsidRPr="00426026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3.16. Претенденты на покупку муниципального имущества представляют продавцу следующие документы: </w:t>
      </w:r>
    </w:p>
    <w:p w:rsidR="00364908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заявку; </w:t>
      </w:r>
    </w:p>
    <w:p w:rsidR="00364908" w:rsidRPr="00391399" w:rsidRDefault="00364908" w:rsidP="00391399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юридические лица: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4908" w:rsidRPr="00426026" w:rsidRDefault="00364908" w:rsidP="003913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3.17.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"О приватизации государственного и муниципального имущества" от 21.12.2001 N 178-ФЗ;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12.08.2002 N 585.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3.18.Порядок подготовки и проведения конкурса по продаже муниципального имущества определяется ст. 20 Федерального закона "О приватизации государственного и муниципального имущества" от 21.12.2001 N 178-ФЗ и Положением о проведении конкурса по продаже государственного или муниципального имущества, утвержденным постановлением Правительства РФ от 12.08.2002 N584.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3.19.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"О приватизации государственного и муниципального имущества" от 21.12.2001 N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N 549.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3.20. Расходование средств местного бюджета на организацию и проведение приватизации муниципального имущества может осуществляется по следующим видам затрат: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-оценка имущества для определения начальной цены;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-публикация информационных сообщений о продаже и результатах сделок приватизации в средствах массовой информации;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-организация продажи имущества, в том числе привлечение к участию в аукционе профессионального аукциониста.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3.21.Особенности приватизации муниципального имущества иными способами, указанными в пункте 1 раздела 3 настоящего Положения, определяются в соответствии с Федеральным законом "О приватизации государственного и муниципального имущества" от 21.12.2001 N 178-ФЗ. </w:t>
      </w:r>
    </w:p>
    <w:p w:rsidR="00364908" w:rsidRDefault="00364908" w:rsidP="00754F4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Default="00364908" w:rsidP="00754F4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4. Комиссия по приватизации</w:t>
      </w:r>
    </w:p>
    <w:p w:rsidR="00364908" w:rsidRPr="00426026" w:rsidRDefault="00364908" w:rsidP="00754F4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4.1.Для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имущества.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4.2.Состав комиссии утверждается распоряжением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Очурский</w:t>
      </w:r>
      <w:r w:rsidRPr="00426026">
        <w:rPr>
          <w:rFonts w:ascii="Times New Roman" w:hAnsi="Times New Roman" w:cs="Times New Roman"/>
          <w:sz w:val="26"/>
          <w:szCs w:val="26"/>
        </w:rPr>
        <w:t xml:space="preserve"> сельсовет.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4.3.Основными функциями комиссии по приватизации являются: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4.3.1.Разработка условий приватизации муниципального имущества, в том числе: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определение начальной цены объекта приватизации на основании отчета об оценке имущества;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определение способа приватизации;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-определение величины повышения начальной цены;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-определение величины, на которую снижает</w:t>
      </w:r>
      <w:r>
        <w:rPr>
          <w:rFonts w:ascii="Times New Roman" w:hAnsi="Times New Roman" w:cs="Times New Roman"/>
          <w:sz w:val="26"/>
          <w:szCs w:val="26"/>
        </w:rPr>
        <w:t xml:space="preserve">ся начальная цена имущества;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определение периода, по истечении которого последовательно снижается цена предложения, и определение цены отсечения;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-определение размера, срока и условий внесения задатка физическими и юридическими лицами, намеревающимися принять участие в аукционе, конкурсе;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определение места, даты начала и окончания приема заявок, места и срока подведения итогов продажи муниципального имущества.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4.3.3. Принятие от претендентов комплектов документов на участие в приватизации муниципального имущества в соответствии с требованиями настоящего Положения.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4.3.4. Проверка правильности оформления представленных претендентами документов и определение их соответствия требованиям законодательства РФ и перечню, опубликованному в информационном сообщении о продаже муниципального имущества.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4.3.5. Ведение учета заявок по мере их поступления в журнале приема заявок.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4.3.7. Принятие от участников аукциона предложений о цене имущества, подаваемых в день подведения итогов аукциона.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4.3.8. Определение в установленном поря</w:t>
      </w:r>
      <w:r>
        <w:rPr>
          <w:rFonts w:ascii="Times New Roman" w:hAnsi="Times New Roman" w:cs="Times New Roman"/>
          <w:sz w:val="26"/>
          <w:szCs w:val="26"/>
        </w:rPr>
        <w:t>дке единой цены продажи акций .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4.3.9. Определение победителя аукциона, конкурса.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4.3.10. Уведомление победителя аукциона, конкурса о его победе на аукционе, конкурсе.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4.4. Заседания комиссии проводятся по мере необходимости.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4.5. Заседание комиссии является правомочным при условии присутствия на нем не менее двух третей ее членов.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4.7. Решения комиссии оформляются протоколами, которые подписываются всеми присутствующими на заседании членами комиссии.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4.8. Протокол заседания комиссии об итогах продажи муниципального имущества является основанием для заключения с победителем договора купли-продажи. </w:t>
      </w:r>
    </w:p>
    <w:p w:rsidR="00364908" w:rsidRDefault="00364908" w:rsidP="00754F4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5. Оформление сделок приватизации</w:t>
      </w:r>
    </w:p>
    <w:p w:rsidR="00364908" w:rsidRPr="00426026" w:rsidRDefault="00364908" w:rsidP="00754F4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5.1.Продажа муниципального имущества оформляется договором купли-продажи.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5.2.Обязательными условиями договора купли-продажи муниципального имущества являются: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сведения о сторонах договора;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наименование муниципального имущества, место его нахождения, состав и цена муниципального имущества;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количество акций открытого акционерного общества, их категория и стоимость;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порядок и срок передачи муниципального имущества в собственность покупателя;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форма и сроки платежа за приобретенное имущество;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условия, в соответствии с которыми указанное имущество было приобретено покупателем;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сведения о наличии в отношении продаваемых здания, строения, сооружения или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 обременения</w:t>
      </w:r>
      <w:r w:rsidRPr="00426026">
        <w:rPr>
          <w:rFonts w:ascii="Times New Roman" w:hAnsi="Times New Roman" w:cs="Times New Roman"/>
          <w:sz w:val="26"/>
          <w:szCs w:val="26"/>
        </w:rPr>
        <w:t xml:space="preserve">, сохраняемого при переходе прав на указанные объекты;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иные условия, установленные сторонами такого договора по взаимному соглашению. 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5.3. Информация о результатах сделок приватизации государственного или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Информационное сообщение должно содержать следующие сведения: </w:t>
      </w:r>
    </w:p>
    <w:p w:rsidR="00364908" w:rsidRPr="00426026" w:rsidRDefault="00364908" w:rsidP="00FF55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-наименование такого имущества и иные позволяющие его индивидуализировать сведения (характеристика имущества);</w:t>
      </w:r>
    </w:p>
    <w:p w:rsidR="00364908" w:rsidRPr="00426026" w:rsidRDefault="00364908" w:rsidP="00FF55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дата и место проведения торгов;</w:t>
      </w:r>
    </w:p>
    <w:p w:rsidR="00364908" w:rsidRPr="00426026" w:rsidRDefault="00364908" w:rsidP="00FF55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наименование продавца такого имущества;</w:t>
      </w:r>
    </w:p>
    <w:p w:rsidR="00364908" w:rsidRPr="00426026" w:rsidRDefault="00364908" w:rsidP="00FF55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количество поданных заявок;</w:t>
      </w:r>
    </w:p>
    <w:p w:rsidR="00364908" w:rsidRPr="00426026" w:rsidRDefault="00364908" w:rsidP="00FF55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лица, признанные участниками торгов;</w:t>
      </w:r>
    </w:p>
    <w:p w:rsidR="00364908" w:rsidRPr="00426026" w:rsidRDefault="00364908" w:rsidP="00FF55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цена сделки приватизации;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- имя физического лица или наименование юридического лица - покупателя.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5.4. Право собственности на приватизируемое недвижимое имущество переходит к покупателю после полной его оплаты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 </w:t>
      </w:r>
    </w:p>
    <w:p w:rsidR="00364908" w:rsidRDefault="00364908" w:rsidP="0042602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Default="00364908" w:rsidP="0042602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6. Распределение средств от продажи муниципального имущества</w:t>
      </w:r>
    </w:p>
    <w:p w:rsidR="00364908" w:rsidRPr="00426026" w:rsidRDefault="00364908" w:rsidP="0042602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6.1.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 </w:t>
      </w:r>
    </w:p>
    <w:p w:rsidR="00364908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6.2. Денежные средства, полученные от продажи муниципального имущества, подлежат перечислению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Очурский</w:t>
      </w:r>
      <w:r w:rsidRPr="00426026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64908" w:rsidRPr="00426026" w:rsidRDefault="00364908" w:rsidP="00FF556D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6.3. При продаже муниципального имущества законным средством платежа признается валюта Российской Федерации.</w:t>
      </w:r>
    </w:p>
    <w:p w:rsidR="00364908" w:rsidRPr="00426026" w:rsidRDefault="00364908" w:rsidP="002D56F4">
      <w:pPr>
        <w:pStyle w:val="NoSpacing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6.4. Оплата приобретаемого покупателем муниципального имущества производится единовременно в течение 10 банковских дней после заключения договора купли-продажи.</w:t>
      </w:r>
      <w:bookmarkStart w:id="0" w:name="_GoBack"/>
      <w:bookmarkEnd w:id="0"/>
    </w:p>
    <w:sectPr w:rsidR="00364908" w:rsidRPr="00426026" w:rsidSect="00CD7BAA">
      <w:pgSz w:w="12240" w:h="15840"/>
      <w:pgMar w:top="719" w:right="1260" w:bottom="89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08" w:rsidRDefault="00364908">
      <w:r>
        <w:separator/>
      </w:r>
    </w:p>
  </w:endnote>
  <w:endnote w:type="continuationSeparator" w:id="1">
    <w:p w:rsidR="00364908" w:rsidRDefault="0036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08" w:rsidRDefault="00364908" w:rsidP="009F098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364908" w:rsidRDefault="00364908" w:rsidP="00CD7B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08" w:rsidRDefault="00364908">
      <w:r>
        <w:separator/>
      </w:r>
    </w:p>
  </w:footnote>
  <w:footnote w:type="continuationSeparator" w:id="1">
    <w:p w:rsidR="00364908" w:rsidRDefault="00364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04"/>
    <w:rsid w:val="000A08D8"/>
    <w:rsid w:val="000B6CD4"/>
    <w:rsid w:val="000D078F"/>
    <w:rsid w:val="00180EA7"/>
    <w:rsid w:val="001869D5"/>
    <w:rsid w:val="001F0940"/>
    <w:rsid w:val="00207E5E"/>
    <w:rsid w:val="00236EAE"/>
    <w:rsid w:val="00255A9D"/>
    <w:rsid w:val="00256466"/>
    <w:rsid w:val="00273DCC"/>
    <w:rsid w:val="002D56F4"/>
    <w:rsid w:val="00350207"/>
    <w:rsid w:val="00361621"/>
    <w:rsid w:val="00364908"/>
    <w:rsid w:val="00391399"/>
    <w:rsid w:val="003C4AF4"/>
    <w:rsid w:val="00426026"/>
    <w:rsid w:val="00426CBD"/>
    <w:rsid w:val="00477683"/>
    <w:rsid w:val="004D42E4"/>
    <w:rsid w:val="00511BCF"/>
    <w:rsid w:val="0061508F"/>
    <w:rsid w:val="006157B7"/>
    <w:rsid w:val="006C4316"/>
    <w:rsid w:val="0074566D"/>
    <w:rsid w:val="00754F49"/>
    <w:rsid w:val="00793885"/>
    <w:rsid w:val="007F125A"/>
    <w:rsid w:val="00803544"/>
    <w:rsid w:val="00836840"/>
    <w:rsid w:val="00872404"/>
    <w:rsid w:val="008B14D6"/>
    <w:rsid w:val="008B30C5"/>
    <w:rsid w:val="008B5261"/>
    <w:rsid w:val="008C0354"/>
    <w:rsid w:val="00911406"/>
    <w:rsid w:val="009342AF"/>
    <w:rsid w:val="009363FD"/>
    <w:rsid w:val="00936EE2"/>
    <w:rsid w:val="0094126E"/>
    <w:rsid w:val="00964026"/>
    <w:rsid w:val="00993ACD"/>
    <w:rsid w:val="009C2E5F"/>
    <w:rsid w:val="009F098D"/>
    <w:rsid w:val="00A01FC5"/>
    <w:rsid w:val="00B41A4A"/>
    <w:rsid w:val="00BB5D21"/>
    <w:rsid w:val="00BE19D9"/>
    <w:rsid w:val="00C20E6E"/>
    <w:rsid w:val="00C55045"/>
    <w:rsid w:val="00C76E38"/>
    <w:rsid w:val="00CD7BAA"/>
    <w:rsid w:val="00CE35F0"/>
    <w:rsid w:val="00D5204C"/>
    <w:rsid w:val="00DA0522"/>
    <w:rsid w:val="00DA41B6"/>
    <w:rsid w:val="00DD71A2"/>
    <w:rsid w:val="00DE6DBB"/>
    <w:rsid w:val="00E03CA3"/>
    <w:rsid w:val="00E757B0"/>
    <w:rsid w:val="00EE67B6"/>
    <w:rsid w:val="00EF4222"/>
    <w:rsid w:val="00FC42B1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6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404"/>
    <w:pPr>
      <w:keepNext/>
      <w:spacing w:after="0" w:line="240" w:lineRule="auto"/>
      <w:outlineLvl w:val="0"/>
    </w:pPr>
    <w:rPr>
      <w:sz w:val="26"/>
      <w:szCs w:val="26"/>
    </w:rPr>
  </w:style>
  <w:style w:type="paragraph" w:styleId="Heading2">
    <w:name w:val="heading 2"/>
    <w:basedOn w:val="a"/>
    <w:next w:val="a"/>
    <w:link w:val="Heading2Char"/>
    <w:uiPriority w:val="99"/>
    <w:qFormat/>
    <w:rsid w:val="00872404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40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40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404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40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40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406"/>
    <w:rPr>
      <w:rFonts w:ascii="Cambria" w:hAnsi="Cambria" w:cs="Cambria"/>
      <w:b/>
      <w:bCs/>
      <w:i/>
      <w:iCs/>
      <w:color w:val="4F81BD"/>
    </w:rPr>
  </w:style>
  <w:style w:type="paragraph" w:customStyle="1" w:styleId="a">
    <w:name w:val="Стиль"/>
    <w:uiPriority w:val="99"/>
    <w:rsid w:val="00872404"/>
    <w:rPr>
      <w:rFonts w:cs="Calibr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72404"/>
    <w:pPr>
      <w:spacing w:after="0" w:line="240" w:lineRule="auto"/>
      <w:jc w:val="center"/>
    </w:pPr>
    <w:rPr>
      <w:rFonts w:ascii="QuantAntiquaC" w:hAnsi="QuantAntiquaC" w:cs="QuantAntiquaC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72404"/>
    <w:rPr>
      <w:rFonts w:ascii="QuantAntiquaC" w:hAnsi="QuantAntiquaC" w:cs="QuantAntiqua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40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11406"/>
    <w:rPr>
      <w:rFonts w:cs="Calibri"/>
    </w:rPr>
  </w:style>
  <w:style w:type="paragraph" w:customStyle="1" w:styleId="ConsPlusNormal">
    <w:name w:val="ConsPlusNormal"/>
    <w:uiPriority w:val="99"/>
    <w:rsid w:val="008B3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7B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9D3"/>
    <w:rPr>
      <w:rFonts w:cs="Calibri"/>
    </w:rPr>
  </w:style>
  <w:style w:type="character" w:styleId="PageNumber">
    <w:name w:val="page number"/>
    <w:basedOn w:val="DefaultParagraphFont"/>
    <w:uiPriority w:val="99"/>
    <w:rsid w:val="00CD7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C61A20E67E58AD6B3582BBE0F7649093CFDEFB8601FCD8D34BA923DNCY0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2E6FF94D1DAB37EE1C832DA4422ACE59C2309032894430E725CDAB95246BDBA96015E642B4634Ao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11</Pages>
  <Words>3846</Words>
  <Characters>21926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ПК</cp:lastModifiedBy>
  <cp:revision>36</cp:revision>
  <cp:lastPrinted>2014-07-08T08:54:00Z</cp:lastPrinted>
  <dcterms:created xsi:type="dcterms:W3CDTF">2011-03-16T05:03:00Z</dcterms:created>
  <dcterms:modified xsi:type="dcterms:W3CDTF">2014-07-08T08:55:00Z</dcterms:modified>
</cp:coreProperties>
</file>