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45" w:rsidRPr="009D7C45" w:rsidRDefault="009D7C45" w:rsidP="009D7C4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7C4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685BFF5" wp14:editId="63F0B9F3">
            <wp:extent cx="523875" cy="647700"/>
            <wp:effectExtent l="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C45">
        <w:rPr>
          <w:rFonts w:ascii="Times New Roman" w:eastAsia="Calibri" w:hAnsi="Times New Roman" w:cs="Times New Roman"/>
        </w:rPr>
        <w:t xml:space="preserve">                                                            </w:t>
      </w:r>
    </w:p>
    <w:p w:rsidR="009D7C45" w:rsidRPr="009D7C45" w:rsidRDefault="009D7C45" w:rsidP="009D7C4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7C45" w:rsidRPr="009D7C45" w:rsidRDefault="009D7C45" w:rsidP="009D7C4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9D7C45">
        <w:rPr>
          <w:rFonts w:ascii="Times New Roman" w:eastAsia="Calibri" w:hAnsi="Times New Roman" w:cs="Times New Roman"/>
          <w:b/>
          <w:caps/>
          <w:sz w:val="32"/>
          <w:szCs w:val="32"/>
        </w:rPr>
        <w:t>СОВЕТ ДЕПУТАТОВ</w:t>
      </w:r>
    </w:p>
    <w:p w:rsidR="009D7C45" w:rsidRPr="009D7C45" w:rsidRDefault="009D7C45" w:rsidP="009D7C4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D7C45">
        <w:rPr>
          <w:rFonts w:ascii="Times New Roman" w:eastAsia="Calibri" w:hAnsi="Times New Roman" w:cs="Times New Roman"/>
          <w:b/>
          <w:caps/>
          <w:sz w:val="32"/>
          <w:szCs w:val="32"/>
        </w:rPr>
        <w:t>шестого созыва</w:t>
      </w:r>
    </w:p>
    <w:p w:rsidR="009D7C45" w:rsidRPr="009D7C45" w:rsidRDefault="009D7C45" w:rsidP="009D7C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9D7C45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 xml:space="preserve">Тюбукского СЕЛЬСКОГО ПОСЕЛЕНИЯ </w:t>
      </w:r>
    </w:p>
    <w:p w:rsidR="009D7C45" w:rsidRPr="009D7C45" w:rsidRDefault="009D7C45" w:rsidP="009D7C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D7C45">
        <w:rPr>
          <w:rFonts w:ascii="Times New Roman" w:eastAsia="Times New Roman" w:hAnsi="Times New Roman" w:cs="Times New Roman"/>
          <w:sz w:val="26"/>
          <w:szCs w:val="26"/>
          <w:lang w:eastAsia="ar-SA"/>
        </w:rPr>
        <w:t>Каслинского муниципального района</w:t>
      </w:r>
    </w:p>
    <w:p w:rsidR="009D7C45" w:rsidRPr="009D7C45" w:rsidRDefault="009D7C45" w:rsidP="009D7C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D7C45">
        <w:rPr>
          <w:rFonts w:ascii="Times New Roman" w:eastAsia="Times New Roman" w:hAnsi="Times New Roman" w:cs="Times New Roman"/>
          <w:sz w:val="26"/>
          <w:szCs w:val="26"/>
          <w:lang w:eastAsia="ar-SA"/>
        </w:rPr>
        <w:t>Челябинской области</w:t>
      </w:r>
    </w:p>
    <w:p w:rsidR="009D7C45" w:rsidRPr="009D7C45" w:rsidRDefault="009D7C45" w:rsidP="009D7C4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9D7C4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9D7C45" w:rsidRPr="009D7C45" w:rsidRDefault="009D7C45" w:rsidP="009D7C45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9D7C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02B5" wp14:editId="73DCCDC3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5930900" cy="0"/>
                <wp:effectExtent l="37465" t="32385" r="32385" b="342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E22A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6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" strokeweight="4.5pt">
                <v:stroke linestyle="thickThin" joinstyle="miter"/>
              </v:line>
            </w:pict>
          </mc:Fallback>
        </mc:AlternateContent>
      </w:r>
    </w:p>
    <w:p w:rsidR="009D7C45" w:rsidRPr="009D7C45" w:rsidRDefault="009D7C45" w:rsidP="009D7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7C45">
        <w:rPr>
          <w:rFonts w:ascii="Times New Roman" w:eastAsia="Calibri" w:hAnsi="Times New Roman" w:cs="Times New Roman"/>
          <w:sz w:val="24"/>
          <w:szCs w:val="24"/>
        </w:rPr>
        <w:t>от «____» _________2023 г.  № __                                                                          ПРОЕКТ</w:t>
      </w:r>
    </w:p>
    <w:p w:rsidR="009D7C45" w:rsidRPr="009D7C45" w:rsidRDefault="009D7C45" w:rsidP="009D7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7C45">
        <w:rPr>
          <w:rFonts w:ascii="Times New Roman" w:eastAsia="Calibri" w:hAnsi="Times New Roman" w:cs="Times New Roman"/>
          <w:sz w:val="24"/>
          <w:szCs w:val="24"/>
        </w:rPr>
        <w:t>с.Тюбук</w:t>
      </w:r>
      <w:proofErr w:type="spellEnd"/>
    </w:p>
    <w:p w:rsidR="009D7C45" w:rsidRPr="009D7C45" w:rsidRDefault="009D7C45" w:rsidP="009D7C4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2"/>
      </w:tblGrid>
      <w:tr w:rsidR="009D7C45" w:rsidRPr="009D7C45" w:rsidTr="009D7C45">
        <w:trPr>
          <w:trHeight w:val="837"/>
        </w:trPr>
        <w:tc>
          <w:tcPr>
            <w:tcW w:w="4252" w:type="dxa"/>
            <w:hideMark/>
          </w:tcPr>
          <w:p w:rsidR="009D7C45" w:rsidRPr="009D7C45" w:rsidRDefault="009D7C45" w:rsidP="009D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организации и проведения публичных слушаний на территории Тюбукского сельского поселения</w:t>
            </w:r>
          </w:p>
        </w:tc>
      </w:tr>
    </w:tbl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Бюджетным </w:t>
      </w:r>
      <w:hyperlink r:id="rId6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кодексом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Федерации, Федеральным законом от 6 октября 2003 года </w:t>
      </w:r>
      <w:hyperlink r:id="rId7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№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21 июля 2005 года </w:t>
      </w:r>
      <w:hyperlink r:id="rId8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№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97 «О государственной регистрации уставов муниципальных образований», Уставом Тюбукского сельского поселения,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9D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Тюбукского сельского поселения РЕШАЕТ:</w:t>
      </w:r>
    </w:p>
    <w:p w:rsidR="009D7C45" w:rsidRPr="009D7C45" w:rsidRDefault="009D7C45" w:rsidP="009D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numPr>
          <w:ilvl w:val="0"/>
          <w:numId w:val="1"/>
        </w:numPr>
        <w:spacing w:after="0" w:line="240" w:lineRule="auto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прилагаемое Положение 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рядке организации и проведения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на территории Тюбукского сельского поселения.</w:t>
      </w:r>
    </w:p>
    <w:p w:rsidR="009D7C45" w:rsidRPr="009D7C45" w:rsidRDefault="009D7C45" w:rsidP="009D7C45">
      <w:pPr>
        <w:numPr>
          <w:ilvl w:val="0"/>
          <w:numId w:val="1"/>
        </w:numPr>
        <w:spacing w:after="0" w:line="240" w:lineRule="auto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главе Тюбукского сельского поселения для подписания Положение, утвержденное пунктом 1 настоящего решения.</w:t>
      </w:r>
    </w:p>
    <w:p w:rsidR="009D7C45" w:rsidRPr="009D7C45" w:rsidRDefault="009D7C45" w:rsidP="009D7C45">
      <w:pPr>
        <w:numPr>
          <w:ilvl w:val="0"/>
          <w:numId w:val="1"/>
        </w:numPr>
        <w:spacing w:after="0" w:line="240" w:lineRule="auto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на официальном сайте администрации Тюбукского сельского поселения в информационно-телекоммуникационной сети «Интернет»  (</w:t>
      </w:r>
      <w:hyperlink r:id="rId9" w:history="1">
        <w:r w:rsidRPr="009D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</w:t>
        </w:r>
        <w:r w:rsidRPr="009D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</w:t>
        </w:r>
        <w:r w:rsidRPr="009D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p://</w:t>
        </w:r>
        <w:r w:rsidRPr="009D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tubuk</w:t>
        </w:r>
        <w:r w:rsidRPr="009D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9D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7C45" w:rsidRPr="009D7C45" w:rsidRDefault="009D7C45" w:rsidP="009D7C45">
      <w:pPr>
        <w:numPr>
          <w:ilvl w:val="0"/>
          <w:numId w:val="1"/>
        </w:numPr>
        <w:spacing w:after="0" w:line="240" w:lineRule="auto"/>
        <w:ind w:left="-142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настоящее решение в регистр муниципальных нормативных правовых актов Тюбукского сельского поселения.</w:t>
      </w:r>
    </w:p>
    <w:p w:rsidR="009D7C45" w:rsidRPr="009D7C45" w:rsidRDefault="009D7C45" w:rsidP="009D7C45">
      <w:pPr>
        <w:numPr>
          <w:ilvl w:val="0"/>
          <w:numId w:val="1"/>
        </w:numPr>
        <w:spacing w:after="0" w:line="240" w:lineRule="auto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официального опубликования.</w:t>
      </w:r>
    </w:p>
    <w:p w:rsidR="009D7C45" w:rsidRPr="009D7C45" w:rsidRDefault="009D7C45" w:rsidP="009D7C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решения возложить на председателя Совет депутатов Тюбукского сельского поселения Ладейщикову Н.Л.</w:t>
      </w:r>
    </w:p>
    <w:p w:rsidR="009D7C45" w:rsidRPr="009D7C45" w:rsidRDefault="009D7C45" w:rsidP="009D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9D7C45" w:rsidRPr="009D7C45" w:rsidRDefault="009D7C45" w:rsidP="009D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                                                                  Н.Л. Ладейщикова</w:t>
      </w:r>
    </w:p>
    <w:p w:rsidR="009D7C45" w:rsidRPr="009D7C45" w:rsidRDefault="009D7C45" w:rsidP="009D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D7C45" w:rsidRPr="009D7C45" w:rsidRDefault="009D7C45" w:rsidP="009D7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D7C45" w:rsidRPr="009D7C45" w:rsidRDefault="009D7C45" w:rsidP="009D7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Тюбукского сельского поселения </w:t>
      </w:r>
    </w:p>
    <w:p w:rsidR="009D7C45" w:rsidRPr="009D7C45" w:rsidRDefault="009D7C45" w:rsidP="009D7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ноября 2023г. № ____</w:t>
      </w:r>
    </w:p>
    <w:p w:rsidR="009D7C45" w:rsidRPr="009D7C45" w:rsidRDefault="009D7C45" w:rsidP="009D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ПОЛОЖЕНИЕ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порядке организации и проведения публичных слушаний на территории </w:t>
      </w:r>
      <w:r w:rsidRPr="009D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Тюбукского сельского поселения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I. Общие положения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Настоящее Положение о порядке организации и проведения публичных слушаний на территории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- Положение) разработано в соответствии с </w:t>
      </w:r>
      <w:hyperlink r:id="rId10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Конституцией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Федерации, Бюджетным </w:t>
      </w:r>
      <w:hyperlink r:id="rId11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кодексом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</w:t>
      </w:r>
      <w:hyperlink r:id="rId12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№ 97-ФЗ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 государственной регистрации уставов муниципальных образований», </w:t>
      </w:r>
      <w:hyperlink r:id="rId13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Уставом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Положение направлено на реализацию прав граждан Российской Федерации, место жительства которых расположено в границах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- жители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), на осуществление местного самоуправления посредством участия в публичных слушаниях.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Предметом регулирования настоящего Положения является порядок организации и проведения публичных слушаний на территории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-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по проектам муниципальных правовых актов по вопросам местного значения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иным вопросам, установленным законодательством Российской Федерации Челябинской области.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Настоящее Положение не регулирует порядок организации и проведения публичных слушаний по вопросам землепользования и застройки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который устанавливается отдельным решением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положений Градостроительного кодекса Российской Федерации.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3. В настоящем Положении используются следующие основные понятия: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орган местного самоуправления – избираемое непосредственно населением и (или) образуемое представительным органом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наделенное собственными полномочиями по решению вопросов местного значения.;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публичные слушания - форма участия жителей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осуществлении местного самоуправления посредством обсуждения проектов муниципальных правовых актов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- муниципальных правовых актов) по вопросам местного значения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иным вопросам, установленным законодательством Российской Федерации;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3) вопрос публичных слушаний - проект муниципального правового акта или вопрос о преобразовании муниципального образования «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», вынесенный на публичные слушания;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4) организационный комитет (далее - Оргкомитет) - коллегиальный орган, осуществляющий организационные действия по подготовке и проведению публичных слушаний;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5) эксперты публичных слушаний (далее - эксперты) - лица, обладающие специальными познаниями и привлекаемые Оргкомитетом для дачи заключений (консультаций) по вопросам, выносимым на публичные слушания;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6) участники публичных слушаний - жители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имеющие право на осуществление местного самоуправления на территории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действующим законодательством и зарегистрированные в порядке, предусмотренном настоящим Положением;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7) итоговый документ публичных слушаний - документ, принятый простым большинством голосов участников публичных слушаний путем прямого открытого голосования, содержащий решения публичных слушаний и мотивированное обоснование их принятия;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8) протокол публичных слушаний - документ, в котором указываются: наименование вопроса (вопросов) публичных слушаний, дата, время, место проведения публичных слушаний; фамилии, инициалы, должности председательствующего на публичных слушаниях, членов президиума, секретариата; список зарегистрированных участников публичных слушаний, порядок (регламент) работы публичных слушаний, список выступающих, результаты голосования;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9) опубликование (обнародование) – размещение информации в периодическом печатном издании, которое распространяется на территории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В соответствии с действующим законодательством и настоящим Положением на публичные слушания 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обязательном порядке выносятся: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проект </w:t>
      </w:r>
      <w:hyperlink r:id="rId14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- Устав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а также проект решения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внесении изменений и дополнений в </w:t>
      </w:r>
      <w:hyperlink r:id="rId15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кроме случаев, когда в </w:t>
      </w:r>
      <w:hyperlink r:id="rId16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вносятся изменения в форме точного воспроизведения положений </w:t>
      </w:r>
      <w:hyperlink r:id="rId17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Конституции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Федерации, федеральных законов, </w:t>
      </w:r>
      <w:hyperlink r:id="rId18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(Основного Закона) Челябинской области или законов Челябинской области в целях приведения </w:t>
      </w:r>
      <w:hyperlink r:id="rId19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соответствие с этими нормативными правовыми актами;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проект бюджета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отчет о его исполнении;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3) проект стратегии социально-экономического развития муниципального образования «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»;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4) вопросы о преобразовании муниципального образования «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за исключением случаев, если в соответствии со </w:t>
      </w:r>
      <w:hyperlink r:id="rId20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статьей 13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выраженного путем голосования.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Публичные слушания могут проводиться для обсуждения иных проектов муниципальных правовых актов по вопросам местного значения.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Решения, принятые на 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публичных слушаниях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носят рекомендательный характер для органов местного самоуправления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Финансирование организации и проведения публичных слушаний осуществляется в пределах средств, утвержденных в бюджете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Организационное, информационное, документационное и техническое обеспечение публичных слушаний, а также оргкомитетов осуществляет орган местного самоуправления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к компетенции которого относится рассмотрение вопроса, вынесенного на публичные слушания (далее - орган местного самоуправления).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II. Порядок организации публичных слушаний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8. Публичные слушания проводятся по инициативе: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Главы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порядке, предусмотренном настоящим Положением;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Совет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порядке, предусмотренном настоящим Положением;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3) жителей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порядке реализации правотворческой инициативы граждан 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утвержденном решением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Публичные слушания, проводимые по инициативе Главы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назначаются Главой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оформляются правовым актом администрации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Публичные слушания, проводимые по инициативе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жителей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назначаются Советом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оформляются решениями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P88"/>
      <w:bookmarkEnd w:id="0"/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10. В правовом акте о назначении публичных слушаний должны быть указаны: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1) вопрос (вопросы) публичных слушаний;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2) состав Оргкомитета;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3) дата проведения первого заседания Оргкомитета.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11. В состав Оргкомитета включаются: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представители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представители Администрации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состав Оргкомитета могут быть включены эксперты.</w:t>
      </w:r>
    </w:p>
    <w:p w:rsidR="009D7C45" w:rsidRPr="009D7C45" w:rsidRDefault="009D7C45" w:rsidP="009D7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Проекты правовых актов по вопросам, выносимым на публичные слушания, должны быть размещены на сайте органа местного самоуправления и опубликованы в СМИ учрежденными органом местного самоуправления для официального опубликования нормативных правовых актов, одновременно с опубликованием решения (постановления) о назначении публичных слушаний, но не позднее, чем за 10 (десять) календарных дней до дня проведения публичных слушаний, за исключением случаев, предусмотренных законодательством и муниципальными правовыми актами Тюбукского сельского поселения.</w:t>
      </w:r>
    </w:p>
    <w:p w:rsidR="009D7C45" w:rsidRPr="009D7C45" w:rsidRDefault="009D7C45" w:rsidP="009D7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Тюбукского сельского поселения на очередной финансовый год и плановый период, а также проект отчета о его исполнении в отчетном финансовом году должны быть опубликованы </w:t>
      </w:r>
      <w:proofErr w:type="gramStart"/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</w:t>
      </w:r>
      <w:proofErr w:type="gramEnd"/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учрежденными органом местного самоуправления для официального опубликования нормативных правовых актов одновременно с опубликованием решения (постановления) о назначении публичных слушаний, но не позднее, чем за 5 (пять) рабочих дней до дня проведения публичных слушаний.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97"/>
      <w:bookmarkEnd w:id="1"/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введении режима повышенной готовности, чрезвычайной ситуации или в иных случаях, относящихся к обстоятельствам непреодолимой силы, публичные слушания могут проводиться с использованием программно-аппаратных комплексов (далее - ПАК), в том числе в режиме видео-конференц-связи (далее - ВКС) с видеотрансляцией в информационно-телекоммуникационной сети «Интернет» (далее - видеотрансляция), в правовой акт о назначении публичных слушаний включается положение о таком способе проведения публичных слушаний.</w:t>
      </w:r>
    </w:p>
    <w:p w:rsidR="009D7C45" w:rsidRPr="009D7C45" w:rsidRDefault="009D7C45" w:rsidP="009D7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 целью размещения материалов и информации для заблаговременного оповещения жителей Тюбукского сельского поселения о времени и месте проведения публичных слушаний, заблаговременного ознакомления с проектом муниципального правового акта, обеспечения возможности представления жителями Тюбукского сельского поселения своих замечаний и предложений по вынесенному на обсуждение проекту муниципального правового акта, размещения результатов публичных слушаний, включая мотивированное обоснование принятых решений, а также для участия жителей Тюбукского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в публичных слушаниях с соблюдением требований об обязательном использовании для таких целей официального сайта органа местного самоуправления, может использоваться федеральная государственная информационная система «Единый портал государственных и муниципальных услуг (функций)» в порядке, установленном постановлением Правительства Российской Федерации от 03.02.2022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использования единого портала для целей, перечисленных в абзаце первом настоящего пункта, информация об этом указывается в правовом акте о назначении публичных слушаний.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14. Соответствующий орган местного самоуправления не позднее 5 (пяти) рабочих дней со дня принятия решения о назначении публичных слушаний организует проведение первого заседания Оргкомитета.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введении режима повышенной готовности, чрезвычайной ситуации или в иных случаях, относящихся к обстоятельствам непреодолимой силы, заседания Оргкомитета могут проводиться с использованием ПАК, в том числе в режиме ВКС с видеотрансляцией.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15. Оргкомитет: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определяет дату, время и место проведения публичных слушаний с учетом предполагаемого количества участников и возможности свободного доступа для жителей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представителей органов местного самоуправления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 в случаях, установленных </w:t>
      </w:r>
      <w:hyperlink r:id="rId21" w:anchor="P97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абзацем третьим пункта 12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с учетом возможности доступа жителей сельского поселения к информационно-телекоммуникационной сети «Интернет»;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2) утверждает текст информационного сообщения о проведении публичных слушаний;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3) обеспечивает публикацию текста информационного сообщения о проведении публичных слушаний в средствах массовой информации в соответствии с настоящим Положением.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Публикуемый текст информационного сообщения должен содержать наименование вопроса (вопросов) публичных слушаний, информацию об инициаторах их проведения, дату, время и место проведения публичных слушаний, порядок и сроки приема предложений по обсуждаемым вопросам, контактную информацию Оргкомитета, иную информацию согласно действующему законодательству;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4) в случае если вопросом публичных слушаний является проект муниципального правового акта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обеспечивает официальное опубликование (обнародование) указанного проекта в срок, предусматривающий заблаговременное ознакомление с ним жителей сельского поселения;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5) рассматривает и ведет учет поступивших замечаний и предложений по вопросу публичных слушаний;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6) определяет ответственных за организацию и проведение публичных слушаний;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7) определяет порядок работы с предложениями по вопросу публичных слушаний;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8)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заключения по вопросам, выносимым на обсуждение;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9) устанавливает порядок (регламент) работы публичных слушаний, которым определяется порядок голосования на публичных слушаниях с использованием ПАК, в том числе в режиме ВКС с видеотрансляцией;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10) определяет состав приглашенных лиц на публичные слушания;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11) назначает председательствующего на публичных слушаниях, президиум и секретариат публичных слушаний;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12) определяет докладчиков (содокладчиков), выступающих;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13) устанавливает порядок докладов, выступлений на публичных слушаниях;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14) организует подготовку проекта итогового документа публичных слушаний;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15) по окончании публичных слушаний формирует пакет документов по итогам их проведения, включающий в себя итоговый документ, протокол публичных слушаний, и передает его в орган местного самоуправления, к компетенции которого относится рассмотрение вопроса, вынесенного на публичные слушания;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16) осуществляет иные, необходимые для организации и проведения публичных слушаний, действия.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16. Оргкомитет вправе создавать временные рабочие группы (редакционную комиссию).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17. В случае наличия большого количества поданных рекомендаций (поправок), необходимости существенной редакционной правки и рассмотрения предложений, может быть избрана редакционная комиссия.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об избрании редакционной комиссии, ее численном и персональном составе вносится в протокол.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о сроках деятельности редакционной комиссии, ее количественном и персональном составе принимается на заседании Оргкомитета большинством голосов.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состав редакционной комиссии включаются, специалисты правового управления, представители органов местного самоуправления, эксперты с правом совещательного голоса.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18. Оргкомитет принимает решения простым большинством голосов. Решения, принятые на заседании Оргкомитета, оформляются протоколом.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19. Оргкомитет обязан по письменному обращению жителей сельского поселения предоставить информацию о ходе подготовки публичных слушаний в течение 10 (десяти) рабочих дней со дня поступления такого обращения.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P121"/>
      <w:bookmarkEnd w:id="2"/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20. Жители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имеющие предложения по вопросам публичных слушаний, направляют свои предложения в письменной форме. Срок приема предложений оканчивается не позднее, чем за 5 (пять) рабочих дней до дня проведения публичных слушаний, за исключением случая, установленного </w:t>
      </w:r>
      <w:hyperlink r:id="rId22" w:anchor="P158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пунктом 3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2 настоящего Положения.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Жители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 и контактная информация жителя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желающего выступить.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содержать мотивированное обоснование.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Житель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представивший предложение, соответствующее требованиям настоящего пункта, и подавший заявку на выступление, включается Оргкомитетом в список выступающих на публичных слушаниях.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Предложения участников публичных слушаний, проводимых способом, установленным </w:t>
      </w:r>
      <w:hyperlink r:id="rId23" w:anchor="P97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абзацем третьим пункта 12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подлежат регистрации и обязательному рассмотрению Оргкомитетом, за исключением случая выявления факта представления участником публичных слушаний недостоверных сведений о себе.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24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законом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27 июля 2006 года №152-ФЗ «О персональных данных».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21. Жители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предъявлении документа, удостоверяющего личность.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случае проведения публичных слушаний с использованием ПАК, в том числе в 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режиме ВКС с видеотрансляцией, в правовой акт о назначении публичных слушаний включается положение о регистрации жителей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желающих принять участие в публичных слушаниях.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22. 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если помещение, являющееся местом проведения публичных слушаний, не может вместить всех желающих принять участие в публичных слушаниях, организуется прямая трансляция проведения публичных слушаний в дополнительном помещении с предоставлением возможности проголосовать всем зарегистрированным участникам публичных слушаний.</w:t>
      </w:r>
    </w:p>
    <w:p w:rsidR="009D7C45" w:rsidRPr="009D7C45" w:rsidRDefault="009D7C45" w:rsidP="009D7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случае использования единого портала при проведении публичных слушаний жители вправе направлять свои замечания и предложения, а также заявки на участие в публичных слушаниях в виде электронного документа посредством платформы обратной связи единого портала в личный кабинет органа местного самоуправления, назначившего публичные слушания, в сроки, установленные настоящим Положением.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 местного самоуправления, назначивший публичные слушания, </w:t>
      </w:r>
      <w:proofErr w:type="gramStart"/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обрабатывает  замечания</w:t>
      </w:r>
      <w:proofErr w:type="gramEnd"/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предложения, заявки на участие в публичных слушаниях, поступившие от жителей в виде электронного документа посредством платформы обратной связи единого портала в личный кабинет органа, и направляет в Оргкомитет для дальнейшего рассмотрения и учета не позднее дня, следующего за днем их представления.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24. Предложение, поступившее от участника публичных слушаний, учитывается в итоговом документе при условии соответствия предложения требованиям настоящего Положения и принятия данного предложения участниками слушаний простым большинством голосов.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В установленный законом срок в адрес участника публичных слушаний, внесшего предложение по вопросу (вопросам) публичных слушаний, направляется ответ с информацией о результатах рассмотрения его предложения.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7C45" w:rsidRPr="009D7C45" w:rsidRDefault="009D7C45" w:rsidP="009D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Выдвижение инициативы проведения публичных слушаний</w:t>
      </w:r>
    </w:p>
    <w:p w:rsidR="009D7C45" w:rsidRPr="009D7C45" w:rsidRDefault="009D7C45" w:rsidP="009D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25. Жители Тюбукского сельского поселения для инициирования проведения процедуры публичных слушаний по вопросам местного значения формируют инициативную группу (далее – инициативная группа) в количестве не менее 5 человек.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Решение о создании инициативной группы принимается её членами на собрании инициативной группы и оформляется протоколом собрания, в котором должна содержаться следующая информация: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вопрос, планируемый к вынесению на публичные слушания (или проект муниципального правового акта, выносимый на публичные слушания);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необходимости проведения публичных слушаний;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членов инициативной группы.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27. Инициативная группа обращается в Совет депутатов Тюбукского сельского поселения с ходатайством о проведении публичных слушаний по вопросам, предусмотренным пунктом 4 настоящего Положения.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28. Ходатайство о назначении публичных слушаний должно содержать: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обоснование необходимости проведения публичных слушаний по проекту муниципального правового акта;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 лица из числа членов инициативной группы, уполномоченного действовать от имени инициативной группы (далее – уполномоченный представитель инициативной группы);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подписи всех членов инициативной группы;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предлагаемую дату, время начала и место проведения публичных слушаний, а в случаях, предусмотренных законодательством, – предлагаемый срок проведения публичных слушаний.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 ходатайству о назначении публичных слушаний по инициативе населения прилагается: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собрания инициативной группы согласно приложению № 2, на котором принято решение о выдвижении инициативы проведения публичных слушаний;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муниципального правового акта, предлагаемый для вынесения на публичные слушания (при наличии);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информационные, аналитические материалы, относящиеся к вопросу, предлагаемому для вынесения на публичные слушания;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каждого члена инициативной группы на обработку персональных данных по форме согласно приложению № 1 к настоящему Положению.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Предложения о назначении публичных слушаний по инициативе Совета депутатов Тюбукского сельского поселения могут внести группа депутатов не менее 1/3 от установленного Уставом муниципального образования числа депутатов, постоянные комиссии Совета депутатов Тюбукского сельского поселения, депутатские фракции и рабочие группы Совета депутатов Тюбукского сельского поселения, органы местного самоуправления Тюбукского сельского поселения.</w:t>
      </w:r>
    </w:p>
    <w:p w:rsid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Предложения о назначении публичных слушаний по инициативе населения, депутатов, подлежат рассмотрению Советом депутатов Тюбукского сельского поселения на ближайшем заседании в срок не позднее 30 (тридцати) календарных дней со дня поступления предложения о назначении публичных слушаний.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IV</w:t>
      </w: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Особенности организации публичных слушаний по проекту Устава </w:t>
      </w:r>
      <w:r w:rsidRPr="009D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проектам решений Совета депутатов </w:t>
      </w:r>
      <w:r w:rsidRPr="009D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 внесении изменений и дополнений в Устав </w:t>
      </w:r>
      <w:r w:rsidRPr="009D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Тюбукского сельского поселения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32. Правовой акт о назначении публичных слушаний по проекту </w:t>
      </w:r>
      <w:hyperlink r:id="rId25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либо проекту решения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внесении изменений и дополнений в </w:t>
      </w:r>
      <w:hyperlink r:id="rId26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кроме сведений, перечисленных в </w:t>
      </w:r>
      <w:hyperlink r:id="rId27" w:anchor="P88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пункте 10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должен содержать: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утвержденный решением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порядок учета предложений по проекту </w:t>
      </w:r>
      <w:hyperlink r:id="rId28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либо проекту решения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внесении изменений и дополнений в </w:t>
      </w:r>
      <w:hyperlink r:id="rId29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выносимому на публичные слушания;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утвержденный решением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порядок участия граждан в обсуждении проекта </w:t>
      </w:r>
      <w:hyperlink r:id="rId30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либо проекта решения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внесении изменений и дополнений в </w:t>
      </w:r>
      <w:hyperlink r:id="rId31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выносимого на публичные слушания.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33. Проект </w:t>
      </w:r>
      <w:hyperlink r:id="rId32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либо проект решения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внесении изменений и дополнений в </w:t>
      </w:r>
      <w:hyperlink r:id="rId33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позднее, чем за 30  (тридцать) календарных дней до дня рассмотрения вопроса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принятии </w:t>
      </w:r>
      <w:hyperlink r:id="rId34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внесении изменений и дополнений в </w:t>
      </w:r>
      <w:hyperlink r:id="rId35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подлежат официальному опубликованию (обнародованию) с одновременным опубликованием (обнародованием) правового акта о назначении публичных слушаний.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Не требуется официальное опубликование (обнародование) порядка учета предложений по проекту решения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внесении изменений и дополнений в </w:t>
      </w:r>
      <w:hyperlink r:id="rId36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 также порядка участия граждан в его обсуждении в случае, когда в </w:t>
      </w:r>
      <w:hyperlink r:id="rId37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вносятся изменения в форме точного воспроизведения положений </w:t>
      </w:r>
      <w:hyperlink r:id="rId38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Конституции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Федерации, федеральных законов, Устава (Основного Закона) Челябинской области или законов Челябинской области в целях приведения </w:t>
      </w:r>
      <w:hyperlink r:id="rId39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соответствие с этими нормативными правовыми актами.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34. После опубликования (обнародования) проекта </w:t>
      </w:r>
      <w:hyperlink r:id="rId40" w:history="1">
        <w:r w:rsidRPr="009D7C4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либо проекта решения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внесении изменений и дополнений в </w:t>
      </w:r>
      <w:hyperlink r:id="rId41" w:history="1">
        <w:r w:rsidRPr="009D7C4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Оргкомитет ведет учет поступающих от граждан предложений в письменном виде, либо направленных в орган местного самоуправления в виде электронного документа, в порядке, утвержденном решением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35. Проведение публичных слушаний по проекту </w:t>
      </w:r>
      <w:hyperlink r:id="rId42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либо проекту решения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внесении изменений и дополнений в </w:t>
      </w:r>
      <w:hyperlink r:id="rId43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осуществляется в соответствии с </w:t>
      </w:r>
      <w:hyperlink r:id="rId44" w:anchor="P163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разделом V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Положения.</w:t>
      </w:r>
    </w:p>
    <w:p w:rsid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36. Итоговый документ публичных слушаний по проекту </w:t>
      </w:r>
      <w:hyperlink r:id="rId45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либо проекту решения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внесении изменений и дополнений в </w:t>
      </w:r>
      <w:hyperlink r:id="rId46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оформляется в трех экземплярах в порядке, установленном настоящим Положением.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V. Особенности организации публичных слушаний по проекту бюджета </w:t>
      </w:r>
      <w:r w:rsidRPr="009D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отчету о его исполнении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37. Для целей настоящего раздела вопросами публичных слушаний являются: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проект решения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бюджете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очередной финансовый год (очередной финансовый год и плановый период);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отчет об исполнении бюджета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Годовой отчет об исполнении бюджета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утверждается муниципальным правовым актом представительного органа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38. Проект бюджета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отчет об исполнении бюджета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выносимый на публичные слушания, публикуется одновременно с сообщением о назначении публичных слушаний.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39. Правовой акт о назначении публичных слушаний, кроме сведений, перечисленных в </w:t>
      </w:r>
      <w:hyperlink r:id="rId47" w:anchor="P88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пункте 10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должен содержать дату проведения публичных слушаний с учетом сроков, установленных бюджетным законодательством и нормативными правовыми актами органов местного самоуправления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" w:name="P158"/>
      <w:bookmarkEnd w:id="3"/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40. Предложения к проекту бюджета и отчету об исполнении бюджета направляются в письменном виде по адресу, указанному в информационном сообщении о проведении публичных слушаний, либо в виде электронного документа посредством платформы обратной связи единого портала в личный кабинет органа местного самоуправления, назначившего публичные слушания. Срок приема предложений оканчивается не позднее, чем за 3 (три) рабочих дня до дня проведения публичных слушаний.</w:t>
      </w:r>
    </w:p>
    <w:p w:rsid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Предложения должны соответствовать требованиям, указанным в 20 настоящего Положения. В случае если такие предложения приводят к увеличению расходов бюджета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предложения об источниках их финансирования.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4" w:name="P163"/>
      <w:bookmarkEnd w:id="4"/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V</w:t>
      </w:r>
      <w:r w:rsidRPr="009D7C45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</w:t>
      </w: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Порядок проведения публичных слушаний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41. Председательствующий на публичных слушаниях открывает их, огласив вопрос (вопросы) публичных слушаний и итоги регистрации их участников, и ведет публичные слушания в соответствии с установленным порядком (регламентом) работы.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42. Время для докладов, выступлений определяется в принимаемом Оргкомитетом порядке (регламенте) работы публичных слушаний, исходя из количества докладчиков, выступающих и времени, отведенного для проведения публичных слушаний.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43. После докладов председательствующий дает дополнительное время докладчикам для ответов на вопросы в соответствии с порядком (регламентом) работы публичных слушаний.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44. По окончании обсуждения вопроса (вопросов) публичных слушаний председательствующий ставит на голосование проект итогового документа публичных слушаний, а в случае проведения публичных слушаний с использованием ПАК, в том числе в режиме ВКС с видеотрансляцией, ставит на голосование проект итогового документа публичных слушаний в электронном формате в режиме реального времени проведения публичных слушаний, в зависимости от функциональных возможностей ПАК.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окончании голосования председательствующий оглашает принятые решения и объявляет публичные слушания закрытыми.</w:t>
      </w:r>
    </w:p>
    <w:p w:rsid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45. Участники публичных слушаний обязаны соблюдать установленный порядок (регламент) работы публичных слушаний.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_GoBack"/>
      <w:bookmarkEnd w:id="5"/>
    </w:p>
    <w:p w:rsidR="009D7C45" w:rsidRPr="009D7C45" w:rsidRDefault="00C90242" w:rsidP="00C9024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</w:t>
      </w:r>
      <w:r w:rsidR="009D7C45"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V</w:t>
      </w:r>
      <w:r w:rsidR="009D7C45" w:rsidRPr="009D7C45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</w:t>
      </w:r>
      <w:r w:rsidR="009D7C45"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I. Результаты публичных слушаний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46. Итоговый документ публичных слушаний оформляется в двух экземплярах и подписывается председательствующим на публичных слушаниях.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 публичных слушаний оформляются в двух экземплярах и подписываются членами секретариата публичных слушаний, а также председательствующим на публичных слушаниях.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47. В течение 5 (пяти) рабочих дней со дня окончания публичных слушаний Оргкомитет формирует пакет документов по итогам проведения публичных слушаний в соответствии с требованиями, установленными настоящим Положением, и передает в орган местного самоуправления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к компетенции которого относится рассмотрение вопроса, вынесенного на публичные слушания.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48.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Тюбукского сельского поселения, к компетенции которого относится рассмотрение вопроса, вынесенного на публичные слушания, официально публикует (обнародует) итоговый документ публичных слушаний, включая мотивированное обоснование принятых решений, не позднее чем через 3 (три) календарных дня после его принятия в средствах массовой информации, либо обнародует путем размещения копии документа на официальном сайте соответствующего органа местного самоуправления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 также 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системе «Единый портал государственных и муниципальных услуг (функций)» в случае, если данная информационная система использовалась при проведении публичных слушаний.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49. После принятия решения по вопросу публичных слушаний соответствующим органом местного самоуправления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Оргкомитет прекращает свою деятельность.</w:t>
      </w:r>
    </w:p>
    <w:p w:rsidR="009D7C45" w:rsidRPr="009D7C45" w:rsidRDefault="009D7C45" w:rsidP="009D7C4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9D7C45" w:rsidRPr="009D7C45" w:rsidRDefault="009D7C45" w:rsidP="009D7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Тюбукского сельского поселения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Щербатых</w:t>
      </w: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5F8" w:rsidRDefault="005C35F8"/>
    <w:sectPr w:rsidR="005C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6C18"/>
    <w:multiLevelType w:val="hybridMultilevel"/>
    <w:tmpl w:val="885C96CE"/>
    <w:lvl w:ilvl="0" w:tplc="6CDEE9BC">
      <w:start w:val="1"/>
      <w:numFmt w:val="decimal"/>
      <w:suff w:val="space"/>
      <w:lvlText w:val="%1."/>
      <w:lvlJc w:val="left"/>
      <w:pPr>
        <w:ind w:left="1743" w:hanging="10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45"/>
    <w:rsid w:val="005C35F8"/>
    <w:rsid w:val="009D7C45"/>
    <w:rsid w:val="00A64AAF"/>
    <w:rsid w:val="00C9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37CB"/>
  <w15:chartTrackingRefBased/>
  <w15:docId w15:val="{7E2E7A14-48C0-41CD-8A5D-DE5A1A35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74B0463BE4543795D89C288D5C820EDFAD478F6FB8EAFA5122D8C3B68DA23B0E74C90A8BD57D771F78A8AC1E67B54DB1y5a9E" TargetMode="External"/><Relationship Id="rId18" Type="http://schemas.openxmlformats.org/officeDocument/2006/relationships/hyperlink" Target="consultantplus://offline/ref=4074B0463BE4543795D89C288D5C820EDFAD478F6FBAE4FD5B2BD8C3B68DA23B0E74C90A8BD57D771F78A8AC1E67B54DB1y5a9E" TargetMode="External"/><Relationship Id="rId26" Type="http://schemas.openxmlformats.org/officeDocument/2006/relationships/hyperlink" Target="consultantplus://offline/ref=4074B0463BE4543795D89C288D5C820EDFAD478F6FB8EAFA5122D8C3B68DA23B0E74C90A8BD57D771F78A8AC1E67B54DB1y5a9E" TargetMode="External"/><Relationship Id="rId39" Type="http://schemas.openxmlformats.org/officeDocument/2006/relationships/hyperlink" Target="consultantplus://offline/ref=4074B0463BE4543795D89C288D5C820EDFAD478F6FB8EAFA5122D8C3B68DA23B0E74C90A8BD57D771F78A8AC1E67B54DB1y5a9E" TargetMode="External"/><Relationship Id="rId21" Type="http://schemas.openxmlformats.org/officeDocument/2006/relationships/hyperlink" Target="file:///C:\Users\pc\Downloads\&#1055;&#1088;&#1086;&#1077;&#1082;&#1090;%20&#1055;&#1086;&#1083;&#1086;&#1078;&#1077;&#1085;&#1080;&#1103;%20&#1086;%20&#1055;&#1091;&#1073;&#1083;&#1080;&#1095;&#1085;&#1099;&#1093;%20&#1089;&#1083;&#1091;&#1096;&#1072;&#1085;&#1080;&#1103;&#1093;%20&#1058;&#1102;&#1073;&#1091;&#1082;%20(1).doc" TargetMode="External"/><Relationship Id="rId34" Type="http://schemas.openxmlformats.org/officeDocument/2006/relationships/hyperlink" Target="consultantplus://offline/ref=4074B0463BE4543795D89C288D5C820EDFAD478F6FB8EAFA5122D8C3B68DA23B0E74C90A8BD57D771F78A8AC1E67B54DB1y5a9E" TargetMode="External"/><Relationship Id="rId42" Type="http://schemas.openxmlformats.org/officeDocument/2006/relationships/hyperlink" Target="consultantplus://offline/ref=4074B0463BE4543795D89C288D5C820EDFAD478F6FB8EAFA5122D8C3B68DA23B0E74C90A8BD57D771F78A8AC1E67B54DB1y5a9E" TargetMode="External"/><Relationship Id="rId47" Type="http://schemas.openxmlformats.org/officeDocument/2006/relationships/hyperlink" Target="file:///C:\Users\pc\Downloads\&#1055;&#1088;&#1086;&#1077;&#1082;&#1090;%20&#1055;&#1086;&#1083;&#1086;&#1078;&#1077;&#1085;&#1080;&#1103;%20&#1086;%20&#1055;&#1091;&#1073;&#1083;&#1080;&#1095;&#1085;&#1099;&#1093;%20&#1089;&#1083;&#1091;&#1096;&#1072;&#1085;&#1080;&#1103;&#1093;%20&#1058;&#1102;&#1073;&#1091;&#1082;%20(1).doc" TargetMode="External"/><Relationship Id="rId7" Type="http://schemas.openxmlformats.org/officeDocument/2006/relationships/hyperlink" Target="consultantplus://offline/ref=4074B0463BE4543795D882259B30DD05D5A311826BBCE7AD0F7EDE94E9DDA46E5C349753DA92367A1D65B4AC1Ey7a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74B0463BE4543795D89C288D5C820EDFAD478F6FB8EAFA5122D8C3B68DA23B0E74C90A8BD57D771F78A8AC1E67B54DB1y5a9E" TargetMode="External"/><Relationship Id="rId29" Type="http://schemas.openxmlformats.org/officeDocument/2006/relationships/hyperlink" Target="consultantplus://offline/ref=4074B0463BE4543795D89C288D5C820EDFAD478F6FB8EAFA5122D8C3B68DA23B0E74C90A8BD57D771F78A8AC1E67B54DB1y5a9E" TargetMode="External"/><Relationship Id="rId11" Type="http://schemas.openxmlformats.org/officeDocument/2006/relationships/hyperlink" Target="consultantplus://offline/ref=4074B0463BE4543795D882259B30DD05D5A31C8B69BAE7AD0F7EDE94E9DDA46E5C349753DA92367A1D65B4AC1Ey7a8E" TargetMode="External"/><Relationship Id="rId24" Type="http://schemas.openxmlformats.org/officeDocument/2006/relationships/hyperlink" Target="consultantplus://offline/ref=4074B0463BE4543795D882259B30DD05D5A11B8A6DB5E7AD0F7EDE94E9DDA46E5C349753DA92367A1D65B4AC1Ey7a8E" TargetMode="External"/><Relationship Id="rId32" Type="http://schemas.openxmlformats.org/officeDocument/2006/relationships/hyperlink" Target="consultantplus://offline/ref=4074B0463BE4543795D89C288D5C820EDFAD478F6FB8EAFA5122D8C3B68DA23B0E74C90A8BD57D771F78A8AC1E67B54DB1y5a9E" TargetMode="External"/><Relationship Id="rId37" Type="http://schemas.openxmlformats.org/officeDocument/2006/relationships/hyperlink" Target="consultantplus://offline/ref=4074B0463BE4543795D89C288D5C820EDFAD478F6FB8EAFA5122D8C3B68DA23B0E74C90A8BD57D771F78A8AC1E67B54DB1y5a9E" TargetMode="External"/><Relationship Id="rId40" Type="http://schemas.openxmlformats.org/officeDocument/2006/relationships/hyperlink" Target="consultantplus://offline/ref=4074B0463BE4543795D89C288D5C820EDFAD478F6FB8EAFA5122D8C3B68DA23B0E74C90A8BD57D771F78A8AC1E67B54DB1y5a9E" TargetMode="External"/><Relationship Id="rId45" Type="http://schemas.openxmlformats.org/officeDocument/2006/relationships/hyperlink" Target="consultantplus://offline/ref=4074B0463BE4543795D89C288D5C820EDFAD478F6FB8EAFA5122D8C3B68DA23B0E74C90A8BD57D771F78A8AC1E67B54DB1y5a9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074B0463BE4543795D89C288D5C820EDFAD478F6FB8EAFA5122D8C3B68DA23B0E74C90A8BD57D771F78A8AC1E67B54DB1y5a9E" TargetMode="External"/><Relationship Id="rId23" Type="http://schemas.openxmlformats.org/officeDocument/2006/relationships/hyperlink" Target="file:///C:\Users\pc\Downloads\&#1055;&#1088;&#1086;&#1077;&#1082;&#1090;%20&#1055;&#1086;&#1083;&#1086;&#1078;&#1077;&#1085;&#1080;&#1103;%20&#1086;%20&#1055;&#1091;&#1073;&#1083;&#1080;&#1095;&#1085;&#1099;&#1093;%20&#1089;&#1083;&#1091;&#1096;&#1072;&#1085;&#1080;&#1103;&#1093;%20&#1058;&#1102;&#1073;&#1091;&#1082;%20(1).doc" TargetMode="External"/><Relationship Id="rId28" Type="http://schemas.openxmlformats.org/officeDocument/2006/relationships/hyperlink" Target="consultantplus://offline/ref=4074B0463BE4543795D89C288D5C820EDFAD478F6FB8EAFA5122D8C3B68DA23B0E74C90A8BD57D771F78A8AC1E67B54DB1y5a9E" TargetMode="External"/><Relationship Id="rId36" Type="http://schemas.openxmlformats.org/officeDocument/2006/relationships/hyperlink" Target="consultantplus://offline/ref=4074B0463BE4543795D89C288D5C820EDFAD478F6FB8EAFA5122D8C3B68DA23B0E74C90A8BD57D771F78A8AC1E67B54DB1y5a9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074B0463BE4543795D882259B30DD05D4AE1E8765EBB0AF5E2BD091E18DFE7E587DC25DC4912A641D7BB4yAaDE" TargetMode="External"/><Relationship Id="rId19" Type="http://schemas.openxmlformats.org/officeDocument/2006/relationships/hyperlink" Target="consultantplus://offline/ref=4074B0463BE4543795D89C288D5C820EDFAD478F6FB8EAFA5122D8C3B68DA23B0E74C90A8BD57D771F78A8AC1E67B54DB1y5a9E" TargetMode="External"/><Relationship Id="rId31" Type="http://schemas.openxmlformats.org/officeDocument/2006/relationships/hyperlink" Target="consultantplus://offline/ref=4074B0463BE4543795D89C288D5C820EDFAD478F6FB8EAFA5122D8C3B68DA23B0E74C90A8BD57D771F78A8AC1E67B54DB1y5a9E" TargetMode="External"/><Relationship Id="rId44" Type="http://schemas.openxmlformats.org/officeDocument/2006/relationships/hyperlink" Target="file:///C:\Users\pc\Downloads\&#1055;&#1088;&#1086;&#1077;&#1082;&#1090;%20&#1055;&#1086;&#1083;&#1086;&#1078;&#1077;&#1085;&#1080;&#1103;%20&#1086;%20&#1055;&#1091;&#1073;&#1083;&#1080;&#1095;&#1085;&#1099;&#1093;%20&#1089;&#1083;&#1091;&#1096;&#1072;&#1085;&#1080;&#1103;&#1093;%20&#1058;&#1102;&#1073;&#1091;&#1082;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buk/ru" TargetMode="External"/><Relationship Id="rId14" Type="http://schemas.openxmlformats.org/officeDocument/2006/relationships/hyperlink" Target="consultantplus://offline/ref=4074B0463BE4543795D89C288D5C820EDFAD478F6FB8EAFA5122D8C3B68DA23B0E74C90A8BD57D771F78A8AC1E67B54DB1y5a9E" TargetMode="External"/><Relationship Id="rId22" Type="http://schemas.openxmlformats.org/officeDocument/2006/relationships/hyperlink" Target="file:///C:\Users\pc\Downloads\&#1055;&#1088;&#1086;&#1077;&#1082;&#1090;%20&#1055;&#1086;&#1083;&#1086;&#1078;&#1077;&#1085;&#1080;&#1103;%20&#1086;%20&#1055;&#1091;&#1073;&#1083;&#1080;&#1095;&#1085;&#1099;&#1093;%20&#1089;&#1083;&#1091;&#1096;&#1072;&#1085;&#1080;&#1103;&#1093;%20&#1058;&#1102;&#1073;&#1091;&#1082;%20(1).doc" TargetMode="External"/><Relationship Id="rId27" Type="http://schemas.openxmlformats.org/officeDocument/2006/relationships/hyperlink" Target="file:///C:\Users\pc\Downloads\&#1055;&#1088;&#1086;&#1077;&#1082;&#1090;%20&#1055;&#1086;&#1083;&#1086;&#1078;&#1077;&#1085;&#1080;&#1103;%20&#1086;%20&#1055;&#1091;&#1073;&#1083;&#1080;&#1095;&#1085;&#1099;&#1093;%20&#1089;&#1083;&#1091;&#1096;&#1072;&#1085;&#1080;&#1103;&#1093;%20&#1058;&#1102;&#1073;&#1091;&#1082;%20(1).doc" TargetMode="External"/><Relationship Id="rId30" Type="http://schemas.openxmlformats.org/officeDocument/2006/relationships/hyperlink" Target="consultantplus://offline/ref=4074B0463BE4543795D89C288D5C820EDFAD478F6FB8EAFA5122D8C3B68DA23B0E74C90A8BD57D771F78A8AC1E67B54DB1y5a9E" TargetMode="External"/><Relationship Id="rId35" Type="http://schemas.openxmlformats.org/officeDocument/2006/relationships/hyperlink" Target="consultantplus://offline/ref=4074B0463BE4543795D89C288D5C820EDFAD478F6FB8EAFA5122D8C3B68DA23B0E74C90A8BD57D771F78A8AC1E67B54DB1y5a9E" TargetMode="External"/><Relationship Id="rId43" Type="http://schemas.openxmlformats.org/officeDocument/2006/relationships/hyperlink" Target="consultantplus://offline/ref=4074B0463BE4543795D89C288D5C820EDFAD478F6FB8EAFA5122D8C3B68DA23B0E74C90A8BD57D771F78A8AC1E67B54DB1y5a9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074B0463BE4543795D882259B30DD05D4A7198266B5E7AD0F7EDE94E9DDA46E5C349753DA92367A1D65B4AC1Ey7a8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074B0463BE4543795D882259B30DD05D4A7198266B5E7AD0F7EDE94E9DDA46E5C349753DA92367A1D65B4AC1Ey7a8E" TargetMode="External"/><Relationship Id="rId17" Type="http://schemas.openxmlformats.org/officeDocument/2006/relationships/hyperlink" Target="consultantplus://offline/ref=4074B0463BE4543795D882259B30DD05D4AE1E8765EBB0AF5E2BD091E18DFE7E587DC25DC4912A641D7BB4yAaDE" TargetMode="External"/><Relationship Id="rId25" Type="http://schemas.openxmlformats.org/officeDocument/2006/relationships/hyperlink" Target="consultantplus://offline/ref=4074B0463BE4543795D89C288D5C820EDFAD478F6FB8EAFA5122D8C3B68DA23B0E74C90A8BD57D771F78A8AC1E67B54DB1y5a9E" TargetMode="External"/><Relationship Id="rId33" Type="http://schemas.openxmlformats.org/officeDocument/2006/relationships/hyperlink" Target="consultantplus://offline/ref=4074B0463BE4543795D89C288D5C820EDFAD478F6FB8EAFA5122D8C3B68DA23B0E74C90A8BD57D771F78A8AC1E67B54DB1y5a9E" TargetMode="External"/><Relationship Id="rId38" Type="http://schemas.openxmlformats.org/officeDocument/2006/relationships/hyperlink" Target="consultantplus://offline/ref=4074B0463BE4543795D882259B30DD05D4AE1E8765EBB0AF5E2BD091E18DFE7E587DC25DC4912A641D7BB4yAaDE" TargetMode="External"/><Relationship Id="rId46" Type="http://schemas.openxmlformats.org/officeDocument/2006/relationships/hyperlink" Target="consultantplus://offline/ref=4074B0463BE4543795D89C288D5C820EDFAD478F6FB8EAFA5122D8C3B68DA23B0E74C90A8BD57D771F78A8AC1E67B54DB1y5a9E" TargetMode="External"/><Relationship Id="rId20" Type="http://schemas.openxmlformats.org/officeDocument/2006/relationships/hyperlink" Target="consultantplus://offline/ref=4074B0463BE4543795D882259B30DD05D5A311826BBCE7AD0F7EDE94E9DDA46E4E34CF5FDA91297A1A70E2FD582CBA4DB0464ACD588D7496y7aEE" TargetMode="External"/><Relationship Id="rId41" Type="http://schemas.openxmlformats.org/officeDocument/2006/relationships/hyperlink" Target="consultantplus://offline/ref=4074B0463BE4543795D89C288D5C820EDFAD478F6FB8EAFA5122D8C3B68DA23B0E74C90A8BD57D771F78A8AC1E67B54DB1y5a9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74B0463BE4543795D882259B30DD05D5A31C8B69BAE7AD0F7EDE94E9DDA46E5C349753DA92367A1D65B4AC1Ey7a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5606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2023-10-19T08:33:00Z</cp:lastPrinted>
  <dcterms:created xsi:type="dcterms:W3CDTF">2023-10-19T08:13:00Z</dcterms:created>
  <dcterms:modified xsi:type="dcterms:W3CDTF">2023-10-19T08:34:00Z</dcterms:modified>
</cp:coreProperties>
</file>