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25" w:rsidRPr="00EF31A5" w:rsidRDefault="00CE7A25" w:rsidP="00CE7A25">
      <w:pPr>
        <w:shd w:val="clear" w:color="auto" w:fill="FFFFFF"/>
        <w:spacing w:after="0" w:line="274" w:lineRule="exact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АДМИНИСТРАЦИЯ БОЕВСКОГО СЕЛЬСКОГО ПОСЕЛЕНИЯ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==============================================================</w:t>
      </w:r>
    </w:p>
    <w:p w:rsidR="00CE7A25" w:rsidRPr="00EF31A5" w:rsidRDefault="00CE7A25" w:rsidP="00CE7A25">
      <w:pPr>
        <w:shd w:val="clear" w:color="auto" w:fill="FFFFFF"/>
        <w:spacing w:before="547" w:after="0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</w:p>
    <w:p w:rsidR="00CE7A25" w:rsidRPr="00EF31A5" w:rsidRDefault="00CE7A25" w:rsidP="00CE7A25">
      <w:pPr>
        <w:spacing w:after="0"/>
        <w:rPr>
          <w:rFonts w:ascii="Times New Roman" w:hAnsi="Times New Roman" w:cs="Times New Roman"/>
          <w:sz w:val="28"/>
          <w:szCs w:val="28"/>
        </w:rPr>
        <w:sectPr w:rsidR="00CE7A25" w:rsidRPr="00EF31A5">
          <w:pgSz w:w="11909" w:h="16834"/>
          <w:pgMar w:top="1440" w:right="720" w:bottom="720" w:left="1361" w:header="720" w:footer="720" w:gutter="0"/>
          <w:cols w:space="720"/>
        </w:sectPr>
      </w:pPr>
    </w:p>
    <w:p w:rsidR="00CE7A25" w:rsidRPr="00EF31A5" w:rsidRDefault="00CE7A25" w:rsidP="00987ADA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 </w:t>
      </w:r>
      <w:r w:rsidR="007A7942"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4C85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B0FC0" w:rsidRPr="00EF31A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4D0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B0FC0" w:rsidRPr="00EF31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E589B" w:rsidRPr="00EF31A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F4D0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F3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87ADA" w:rsidRPr="00EF31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31A5">
        <w:rPr>
          <w:rFonts w:ascii="Times New Roman" w:hAnsi="Times New Roman" w:cs="Times New Roman"/>
          <w:sz w:val="28"/>
          <w:szCs w:val="28"/>
        </w:rPr>
        <w:t xml:space="preserve">  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1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</w:t>
      </w:r>
      <w:r w:rsidR="00EF4D04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B76260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</w:p>
    <w:p w:rsidR="00CE7A25" w:rsidRPr="00EF31A5" w:rsidRDefault="00CE7A25" w:rsidP="00987ADA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 xml:space="preserve">        с.Боево</w:t>
      </w:r>
    </w:p>
    <w:p w:rsidR="00CE7A25" w:rsidRPr="00EF31A5" w:rsidRDefault="00CE7A25" w:rsidP="00987ADA">
      <w:pPr>
        <w:spacing w:after="0"/>
        <w:ind w:left="-142"/>
        <w:rPr>
          <w:rFonts w:ascii="Times New Roman" w:hAnsi="Times New Roman" w:cs="Times New Roman"/>
          <w:sz w:val="28"/>
          <w:szCs w:val="28"/>
        </w:rPr>
        <w:sectPr w:rsidR="00CE7A25" w:rsidRPr="00EF31A5" w:rsidSect="00987ADA">
          <w:type w:val="continuous"/>
          <w:pgSz w:w="11909" w:h="16834"/>
          <w:pgMar w:top="1440" w:right="569" w:bottom="720" w:left="1361" w:header="720" w:footer="720" w:gutter="0"/>
          <w:cols w:space="720"/>
        </w:sectPr>
      </w:pPr>
    </w:p>
    <w:p w:rsidR="00CE7A25" w:rsidRPr="00EF31A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EF31A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B7626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программы профилактики </w:t>
      </w:r>
    </w:p>
    <w:p w:rsid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B76260">
        <w:rPr>
          <w:rFonts w:ascii="Times New Roman" w:hAnsi="Times New Roman" w:cs="Times New Roman"/>
          <w:sz w:val="28"/>
          <w:szCs w:val="28"/>
          <w:lang w:eastAsia="ar-SA"/>
        </w:rPr>
        <w:t xml:space="preserve">рисков причинения вреда (ущерба)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ar-SA"/>
        </w:rPr>
        <w:t>охраняемым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B76260">
        <w:rPr>
          <w:rFonts w:ascii="Times New Roman" w:hAnsi="Times New Roman" w:cs="Times New Roman"/>
          <w:sz w:val="28"/>
          <w:szCs w:val="28"/>
          <w:lang w:eastAsia="ar-SA"/>
        </w:rPr>
        <w:t xml:space="preserve">законом ценностям в рамках 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CE7A25" w:rsidRPr="000D4C85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  <w:lang w:eastAsia="ar-SA"/>
        </w:rPr>
        <w:t>контроля  в сфере благоустройства на 2022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E7A25" w:rsidRPr="000D4C8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pacing w:val="-2"/>
          <w:sz w:val="28"/>
          <w:szCs w:val="28"/>
        </w:rPr>
      </w:pPr>
    </w:p>
    <w:p w:rsidR="00CE7A25" w:rsidRPr="000D4C8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0D4C85" w:rsidRDefault="00B76260" w:rsidP="000D4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r w:rsidR="000D4C85" w:rsidRPr="000D4C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4C85">
        <w:rPr>
          <w:rFonts w:ascii="Times New Roman" w:hAnsi="Times New Roman" w:cs="Times New Roman"/>
          <w:sz w:val="28"/>
          <w:szCs w:val="28"/>
        </w:rPr>
        <w:t>Боев</w:t>
      </w:r>
      <w:r w:rsidR="000D4C85" w:rsidRPr="000D4C85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</w:p>
    <w:p w:rsidR="000D4C85" w:rsidRDefault="000D4C85" w:rsidP="000D4C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</w:p>
    <w:p w:rsidR="00B76260" w:rsidRPr="00B76260" w:rsidRDefault="000D4C85" w:rsidP="00B76260">
      <w:pPr>
        <w:tabs>
          <w:tab w:val="left" w:pos="993"/>
        </w:tabs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D4C8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76260" w:rsidRPr="00B76260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в рамках  муниципального контроля  в сфере благоустройства на 2022 год</w:t>
      </w:r>
      <w:r w:rsidR="00B76260" w:rsidRPr="00B762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B76260" w:rsidRPr="00B76260" w:rsidRDefault="00B76260" w:rsidP="00B7626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</w:t>
      </w:r>
      <w:r w:rsidRPr="00B76260">
        <w:rPr>
          <w:rFonts w:ascii="Times New Roman" w:hAnsi="Times New Roman" w:cs="Times New Roman"/>
          <w:sz w:val="28"/>
          <w:szCs w:val="28"/>
        </w:rPr>
        <w:t xml:space="preserve">  2.Настоящее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Боевс</w:t>
      </w:r>
      <w:r w:rsidRPr="00B76260">
        <w:rPr>
          <w:rFonts w:ascii="Times New Roman" w:hAnsi="Times New Roman" w:cs="Times New Roman"/>
          <w:sz w:val="28"/>
          <w:szCs w:val="28"/>
        </w:rPr>
        <w:t xml:space="preserve">кого сельского поселения Каширского муниципального района Воронежской области «Вестник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Боевс</w:t>
      </w:r>
      <w:r w:rsidRPr="00B76260">
        <w:rPr>
          <w:rFonts w:ascii="Times New Roman" w:hAnsi="Times New Roman" w:cs="Times New Roman"/>
          <w:sz w:val="28"/>
          <w:szCs w:val="28"/>
        </w:rPr>
        <w:t xml:space="preserve">кого сельского поселения Каширского муниципального района Воронежской области»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Боевс</w:t>
      </w:r>
      <w:r w:rsidRPr="00B76260">
        <w:rPr>
          <w:rFonts w:ascii="Times New Roman" w:hAnsi="Times New Roman" w:cs="Times New Roman"/>
          <w:sz w:val="28"/>
          <w:szCs w:val="28"/>
        </w:rPr>
        <w:t>кого сельского поселения в сети Интернет.</w:t>
      </w:r>
    </w:p>
    <w:p w:rsidR="007475E5" w:rsidRPr="000D4C85" w:rsidRDefault="00B76260" w:rsidP="00B76260">
      <w:pPr>
        <w:pStyle w:val="a5"/>
        <w:jc w:val="both"/>
        <w:rPr>
          <w:rFonts w:ascii="Times New Roman" w:hAnsi="Times New Roman" w:cs="Times New Roman"/>
          <w:spacing w:val="-2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  <w:r w:rsidR="007475E5" w:rsidRPr="00EF31A5">
        <w:rPr>
          <w:rFonts w:ascii="Times New Roman" w:hAnsi="Times New Roman" w:cs="Times New Roman"/>
          <w:sz w:val="28"/>
          <w:szCs w:val="28"/>
        </w:rPr>
        <w:t>.</w:t>
      </w:r>
    </w:p>
    <w:p w:rsidR="007475E5" w:rsidRDefault="007475E5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B76260" w:rsidRPr="00EF31A5" w:rsidRDefault="00B76260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EF4D04" w:rsidRDefault="00987ADA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Глав</w:t>
      </w:r>
      <w:r w:rsidR="000D4C8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F4D04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</w:p>
    <w:p w:rsidR="00987ADA" w:rsidRPr="00EF31A5" w:rsidRDefault="00987ADA" w:rsidP="00EF4D04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Боевского</w:t>
      </w:r>
      <w:r w:rsidR="00EF4D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                                           </w:t>
      </w:r>
      <w:r w:rsidR="00EF4D04"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  <w:r w:rsidR="00A15AC0"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D4C85">
        <w:rPr>
          <w:rFonts w:ascii="Times New Roman" w:hAnsi="Times New Roman" w:cs="Times New Roman"/>
          <w:spacing w:val="-3"/>
          <w:sz w:val="28"/>
          <w:szCs w:val="28"/>
        </w:rPr>
        <w:t>Н.Н. Широких</w:t>
      </w: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Проект Программы</w:t>
      </w: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</w:t>
      </w: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охраняемым законом ценностям в рамках  </w:t>
      </w:r>
      <w:proofErr w:type="gramStart"/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контроля  в сфере благоустройства на 2022 год</w:t>
      </w: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Раздел 1. Анализ текущего состояния  муниципального</w:t>
      </w: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контроля в сфере благоустройства</w:t>
      </w: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1.1 Муниципальный контроль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кого сельского поселения осуществляется в соответствии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кого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Каширского муниципального района.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1.2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. Муниципальный контроль в сфере благоустройства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кого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осуществляет администрация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кого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(далее – орган муниципального контроля).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1.3.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Положением о муниципальном контроле в сфере благоустройства на территории </w:t>
      </w:r>
      <w:r w:rsidR="00CD4CA7">
        <w:rPr>
          <w:rFonts w:ascii="Times New Roman" w:hAnsi="Times New Roman" w:cs="Times New Roman"/>
          <w:bCs/>
          <w:sz w:val="28"/>
          <w:szCs w:val="28"/>
          <w:lang w:eastAsia="en-US"/>
        </w:rPr>
        <w:t>Боев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ского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CD4CA7">
        <w:rPr>
          <w:rFonts w:ascii="Times New Roman" w:hAnsi="Times New Roman" w:cs="Times New Roman"/>
          <w:sz w:val="28"/>
          <w:szCs w:val="28"/>
          <w:lang w:eastAsia="en-US"/>
        </w:rPr>
        <w:t>Кашир</w:t>
      </w:r>
      <w:bookmarkStart w:id="0" w:name="_GoBack"/>
      <w:bookmarkEnd w:id="0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ского муниципального района,  муниципальный контроль в сфере благоустройства осуществляется в форме проведения  внеплановых проверок соблюдения 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правил благоустройства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территории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кого сельского поселения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, информирования и консультирования физических и юридических лиц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, 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проживающих и (или) осуществляющих деятельность на территории 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Октябрьского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об установленных правилах благоустройства.</w:t>
      </w:r>
      <w:proofErr w:type="gramEnd"/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</w:t>
      </w:r>
      <w:r w:rsidRPr="00B7626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кого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B7626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от 14.05.2018г. № 116 «Об утверждении Правил благоустройства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кого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поселения» осуществляется: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обеспечением надлежащего санитарного состояния, чистоты и порядка на территории;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контроль за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поддержанием единого архитектурного, эстетического облика;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порядка сбора, вывоза, утилизации и переработки бытовых и промышленных отходов;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выявление и предупреждение правонарушений в области благоустройства территории.  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1.4. В 2017-2020 годах муниципальный контроль в сфере благоустройства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кого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 не осуществлялся.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кого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 сделаны выводы, что наиболее частыми нарушениями являются: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 ненадлежащее санитарное состояние приусадебной территории;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 не соблюдение чистоты и порядка на территории;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не соблюдение порядка сбора, вывоза, утилизации и переработки бытовых и промышленных отходов;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 не соблюдения требований содержания и охраны зеленых насаждений.</w:t>
      </w: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Основными причинами, факторами и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не понимание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необходимости исполнения требований в сфере благоустройства у подконтрольных субъектов; 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- отсутствие информирования подконтрольных субъектов о  требованиях в сфере благоустройства; 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B76260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2. Цели и задачи программы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Настоящая  Программа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разработана на 2022 год и определяет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цели, задачи и порядок осуществления администрацией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кого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Целями профилактической работы являются: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предотвращение угрозы безопасности жизни и здоровья людей;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color w:val="26282F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Задачами профилактической работы являются: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укрепление системы профилактики нарушений обязательных требований в сфере благоустройства;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повышение правосознания и правовой культуры юридических лиц, индивидуальных предпринимателей и граждан.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Раздел 3. Перечень профилактических мероприятий</w:t>
      </w: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соответствии с п.11 Положения о контроле  могут проводиться следующие виды профилактических мероприятий: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</w:rPr>
        <w:t>-  информирование;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</w:rPr>
        <w:t>-  консультирование;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</w:rPr>
        <w:t>-  обобщение правоприменительной практики;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</w:rPr>
        <w:t>-  объявление предостережения.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676"/>
        <w:gridCol w:w="2194"/>
        <w:gridCol w:w="2543"/>
      </w:tblGrid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B76260" w:rsidRPr="00B76260" w:rsidTr="00B76260">
        <w:trPr>
          <w:trHeight w:val="3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Боевс</w:t>
            </w: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кого</w:t>
            </w: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      </w:r>
            <w:r w:rsidRPr="00B76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Боевс</w:t>
            </w: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кого</w:t>
            </w: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82"/>
        <w:gridCol w:w="2762"/>
      </w:tblGrid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Боевс</w:t>
            </w: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кого</w:t>
            </w: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кого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Боевс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кого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75E5" w:rsidRPr="00B76260" w:rsidRDefault="007475E5" w:rsidP="00B76260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sectPr w:rsidR="007475E5" w:rsidRPr="00B76260" w:rsidSect="00EF4D04">
      <w:type w:val="continuous"/>
      <w:pgSz w:w="11909" w:h="16834"/>
      <w:pgMar w:top="1440" w:right="720" w:bottom="72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B19"/>
    <w:multiLevelType w:val="multilevel"/>
    <w:tmpl w:val="580C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6241E5"/>
    <w:multiLevelType w:val="multilevel"/>
    <w:tmpl w:val="7016798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2">
    <w:nsid w:val="11841818"/>
    <w:multiLevelType w:val="hybridMultilevel"/>
    <w:tmpl w:val="273A3140"/>
    <w:lvl w:ilvl="0" w:tplc="B15235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16356"/>
    <w:multiLevelType w:val="hybridMultilevel"/>
    <w:tmpl w:val="36FA8DA0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83281"/>
    <w:multiLevelType w:val="hybridMultilevel"/>
    <w:tmpl w:val="77125D28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7E22"/>
    <w:multiLevelType w:val="hybridMultilevel"/>
    <w:tmpl w:val="7BF6F494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60E59"/>
    <w:multiLevelType w:val="multilevel"/>
    <w:tmpl w:val="ED9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B9876EF"/>
    <w:multiLevelType w:val="hybridMultilevel"/>
    <w:tmpl w:val="77602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37050"/>
    <w:multiLevelType w:val="multilevel"/>
    <w:tmpl w:val="E24C07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9">
    <w:nsid w:val="44815C4C"/>
    <w:multiLevelType w:val="hybridMultilevel"/>
    <w:tmpl w:val="348AF4AE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D3F58"/>
    <w:multiLevelType w:val="hybridMultilevel"/>
    <w:tmpl w:val="938A85E2"/>
    <w:lvl w:ilvl="0" w:tplc="6EC6276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C2948"/>
    <w:multiLevelType w:val="hybridMultilevel"/>
    <w:tmpl w:val="C652D932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B78D6"/>
    <w:multiLevelType w:val="hybridMultilevel"/>
    <w:tmpl w:val="EB1E9BA8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84E34"/>
    <w:multiLevelType w:val="hybridMultilevel"/>
    <w:tmpl w:val="A96C0434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C4CED"/>
    <w:multiLevelType w:val="hybridMultilevel"/>
    <w:tmpl w:val="B6E28592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C2C89"/>
    <w:multiLevelType w:val="singleLevel"/>
    <w:tmpl w:val="5D7007EC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A"/>
    <w:rsid w:val="00022FCC"/>
    <w:rsid w:val="00047A83"/>
    <w:rsid w:val="0008007A"/>
    <w:rsid w:val="00084152"/>
    <w:rsid w:val="000A09F4"/>
    <w:rsid w:val="000B37AE"/>
    <w:rsid w:val="000D31A2"/>
    <w:rsid w:val="000D4C85"/>
    <w:rsid w:val="000D5DA1"/>
    <w:rsid w:val="00100D67"/>
    <w:rsid w:val="00132C63"/>
    <w:rsid w:val="001E589B"/>
    <w:rsid w:val="00207D8A"/>
    <w:rsid w:val="00252828"/>
    <w:rsid w:val="0027009D"/>
    <w:rsid w:val="00273DAF"/>
    <w:rsid w:val="0029041A"/>
    <w:rsid w:val="002D626B"/>
    <w:rsid w:val="002E2F44"/>
    <w:rsid w:val="002F7111"/>
    <w:rsid w:val="00373ED9"/>
    <w:rsid w:val="0047012A"/>
    <w:rsid w:val="004C7B87"/>
    <w:rsid w:val="004F0A66"/>
    <w:rsid w:val="00521DF2"/>
    <w:rsid w:val="00562B7E"/>
    <w:rsid w:val="005B0FC0"/>
    <w:rsid w:val="005B3BB2"/>
    <w:rsid w:val="0064738C"/>
    <w:rsid w:val="00660C96"/>
    <w:rsid w:val="006A2951"/>
    <w:rsid w:val="00733CFC"/>
    <w:rsid w:val="00742868"/>
    <w:rsid w:val="007475E5"/>
    <w:rsid w:val="00762C0C"/>
    <w:rsid w:val="007A7942"/>
    <w:rsid w:val="007C3C9E"/>
    <w:rsid w:val="00816B07"/>
    <w:rsid w:val="00861EAC"/>
    <w:rsid w:val="00862657"/>
    <w:rsid w:val="00870879"/>
    <w:rsid w:val="008715DE"/>
    <w:rsid w:val="008F2D6C"/>
    <w:rsid w:val="008F6B15"/>
    <w:rsid w:val="00937F26"/>
    <w:rsid w:val="00946069"/>
    <w:rsid w:val="00987ADA"/>
    <w:rsid w:val="0099001B"/>
    <w:rsid w:val="009A4333"/>
    <w:rsid w:val="009D3EE4"/>
    <w:rsid w:val="00A15AC0"/>
    <w:rsid w:val="00A27ADD"/>
    <w:rsid w:val="00A85539"/>
    <w:rsid w:val="00B5494C"/>
    <w:rsid w:val="00B76260"/>
    <w:rsid w:val="00BF3F25"/>
    <w:rsid w:val="00C52C5C"/>
    <w:rsid w:val="00CD4CA7"/>
    <w:rsid w:val="00CE7A25"/>
    <w:rsid w:val="00D17445"/>
    <w:rsid w:val="00D2171E"/>
    <w:rsid w:val="00D23A74"/>
    <w:rsid w:val="00D77A54"/>
    <w:rsid w:val="00DE0523"/>
    <w:rsid w:val="00E349BC"/>
    <w:rsid w:val="00E83343"/>
    <w:rsid w:val="00EE0D5D"/>
    <w:rsid w:val="00EF31A5"/>
    <w:rsid w:val="00EF4D04"/>
    <w:rsid w:val="00FD3D14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6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0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89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D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D4C8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0D4C8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6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0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89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D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D4C8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0D4C8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кочегарова</dc:creator>
  <cp:lastModifiedBy>BoevoKomp3</cp:lastModifiedBy>
  <cp:revision>4</cp:revision>
  <cp:lastPrinted>2016-02-12T08:57:00Z</cp:lastPrinted>
  <dcterms:created xsi:type="dcterms:W3CDTF">2021-11-30T13:19:00Z</dcterms:created>
  <dcterms:modified xsi:type="dcterms:W3CDTF">2021-12-01T12:57:00Z</dcterms:modified>
</cp:coreProperties>
</file>