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Default="00BB1F08" w:rsidP="00BB1F08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                                                                ПРОЕКТ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BB1F0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9E3EDE" w:rsidRDefault="009E3EDE" w:rsidP="009E3EDE">
      <w:pPr>
        <w:rPr>
          <w:rFonts w:ascii="Times New Roman" w:hAnsi="Times New Roman" w:cs="Times New Roman"/>
          <w:b/>
          <w:sz w:val="24"/>
          <w:szCs w:val="24"/>
        </w:rPr>
      </w:pPr>
    </w:p>
    <w:p w:rsidR="009E3EDE" w:rsidRPr="00BB1F08" w:rsidRDefault="00BB1F08" w:rsidP="009E3E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9393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3EDE" w:rsidRPr="009E3EDE">
        <w:rPr>
          <w:rFonts w:ascii="Times New Roman" w:hAnsi="Times New Roman" w:cs="Times New Roman"/>
          <w:sz w:val="24"/>
          <w:szCs w:val="24"/>
        </w:rPr>
        <w:t>от</w:t>
      </w:r>
      <w:r w:rsidR="009E3EDE"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B1F08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9E3EDE" w:rsidRPr="009E3EDE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9E3EDE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AAC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административный регламент 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Предоставление разрешения на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осуществление земляных работ на территории сельского поселения Покровка муниципального района Нефтегорский Самарской области</w:t>
      </w:r>
      <w:r w:rsidR="007A0DC1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утвержденный постановлением администрации сельского поселения Покровка</w:t>
      </w:r>
      <w:r w:rsidR="00C278D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Нефтегорский</w:t>
      </w:r>
      <w:r w:rsidR="00B2152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5DE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05C3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D4C3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7227">
        <w:rPr>
          <w:rFonts w:ascii="Times New Roman" w:hAnsi="Times New Roman" w:cs="Times New Roman"/>
          <w:b/>
          <w:bCs/>
          <w:sz w:val="24"/>
          <w:szCs w:val="24"/>
        </w:rPr>
        <w:t>.2018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 w:rsidR="00693456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A03F27">
        <w:rPr>
          <w:rFonts w:ascii="Times New Roman" w:hAnsi="Times New Roman" w:cs="Times New Roman"/>
          <w:b/>
          <w:bCs/>
          <w:sz w:val="24"/>
          <w:szCs w:val="24"/>
        </w:rPr>
        <w:t xml:space="preserve"> 4 (в редакции постановления от14.03.2018 № 18)</w:t>
      </w:r>
    </w:p>
    <w:p w:rsidR="008706FC" w:rsidRPr="00A34AAC" w:rsidRDefault="008706FC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06FC" w:rsidRPr="009E3EDE" w:rsidRDefault="008706FC" w:rsidP="008706FC">
      <w:pPr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Покровка </w:t>
      </w:r>
      <w:r w:rsidRPr="009E3EDE">
        <w:rPr>
          <w:rFonts w:ascii="Times New Roman" w:hAnsi="Times New Roman" w:cs="Times New Roman"/>
          <w:sz w:val="24"/>
          <w:szCs w:val="24"/>
        </w:rPr>
        <w:t>муниципального района Нефтегорский Самарской области</w:t>
      </w:r>
    </w:p>
    <w:p w:rsidR="009E3EDE" w:rsidRDefault="009E3EDE" w:rsidP="00A34A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EDE" w:rsidRDefault="009E3EDE" w:rsidP="009E3ED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3ED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E3ED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A03F27" w:rsidRPr="00A03F27" w:rsidRDefault="00004A9F" w:rsidP="00A03F2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4A9F">
        <w:rPr>
          <w:rFonts w:ascii="Times New Roman" w:hAnsi="Times New Roman" w:cs="Times New Roman"/>
          <w:sz w:val="24"/>
          <w:szCs w:val="24"/>
        </w:rPr>
        <w:t>1.</w:t>
      </w:r>
      <w:r w:rsidRPr="00004A9F">
        <w:t xml:space="preserve"> </w:t>
      </w:r>
      <w:r w:rsidRPr="00004A9F">
        <w:rPr>
          <w:rFonts w:ascii="Times New Roman" w:hAnsi="Times New Roman" w:cs="Times New Roman"/>
          <w:sz w:val="24"/>
          <w:szCs w:val="24"/>
        </w:rPr>
        <w:t>Внести следующие изменения в 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B6F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A34AAC" w:rsidRPr="006462D9">
        <w:rPr>
          <w:rFonts w:ascii="Times New Roman" w:hAnsi="Times New Roman" w:cs="Times New Roman"/>
          <w:bCs/>
          <w:sz w:val="24"/>
          <w:szCs w:val="24"/>
        </w:rPr>
        <w:t>«</w:t>
      </w:r>
      <w:r w:rsidR="00A03F27" w:rsidRPr="00A03F27">
        <w:rPr>
          <w:rFonts w:ascii="Times New Roman" w:hAnsi="Times New Roman" w:cs="Times New Roman"/>
          <w:bCs/>
          <w:sz w:val="24"/>
          <w:szCs w:val="24"/>
        </w:rPr>
        <w:t>Предоставление разрешения на осуществление земляных работ на территории сельского поселения Покровка муниципального района Нефтегорский Самарской области» утвержденный постановлением администрации сельского поселения Покровка муниципального района Нефтегорский от 29.01.2018 года № 4 (в редакции постановления от14.03.2018 № 18)</w:t>
      </w:r>
    </w:p>
    <w:p w:rsidR="006462D9" w:rsidRPr="006462D9" w:rsidRDefault="006462D9" w:rsidP="002C5D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4A9F" w:rsidRPr="00C278DA" w:rsidRDefault="006462D9" w:rsidP="00C278D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color w:val="000000"/>
        </w:rPr>
        <w:t>1.1. Г</w:t>
      </w:r>
      <w:r w:rsidR="00004A9F">
        <w:rPr>
          <w:color w:val="000000"/>
        </w:rPr>
        <w:t>лаву 5 изложить в следующей редакции:</w:t>
      </w:r>
      <w:r w:rsidR="00C278DA" w:rsidRPr="00C27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«</w:t>
      </w:r>
      <w:r>
        <w:rPr>
          <w:rStyle w:val="s2"/>
          <w:b/>
          <w:bCs/>
          <w:color w:val="000000"/>
        </w:rPr>
        <w:t>5.</w:t>
      </w:r>
      <w:r>
        <w:rPr>
          <w:rStyle w:val="apple-converted-space"/>
          <w:color w:val="000000"/>
        </w:rPr>
        <w:t> </w:t>
      </w:r>
      <w:r>
        <w:rPr>
          <w:rStyle w:val="s2"/>
          <w:b/>
          <w:bCs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>
        <w:rPr>
          <w:color w:val="000000"/>
        </w:rPr>
        <w:t>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Заявитель может обратиться с жалобой, в том числе в следующих случаях: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нарушение срока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5.3. Жалоба подается (в соответствии с координатами, указанными в пункте 2.2. настоящего административного регламента):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1) при личной явке: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2) без личной явки: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почтовым отправлением в ОМСУ;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электронной форме через личный кабинет заявителя на ПГУ/ ЕПГУ;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 в ОМСУ.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В письменной жалобе в обязательном порядке указывается: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rStyle w:val="s3"/>
          <w:rFonts w:ascii="Cambria Math" w:hAnsi="Cambria Math" w:cs="Cambria Math"/>
          <w:color w:val="000000"/>
        </w:rPr>
        <w:t>​</w:t>
      </w:r>
      <w:r>
        <w:rPr>
          <w:rStyle w:val="s3"/>
          <w:color w:val="000000"/>
        </w:rPr>
        <w:t> </w:t>
      </w:r>
      <w:r>
        <w:rPr>
          <w:rStyle w:val="s3"/>
          <w:color w:val="000000"/>
        </w:rPr>
        <w:sym w:font="Symbol" w:char="F02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>
        <w:rPr>
          <w:color w:val="000000"/>
        </w:rPr>
        <w:t xml:space="preserve"> таких исправлений - в течение 5 (пяти) рабочих дней со дня ее регистрации.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5.7.</w:t>
      </w:r>
      <w:r>
        <w:rPr>
          <w:rStyle w:val="apple-converted-space"/>
          <w:color w:val="000000"/>
        </w:rPr>
        <w:t> </w:t>
      </w:r>
      <w:bookmarkStart w:id="1" w:name="Par1"/>
      <w:bookmarkEnd w:id="1"/>
      <w:r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proofErr w:type="gramStart"/>
      <w:r>
        <w:rPr>
          <w:color w:val="000000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>2) отказывает в удовлетворении жалобы.</w:t>
      </w:r>
    </w:p>
    <w:p w:rsid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E3EDE" w:rsidRPr="00004A9F" w:rsidRDefault="00004A9F" w:rsidP="00004A9F">
      <w:pPr>
        <w:pStyle w:val="p5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t xml:space="preserve">В случае установления в ходе или по результатам </w:t>
      </w:r>
      <w:proofErr w:type="gramStart"/>
      <w:r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E3EDE">
        <w:t xml:space="preserve">        </w:t>
      </w:r>
      <w:r w:rsidR="00004A9F">
        <w:t>2</w:t>
      </w:r>
      <w:r w:rsidRPr="009E3EDE">
        <w:t>. Опубликовать настоящее</w:t>
      </w:r>
      <w:r w:rsidR="00BA11F0">
        <w:t xml:space="preserve"> постановление</w:t>
      </w:r>
      <w:r w:rsidRPr="009E3EDE">
        <w:t xml:space="preserve"> в газете </w:t>
      </w:r>
      <w:r w:rsidRPr="009E3EDE">
        <w:rPr>
          <w:color w:val="000000"/>
        </w:rPr>
        <w:t>«</w:t>
      </w:r>
      <w:r w:rsidR="00BA11F0">
        <w:rPr>
          <w:color w:val="000000"/>
        </w:rPr>
        <w:t>Покровская</w:t>
      </w:r>
      <w:r w:rsidRPr="009E3EDE">
        <w:rPr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>
        <w:rPr>
          <w:color w:val="000000"/>
        </w:rPr>
        <w:t xml:space="preserve">Покровка </w:t>
      </w:r>
      <w:r w:rsidRPr="009E3EDE">
        <w:rPr>
          <w:color w:val="000000"/>
        </w:rPr>
        <w:t>муниципального района Нефтегорский Самарской области</w:t>
      </w:r>
      <w:r w:rsidRPr="009E3EDE">
        <w:rPr>
          <w:rStyle w:val="apple-converted-space"/>
          <w:color w:val="000000"/>
        </w:rPr>
        <w:t> </w:t>
      </w:r>
      <w:r w:rsidRPr="009E3EDE">
        <w:rPr>
          <w:color w:val="000000"/>
        </w:rPr>
        <w:t xml:space="preserve">  </w:t>
      </w:r>
      <w:proofErr w:type="spellStart"/>
      <w:r w:rsidR="00BA11F0">
        <w:rPr>
          <w:color w:val="000000"/>
          <w:lang w:val="en-US"/>
        </w:rPr>
        <w:t>pokrovka</w:t>
      </w:r>
      <w:proofErr w:type="spellEnd"/>
      <w:r w:rsidR="00BA11F0" w:rsidRPr="00BA11F0">
        <w:rPr>
          <w:color w:val="000000"/>
        </w:rPr>
        <w:t>-</w:t>
      </w:r>
      <w:proofErr w:type="spellStart"/>
      <w:r w:rsidR="00BA11F0">
        <w:rPr>
          <w:color w:val="000000"/>
          <w:lang w:val="en-US"/>
        </w:rPr>
        <w:t>adm</w:t>
      </w:r>
      <w:proofErr w:type="spellEnd"/>
      <w:r w:rsidRPr="009E3EDE">
        <w:rPr>
          <w:color w:val="000000"/>
        </w:rPr>
        <w:t>.</w:t>
      </w:r>
      <w:proofErr w:type="spellStart"/>
      <w:r w:rsidRPr="009E3EDE">
        <w:rPr>
          <w:color w:val="000000"/>
          <w:lang w:val="en-US"/>
        </w:rPr>
        <w:t>ru</w:t>
      </w:r>
      <w:proofErr w:type="spellEnd"/>
      <w:r w:rsidRPr="009E3EDE">
        <w:rPr>
          <w:color w:val="000000"/>
        </w:rPr>
        <w:t>.</w:t>
      </w:r>
    </w:p>
    <w:p w:rsidR="009E3EDE" w:rsidRPr="009E3EDE" w:rsidRDefault="009E3EDE" w:rsidP="009E3ED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3EDE" w:rsidRPr="009E3EDE" w:rsidRDefault="00004A9F" w:rsidP="00004A9F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3</w:t>
      </w:r>
      <w:r w:rsidR="009E3EDE" w:rsidRPr="009E3EDE">
        <w:rPr>
          <w:rFonts w:ascii="Times New Roman" w:hAnsi="Times New Roman" w:cs="Times New Roman"/>
          <w:bCs/>
          <w:sz w:val="24"/>
          <w:szCs w:val="24"/>
        </w:rPr>
        <w:t>.Настоящее постановление вступает в силу со  дня его официального опубликования.</w:t>
      </w:r>
    </w:p>
    <w:p w:rsidR="009E3EDE" w:rsidRPr="009E3EDE" w:rsidRDefault="009E3EDE" w:rsidP="00004A9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3ED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04A9F">
        <w:rPr>
          <w:rFonts w:ascii="Times New Roman" w:hAnsi="Times New Roman" w:cs="Times New Roman"/>
          <w:bCs/>
          <w:sz w:val="24"/>
          <w:szCs w:val="24"/>
        </w:rPr>
        <w:t>4</w:t>
      </w:r>
      <w:r w:rsidRPr="009E3ED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9E3ED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9E3EDE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9E3EDE" w:rsidRPr="009E3EDE" w:rsidRDefault="009E3EDE" w:rsidP="00004A9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004A9F" w:rsidP="00004A9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3EDE" w:rsidRPr="009E3EDE" w:rsidRDefault="009E3EDE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9E3EDE">
        <w:rPr>
          <w:rFonts w:ascii="Times New Roman" w:hAnsi="Times New Roman" w:cs="Times New Roman"/>
          <w:color w:val="333333"/>
          <w:sz w:val="24"/>
          <w:szCs w:val="24"/>
        </w:rPr>
        <w:t>Глава сельского поселения</w:t>
      </w:r>
    </w:p>
    <w:p w:rsidR="009E3EDE" w:rsidRPr="009E3EDE" w:rsidRDefault="00BA11F0" w:rsidP="00004A9F">
      <w:pPr>
        <w:shd w:val="clear" w:color="auto" w:fill="FFFFFF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Покровка</w:t>
      </w:r>
      <w:r w:rsidR="009E3EDE" w:rsidRPr="009E3EDE">
        <w:rPr>
          <w:rFonts w:ascii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 А.Н. Ша</w:t>
      </w:r>
      <w:r>
        <w:rPr>
          <w:rFonts w:ascii="Times New Roman" w:hAnsi="Times New Roman" w:cs="Times New Roman"/>
          <w:color w:val="333333"/>
          <w:sz w:val="24"/>
          <w:szCs w:val="24"/>
        </w:rPr>
        <w:t>дрин.</w:t>
      </w:r>
    </w:p>
    <w:p w:rsidR="009E3EDE" w:rsidRPr="009E3EDE" w:rsidRDefault="009E3EDE" w:rsidP="009E3EDE">
      <w:pPr>
        <w:tabs>
          <w:tab w:val="left" w:pos="0"/>
          <w:tab w:val="left" w:pos="28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EDE" w:rsidRPr="009E3EDE" w:rsidRDefault="009E3EDE" w:rsidP="009E3ED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681" w:rsidRPr="009E3EDE" w:rsidRDefault="00090681">
      <w:pPr>
        <w:rPr>
          <w:rFonts w:ascii="Times New Roman" w:hAnsi="Times New Roman" w:cs="Times New Roman"/>
          <w:sz w:val="24"/>
          <w:szCs w:val="24"/>
        </w:rPr>
      </w:pPr>
    </w:p>
    <w:sectPr w:rsidR="00090681" w:rsidRPr="009E3EDE" w:rsidSect="00703B60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B94" w:rsidRDefault="00E24B94" w:rsidP="00BB1F08">
      <w:pPr>
        <w:spacing w:after="0" w:line="240" w:lineRule="auto"/>
      </w:pPr>
      <w:r>
        <w:separator/>
      </w:r>
    </w:p>
  </w:endnote>
  <w:endnote w:type="continuationSeparator" w:id="0">
    <w:p w:rsidR="00E24B94" w:rsidRDefault="00E24B94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B94" w:rsidRDefault="00E24B94" w:rsidP="00BB1F08">
      <w:pPr>
        <w:spacing w:after="0" w:line="240" w:lineRule="auto"/>
      </w:pPr>
      <w:r>
        <w:separator/>
      </w:r>
    </w:p>
  </w:footnote>
  <w:footnote w:type="continuationSeparator" w:id="0">
    <w:p w:rsidR="00E24B94" w:rsidRDefault="00E24B94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14389"/>
    <w:rsid w:val="00090681"/>
    <w:rsid w:val="000C3820"/>
    <w:rsid w:val="00105C37"/>
    <w:rsid w:val="0020251F"/>
    <w:rsid w:val="00296DB3"/>
    <w:rsid w:val="002C5DE9"/>
    <w:rsid w:val="004B1853"/>
    <w:rsid w:val="004C7115"/>
    <w:rsid w:val="00602984"/>
    <w:rsid w:val="006462D9"/>
    <w:rsid w:val="00671B6F"/>
    <w:rsid w:val="00693456"/>
    <w:rsid w:val="0069393C"/>
    <w:rsid w:val="00694660"/>
    <w:rsid w:val="00703B60"/>
    <w:rsid w:val="00717DC6"/>
    <w:rsid w:val="007A0DC1"/>
    <w:rsid w:val="008706FC"/>
    <w:rsid w:val="008B4CF6"/>
    <w:rsid w:val="008C7227"/>
    <w:rsid w:val="008F3DA0"/>
    <w:rsid w:val="00905078"/>
    <w:rsid w:val="009B4BF9"/>
    <w:rsid w:val="009E3EDE"/>
    <w:rsid w:val="009E7F77"/>
    <w:rsid w:val="00A03F27"/>
    <w:rsid w:val="00A34AAC"/>
    <w:rsid w:val="00AD4C38"/>
    <w:rsid w:val="00AF2432"/>
    <w:rsid w:val="00B13B9E"/>
    <w:rsid w:val="00B2152B"/>
    <w:rsid w:val="00B73AFA"/>
    <w:rsid w:val="00B9795A"/>
    <w:rsid w:val="00BA11F0"/>
    <w:rsid w:val="00BA57A1"/>
    <w:rsid w:val="00BB1F08"/>
    <w:rsid w:val="00C11478"/>
    <w:rsid w:val="00C278DA"/>
    <w:rsid w:val="00C5051D"/>
    <w:rsid w:val="00CD623F"/>
    <w:rsid w:val="00D4147A"/>
    <w:rsid w:val="00D70BAA"/>
    <w:rsid w:val="00E24B94"/>
    <w:rsid w:val="00E541BA"/>
    <w:rsid w:val="00E97A35"/>
    <w:rsid w:val="00F153D8"/>
    <w:rsid w:val="00F66EE0"/>
    <w:rsid w:val="00F804EF"/>
    <w:rsid w:val="00FC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33</cp:revision>
  <cp:lastPrinted>2018-05-14T04:44:00Z</cp:lastPrinted>
  <dcterms:created xsi:type="dcterms:W3CDTF">2018-04-27T04:30:00Z</dcterms:created>
  <dcterms:modified xsi:type="dcterms:W3CDTF">2018-05-14T04:45:00Z</dcterms:modified>
</cp:coreProperties>
</file>