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5" w:rsidRPr="009D0505" w:rsidRDefault="009D0505" w:rsidP="009D05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D0505">
        <w:rPr>
          <w:rFonts w:ascii="Times New Roman" w:hAnsi="Times New Roman"/>
        </w:rPr>
        <w:t>РОССИЙСКАЯ ФЕДЕРАЦИЯ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СЕЛЬСКОГО ПОСЕЛЕНИЯ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СТАРОГАНЬКИНО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>МУНИЦИПАЛЬНОГО РАЙОНА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   ПОХВИСТНЕВСКИЙ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9D0505">
        <w:rPr>
          <w:rFonts w:ascii="Times New Roman" w:hAnsi="Times New Roman"/>
          <w:b/>
        </w:rPr>
        <w:t xml:space="preserve">     САМАРСКОЙ ОБЛАСТИ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9D05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05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0505" w:rsidRPr="009D0505" w:rsidRDefault="009D0505" w:rsidP="009D050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0505"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b/>
          <w:sz w:val="28"/>
          <w:szCs w:val="28"/>
        </w:rPr>
        <w:t>6</w:t>
      </w:r>
      <w:r w:rsidRPr="009D0505">
        <w:rPr>
          <w:rFonts w:ascii="Times New Roman" w:hAnsi="Times New Roman"/>
          <w:b/>
          <w:sz w:val="28"/>
          <w:szCs w:val="28"/>
        </w:rPr>
        <w:t>.03.2020  № 23</w:t>
      </w:r>
    </w:p>
    <w:p w:rsidR="009D0505" w:rsidRPr="009D0505" w:rsidRDefault="009D0505" w:rsidP="009D05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0505" w:rsidRDefault="009D0505" w:rsidP="009D0505">
      <w:pPr>
        <w:spacing w:after="0"/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6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9D0505" w:rsidRPr="002416F3" w:rsidRDefault="009D0505" w:rsidP="009D0505">
      <w:pPr>
        <w:spacing w:after="0"/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  <w:r w:rsidRPr="002416F3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«Об утверждении Программы </w:t>
      </w:r>
      <w:proofErr w:type="gramStart"/>
      <w:r w:rsidRPr="002416F3">
        <w:rPr>
          <w:bCs/>
          <w:color w:val="000000"/>
          <w:sz w:val="20"/>
          <w:szCs w:val="20"/>
        </w:rPr>
        <w:t>комплексного</w:t>
      </w:r>
      <w:proofErr w:type="gramEnd"/>
      <w:r w:rsidRPr="002416F3">
        <w:rPr>
          <w:color w:val="000000"/>
          <w:sz w:val="20"/>
          <w:szCs w:val="20"/>
        </w:rPr>
        <w:t xml:space="preserve"> </w:t>
      </w:r>
    </w:p>
    <w:p w:rsidR="009D0505" w:rsidRPr="002416F3" w:rsidRDefault="009D0505" w:rsidP="009D0505">
      <w:pPr>
        <w:spacing w:after="0"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9D0505" w:rsidRPr="002416F3" w:rsidRDefault="009D0505" w:rsidP="009D0505">
      <w:pPr>
        <w:tabs>
          <w:tab w:val="left" w:pos="3645"/>
        </w:tabs>
        <w:spacing w:after="0"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>Староганькино</w:t>
      </w:r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9D0505" w:rsidRPr="002416F3" w:rsidRDefault="009D0505" w:rsidP="009D0505">
      <w:pPr>
        <w:spacing w:after="0"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proofErr w:type="spellStart"/>
      <w:r w:rsidRPr="002416F3">
        <w:rPr>
          <w:bCs/>
          <w:color w:val="000000"/>
          <w:sz w:val="20"/>
          <w:szCs w:val="20"/>
        </w:rPr>
        <w:t>Похвистневский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</w:p>
    <w:p w:rsidR="009D0505" w:rsidRPr="002416F3" w:rsidRDefault="009D0505" w:rsidP="009D0505">
      <w:pPr>
        <w:spacing w:after="0"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9D0505" w:rsidRDefault="009D0505" w:rsidP="009D0505">
      <w:pPr>
        <w:spacing w:line="240" w:lineRule="atLeast"/>
        <w:ind w:firstLine="567"/>
        <w:jc w:val="both"/>
        <w:rPr>
          <w:color w:val="000000"/>
        </w:rPr>
      </w:pPr>
    </w:p>
    <w:p w:rsidR="009D0505" w:rsidRPr="004A28A5" w:rsidRDefault="009D0505" w:rsidP="009D0505">
      <w:pPr>
        <w:spacing w:line="240" w:lineRule="atLeast"/>
        <w:ind w:firstLine="567"/>
        <w:jc w:val="both"/>
        <w:rPr>
          <w:color w:val="000000"/>
        </w:rPr>
      </w:pPr>
      <w:proofErr w:type="gramStart"/>
      <w:r w:rsidRPr="004A28A5">
        <w:rPr>
          <w:color w:val="000000"/>
        </w:rPr>
        <w:t xml:space="preserve">На основании решения Собрания представителей сельского поселения Староганькино 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от </w:t>
      </w:r>
      <w:r>
        <w:rPr>
          <w:color w:val="000000"/>
        </w:rPr>
        <w:t>05</w:t>
      </w:r>
      <w:r w:rsidRPr="004A28A5">
        <w:rPr>
          <w:color w:val="000000"/>
        </w:rPr>
        <w:t>.0</w:t>
      </w:r>
      <w:r>
        <w:rPr>
          <w:color w:val="000000"/>
        </w:rPr>
        <w:t>2</w:t>
      </w:r>
      <w:r w:rsidRPr="004A28A5">
        <w:rPr>
          <w:color w:val="000000"/>
        </w:rPr>
        <w:t>.2016г. №</w:t>
      </w:r>
      <w:r>
        <w:rPr>
          <w:color w:val="000000"/>
        </w:rPr>
        <w:t>3</w:t>
      </w:r>
      <w:r w:rsidRPr="004A28A5">
        <w:rPr>
          <w:color w:val="000000"/>
        </w:rPr>
        <w:t xml:space="preserve">5 «О направлении средств выделенных сельскому поселению </w:t>
      </w:r>
      <w:r>
        <w:rPr>
          <w:color w:val="000000"/>
        </w:rPr>
        <w:t>Староганькино</w:t>
      </w:r>
      <w:r w:rsidRPr="004A28A5">
        <w:rPr>
          <w:color w:val="000000"/>
        </w:rPr>
        <w:t xml:space="preserve">  из муниципального дорожного фонда на 2016 год», от 1</w:t>
      </w:r>
      <w:r>
        <w:rPr>
          <w:color w:val="000000"/>
        </w:rPr>
        <w:t>7</w:t>
      </w:r>
      <w:r w:rsidRPr="004A28A5">
        <w:rPr>
          <w:color w:val="000000"/>
        </w:rPr>
        <w:t>.0</w:t>
      </w:r>
      <w:r>
        <w:rPr>
          <w:color w:val="000000"/>
        </w:rPr>
        <w:t>2</w:t>
      </w:r>
      <w:r w:rsidRPr="004A28A5">
        <w:rPr>
          <w:color w:val="000000"/>
        </w:rPr>
        <w:t>.2017г. №</w:t>
      </w:r>
      <w:r>
        <w:rPr>
          <w:color w:val="000000"/>
        </w:rPr>
        <w:t>78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>Староганькино</w:t>
      </w:r>
      <w:r w:rsidRPr="004A28A5">
        <w:rPr>
          <w:color w:val="000000"/>
        </w:rPr>
        <w:t xml:space="preserve"> из муниципального дорожного фонда на 2017 год», от </w:t>
      </w:r>
      <w:r>
        <w:rPr>
          <w:color w:val="000000"/>
        </w:rPr>
        <w:t>0</w:t>
      </w:r>
      <w:r w:rsidRPr="004A28A5">
        <w:rPr>
          <w:color w:val="000000"/>
        </w:rPr>
        <w:t>6.1</w:t>
      </w:r>
      <w:r>
        <w:rPr>
          <w:color w:val="000000"/>
        </w:rPr>
        <w:t>2</w:t>
      </w:r>
      <w:r w:rsidRPr="004A28A5">
        <w:rPr>
          <w:color w:val="000000"/>
        </w:rPr>
        <w:t>.201</w:t>
      </w:r>
      <w:r>
        <w:rPr>
          <w:color w:val="000000"/>
        </w:rPr>
        <w:t>8</w:t>
      </w:r>
      <w:r w:rsidRPr="004A28A5">
        <w:rPr>
          <w:color w:val="000000"/>
        </w:rPr>
        <w:t xml:space="preserve"> г. № </w:t>
      </w:r>
      <w:r>
        <w:rPr>
          <w:color w:val="000000"/>
        </w:rPr>
        <w:t>120а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>Староганькино</w:t>
      </w:r>
      <w:proofErr w:type="gram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</w:t>
      </w:r>
      <w:r w:rsidRPr="009D0505">
        <w:rPr>
          <w:color w:val="000000"/>
        </w:rPr>
        <w:t xml:space="preserve"> </w:t>
      </w:r>
      <w:proofErr w:type="gramStart"/>
      <w:r w:rsidRPr="00B837FE">
        <w:rPr>
          <w:color w:val="000000"/>
        </w:rPr>
        <w:t>от</w:t>
      </w:r>
      <w:proofErr w:type="gramEnd"/>
      <w:r w:rsidRPr="00B837FE">
        <w:rPr>
          <w:color w:val="000000"/>
        </w:rPr>
        <w:t xml:space="preserve"> </w:t>
      </w:r>
      <w:r>
        <w:rPr>
          <w:color w:val="000000"/>
        </w:rPr>
        <w:t>16</w:t>
      </w:r>
      <w:r w:rsidRPr="00B837FE">
        <w:rPr>
          <w:color w:val="000000"/>
        </w:rPr>
        <w:t>.1</w:t>
      </w:r>
      <w:r>
        <w:rPr>
          <w:color w:val="000000"/>
        </w:rPr>
        <w:t>2</w:t>
      </w:r>
      <w:r w:rsidRPr="00B837FE">
        <w:rPr>
          <w:color w:val="000000"/>
        </w:rPr>
        <w:t>.2019 г. № 1</w:t>
      </w:r>
      <w:r>
        <w:rPr>
          <w:color w:val="000000"/>
        </w:rPr>
        <w:t>45</w:t>
      </w:r>
      <w:r w:rsidRPr="00B837FE">
        <w:rPr>
          <w:color w:val="000000"/>
        </w:rPr>
        <w:t xml:space="preserve"> «О направлении средств, выделенных сельскому поселению </w:t>
      </w:r>
      <w:r>
        <w:rPr>
          <w:color w:val="000000"/>
        </w:rPr>
        <w:t>Староганькино</w:t>
      </w:r>
      <w:r w:rsidRPr="00B837FE">
        <w:rPr>
          <w:color w:val="000000"/>
        </w:rPr>
        <w:t xml:space="preserve"> муниципального района </w:t>
      </w:r>
      <w:proofErr w:type="spellStart"/>
      <w:r w:rsidRPr="00B837FE">
        <w:rPr>
          <w:color w:val="000000"/>
        </w:rPr>
        <w:t>Похвистневский</w:t>
      </w:r>
      <w:proofErr w:type="spellEnd"/>
      <w:r w:rsidRPr="00B837FE">
        <w:rPr>
          <w:color w:val="000000"/>
        </w:rPr>
        <w:t xml:space="preserve"> Самарской области из областного бюджета Министерства транспорта и автомобильных дорог Самарской области на 2019 год», </w:t>
      </w:r>
      <w:r w:rsidRPr="004A28A5">
        <w:rPr>
          <w:color w:val="000000"/>
        </w:rPr>
        <w:t xml:space="preserve"> руководствуясь Уставом сельского поселения </w:t>
      </w:r>
      <w:r>
        <w:rPr>
          <w:color w:val="000000"/>
        </w:rPr>
        <w:t>Староганькино</w:t>
      </w:r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>Староганькино</w:t>
      </w:r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</w:t>
      </w:r>
    </w:p>
    <w:p w:rsidR="009D0505" w:rsidRPr="004A28A5" w:rsidRDefault="009D0505" w:rsidP="009D0505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9D0505" w:rsidRPr="004A28A5" w:rsidRDefault="009D0505" w:rsidP="009D0505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6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3</w:t>
      </w:r>
      <w:r w:rsidRPr="004A28A5">
        <w:rPr>
          <w:bCs/>
          <w:color w:val="000000"/>
        </w:rPr>
        <w:t xml:space="preserve">6 «Об утверждении </w:t>
      </w:r>
      <w:proofErr w:type="gramStart"/>
      <w:r w:rsidRPr="004A28A5">
        <w:rPr>
          <w:bCs/>
          <w:color w:val="000000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4A28A5">
        <w:rPr>
          <w:bCs/>
          <w:color w:val="000000"/>
        </w:rPr>
        <w:t xml:space="preserve"> </w:t>
      </w:r>
      <w:r>
        <w:rPr>
          <w:bCs/>
          <w:color w:val="000000"/>
        </w:rPr>
        <w:t>Староганькино</w:t>
      </w:r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9D0505" w:rsidRPr="004A28A5" w:rsidRDefault="009D0505" w:rsidP="009D0505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9D0505" w:rsidRPr="00CC1072" w:rsidTr="008C585C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505" w:rsidRPr="00CC1072" w:rsidRDefault="009D0505" w:rsidP="008C585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05" w:rsidRDefault="009D0505" w:rsidP="008C58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9D0505" w:rsidRDefault="009D0505" w:rsidP="008C585C">
            <w:pPr>
              <w:jc w:val="both"/>
            </w:pPr>
            <w:r>
              <w:t>Для выполнения  мероприятий Программы необходимо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</w:t>
            </w:r>
            <w:r>
              <w:rPr>
                <w:b/>
              </w:rPr>
              <w:t xml:space="preserve">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числе:</w:t>
            </w:r>
          </w:p>
          <w:p w:rsidR="009D0505" w:rsidRDefault="009D0505" w:rsidP="008C585C">
            <w:pPr>
              <w:jc w:val="both"/>
              <w:rPr>
                <w:b/>
              </w:rPr>
            </w:pPr>
            <w:r>
              <w:rPr>
                <w:b/>
              </w:rPr>
              <w:t xml:space="preserve">в 2016 году – 1,3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</w:p>
          <w:p w:rsidR="009D0505" w:rsidRDefault="009D0505" w:rsidP="008C585C">
            <w:pPr>
              <w:jc w:val="both"/>
              <w:rPr>
                <w:b/>
              </w:rPr>
            </w:pPr>
            <w:r>
              <w:rPr>
                <w:b/>
              </w:rPr>
              <w:t xml:space="preserve">в 2017 году – 2,5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;</w:t>
            </w:r>
          </w:p>
          <w:p w:rsidR="009D0505" w:rsidRDefault="009D0505" w:rsidP="008C585C">
            <w:pPr>
              <w:rPr>
                <w:b/>
              </w:rPr>
            </w:pPr>
            <w:r>
              <w:rPr>
                <w:b/>
              </w:rPr>
              <w:t xml:space="preserve">в 2018 году – 2,7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;</w:t>
            </w:r>
          </w:p>
          <w:p w:rsidR="009D0505" w:rsidRDefault="009D0505" w:rsidP="008C585C">
            <w:pPr>
              <w:jc w:val="both"/>
              <w:rPr>
                <w:b/>
              </w:rPr>
            </w:pPr>
            <w:r>
              <w:rPr>
                <w:b/>
              </w:rPr>
              <w:t xml:space="preserve">в 2019 году – 2,8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;</w:t>
            </w:r>
          </w:p>
          <w:p w:rsidR="009D0505" w:rsidRDefault="009D0505" w:rsidP="008C585C">
            <w:pPr>
              <w:rPr>
                <w:b/>
              </w:rPr>
            </w:pPr>
            <w:r>
              <w:rPr>
                <w:b/>
              </w:rPr>
              <w:t>в 2020году–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3,1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млн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;</w:t>
            </w:r>
          </w:p>
          <w:p w:rsidR="009D0505" w:rsidRDefault="009D0505" w:rsidP="008C585C">
            <w:pPr>
              <w:pStyle w:val="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2021-2026 годах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7,6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9D0505" w:rsidRPr="00CC1072" w:rsidRDefault="009D0505" w:rsidP="008C585C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Финансирование из бюджета МО ежегодно уточняется при формировании бюджета на очередной финансовый год. </w:t>
            </w:r>
            <w:r>
              <w:rPr>
                <w:bCs/>
                <w:iCs/>
              </w:rPr>
              <w:lastRenderedPageBreak/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9D0505" w:rsidRPr="004C2340" w:rsidRDefault="009D0505" w:rsidP="009D0505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C2340">
        <w:rPr>
          <w:bCs/>
          <w:sz w:val="26"/>
          <w:szCs w:val="26"/>
        </w:rPr>
        <w:lastRenderedPageBreak/>
        <w:t xml:space="preserve"> </w:t>
      </w:r>
    </w:p>
    <w:p w:rsidR="009D0505" w:rsidRPr="009D0505" w:rsidRDefault="009D0505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 xml:space="preserve">1.2. В разделе «6. Оценка объемов и источников </w:t>
      </w:r>
      <w:proofErr w:type="gramStart"/>
      <w:r w:rsidRPr="009D0505">
        <w:rPr>
          <w:rFonts w:ascii="Times New Roman" w:hAnsi="Times New Roman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Pr="009D0505">
        <w:rPr>
          <w:rFonts w:ascii="Times New Roman" w:hAnsi="Times New Roman"/>
          <w:sz w:val="28"/>
          <w:szCs w:val="28"/>
        </w:rPr>
        <w:t xml:space="preserve"> Староганькино.» таблицу «Таблица Распределение объёма инвестиций на период реализации ПТР сельского поселения Староганькино, млн. руб.» изложить в следующей редакции:</w:t>
      </w:r>
    </w:p>
    <w:p w:rsidR="009D0505" w:rsidRPr="009D0505" w:rsidRDefault="009D0505" w:rsidP="009D05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b/>
          <w:color w:val="000000"/>
        </w:rPr>
      </w:pPr>
      <w:r w:rsidRPr="009D0505">
        <w:rPr>
          <w:rFonts w:ascii="Times New Roman" w:hAnsi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9D0505">
        <w:rPr>
          <w:rFonts w:ascii="Times New Roman" w:hAnsi="Times New Roman"/>
          <w:b/>
          <w:color w:val="000000"/>
        </w:rPr>
        <w:t>поселения Староганькино, руб.</w:t>
      </w:r>
    </w:p>
    <w:p w:rsidR="009D0505" w:rsidRPr="00FC4ACE" w:rsidRDefault="009D0505" w:rsidP="009D0505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9D0505" w:rsidTr="008C585C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9D0505" w:rsidTr="008C585C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9D0505" w:rsidTr="008C585C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D0505" w:rsidTr="008C585C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0505" w:rsidTr="008C585C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505" w:rsidRDefault="009D0505" w:rsidP="008C585C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05" w:rsidRDefault="009D0505" w:rsidP="008C585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D0505" w:rsidRPr="009D0505" w:rsidRDefault="009D0505" w:rsidP="009D0505">
      <w:pPr>
        <w:spacing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br w:type="textWrapping" w:clear="all"/>
      </w:r>
      <w:r w:rsidRPr="009D0505">
        <w:rPr>
          <w:rFonts w:ascii="Times New Roman" w:hAnsi="Times New Roman"/>
          <w:bCs/>
          <w:sz w:val="28"/>
          <w:szCs w:val="28"/>
        </w:rPr>
        <w:t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Староганькино»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9D0505" w:rsidRPr="00FC4ACE" w:rsidRDefault="009D0505" w:rsidP="009D0505">
      <w:pPr>
        <w:spacing w:line="240" w:lineRule="atLeast"/>
        <w:ind w:firstLine="709"/>
        <w:jc w:val="both"/>
        <w:rPr>
          <w:bCs/>
          <w:sz w:val="28"/>
          <w:szCs w:val="28"/>
        </w:rPr>
        <w:sectPr w:rsidR="009D0505" w:rsidRPr="00FC4ACE" w:rsidSect="009D0505">
          <w:headerReference w:type="default" r:id="rId7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9D0505" w:rsidRPr="00905EAA" w:rsidRDefault="009D0505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9D0505" w:rsidRPr="00905EAA" w:rsidRDefault="009D0505" w:rsidP="009D0505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9D0505" w:rsidRPr="00B702CF" w:rsidRDefault="009D0505" w:rsidP="009D0505">
      <w:pPr>
        <w:pStyle w:val="12"/>
        <w:spacing w:before="0"/>
        <w:rPr>
          <w:rFonts w:cs="Times New Roman"/>
          <w:sz w:val="24"/>
        </w:rPr>
      </w:pPr>
    </w:p>
    <w:p w:rsidR="009D0505" w:rsidRDefault="009D0505" w:rsidP="009D0505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 w:rsidRPr="00CC1072">
        <w:rPr>
          <w:b/>
          <w:bCs/>
        </w:rPr>
        <w:t xml:space="preserve">–дорожной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Староганькино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"/>
        <w:gridCol w:w="1366"/>
        <w:gridCol w:w="1837"/>
        <w:gridCol w:w="3250"/>
        <w:gridCol w:w="847"/>
        <w:gridCol w:w="451"/>
        <w:gridCol w:w="680"/>
        <w:gridCol w:w="170"/>
        <w:gridCol w:w="851"/>
        <w:gridCol w:w="1142"/>
        <w:gridCol w:w="1141"/>
        <w:gridCol w:w="1141"/>
        <w:gridCol w:w="261"/>
        <w:gridCol w:w="1418"/>
      </w:tblGrid>
      <w:tr w:rsidR="009D0505" w:rsidRPr="00780B8D" w:rsidTr="00C46B16">
        <w:trPr>
          <w:trHeight w:val="3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рублей </w:t>
            </w:r>
          </w:p>
        </w:tc>
      </w:tr>
      <w:tr w:rsidR="009D0505" w:rsidRPr="00780B8D" w:rsidTr="00C46B16">
        <w:trPr>
          <w:trHeight w:val="3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B702CF" w:rsidRDefault="009D0505" w:rsidP="008C585C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B702CF" w:rsidRDefault="009D0505" w:rsidP="008C585C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B702CF" w:rsidRDefault="009D0505" w:rsidP="008C585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05" w:rsidRPr="00B702CF" w:rsidRDefault="009D0505" w:rsidP="008C585C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2021-2026</w:t>
            </w:r>
          </w:p>
        </w:tc>
      </w:tr>
      <w:tr w:rsidR="009D0505" w:rsidRPr="00780B8D" w:rsidTr="00C46B16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505" w:rsidRPr="00B702CF" w:rsidRDefault="009D0505" w:rsidP="008C585C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11</w:t>
            </w:r>
          </w:p>
        </w:tc>
      </w:tr>
      <w:tr w:rsidR="009D0505" w:rsidRPr="00780B8D" w:rsidTr="00C46B16">
        <w:trPr>
          <w:trHeight w:val="332"/>
        </w:trPr>
        <w:tc>
          <w:tcPr>
            <w:tcW w:w="1518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>Ремонт дорог местного значения</w:t>
            </w:r>
          </w:p>
        </w:tc>
      </w:tr>
      <w:tr w:rsidR="009D0505" w:rsidRPr="00780B8D" w:rsidTr="004E4D70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right"/>
            </w:pPr>
            <w:r w:rsidRPr="00780B8D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905EAA" w:rsidRDefault="009D0505" w:rsidP="008C585C">
            <w:pPr>
              <w:ind w:right="-114"/>
              <w:rPr>
                <w:sz w:val="18"/>
                <w:szCs w:val="18"/>
              </w:rPr>
            </w:pPr>
            <w:r w:rsidRPr="00905EAA">
              <w:rPr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3F6720" w:rsidRDefault="009D0505" w:rsidP="008C585C">
            <w:pPr>
              <w:rPr>
                <w:sz w:val="18"/>
                <w:szCs w:val="18"/>
              </w:rPr>
            </w:pPr>
            <w:proofErr w:type="gramStart"/>
            <w:r w:rsidRPr="003F6720">
              <w:rPr>
                <w:sz w:val="18"/>
                <w:szCs w:val="18"/>
              </w:rPr>
              <w:t>с</w:t>
            </w:r>
            <w:proofErr w:type="gramEnd"/>
            <w:r w:rsidRPr="003F6720">
              <w:rPr>
                <w:sz w:val="18"/>
                <w:szCs w:val="18"/>
              </w:rPr>
              <w:t>. Староганькино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4E757E" w:rsidRDefault="004E4D70" w:rsidP="004E4D70">
            <w:pPr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4E4D7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4D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E4D70">
              <w:rPr>
                <w:rFonts w:ascii="Times New Roman" w:hAnsi="Times New Roman"/>
                <w:sz w:val="20"/>
                <w:szCs w:val="20"/>
              </w:rPr>
              <w:t>тароганькино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, от дома №42 по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ул.Курская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, до дома № 5, длина дороги 800 м. х ширина 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4E4D70">
                <w:rPr>
                  <w:rFonts w:ascii="Times New Roman" w:hAnsi="Times New Roman"/>
                  <w:sz w:val="20"/>
                  <w:szCs w:val="20"/>
                </w:rPr>
                <w:t>4,5 м</w:t>
              </w:r>
            </w:smartTag>
            <w:r w:rsidRPr="004E4D70">
              <w:rPr>
                <w:rFonts w:ascii="Times New Roman" w:hAnsi="Times New Roman"/>
                <w:sz w:val="20"/>
                <w:szCs w:val="20"/>
              </w:rPr>
              <w:t xml:space="preserve">, расстояние до карьера 4км,  камень, толщина дорожного покрытия- 30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см.+ПГС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г.Похвистнево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- 10см., расстояние – 42 км. Укладка 2-х водоотводных труб длина 6м.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</w:tr>
      <w:tr w:rsidR="009D0505" w:rsidRPr="00780B8D" w:rsidTr="004E4D70">
        <w:trPr>
          <w:trHeight w:val="1371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right"/>
            </w:pPr>
            <w:r w:rsidRPr="00780B8D"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905EAA" w:rsidRDefault="009D0505" w:rsidP="008C585C">
            <w:pPr>
              <w:ind w:right="-114"/>
              <w:rPr>
                <w:sz w:val="18"/>
                <w:szCs w:val="18"/>
              </w:rPr>
            </w:pPr>
            <w:r w:rsidRPr="00905EAA">
              <w:rPr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3F6720" w:rsidRDefault="009D0505" w:rsidP="008C585C">
            <w:pPr>
              <w:rPr>
                <w:sz w:val="18"/>
                <w:szCs w:val="18"/>
              </w:rPr>
            </w:pPr>
            <w:proofErr w:type="gramStart"/>
            <w:r w:rsidRPr="003F6720">
              <w:rPr>
                <w:sz w:val="18"/>
                <w:szCs w:val="18"/>
              </w:rPr>
              <w:t>с</w:t>
            </w:r>
            <w:proofErr w:type="gramEnd"/>
            <w:r w:rsidRPr="003F6720">
              <w:rPr>
                <w:sz w:val="18"/>
                <w:szCs w:val="18"/>
              </w:rPr>
              <w:t>. Староганькино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0" w:rsidRPr="004E4D70" w:rsidRDefault="004E4D70" w:rsidP="004E4D7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D70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4D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E4D70">
              <w:rPr>
                <w:rFonts w:ascii="Times New Roman" w:hAnsi="Times New Roman"/>
                <w:sz w:val="20"/>
                <w:szCs w:val="20"/>
              </w:rPr>
              <w:t>тароганькино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ул.Набережная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от дома №11 до Центральная д.2, 300м х 4,5 м, расстояние до карьера 3 км, камень, толщина дорожного покрытия- 30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см.+ПГС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г.Похвистнево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- 10см., расстояние – 42 км. Укладка 1 трубы водоотводной длина 6м. </w:t>
            </w:r>
          </w:p>
          <w:p w:rsidR="009D0505" w:rsidRPr="00780B8D" w:rsidRDefault="009D0505" w:rsidP="008C585C">
            <w:pPr>
              <w:rPr>
                <w:color w:val="FF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505" w:rsidRPr="00780B8D" w:rsidRDefault="009D0505" w:rsidP="008C585C">
            <w:pPr>
              <w:jc w:val="center"/>
            </w:pPr>
          </w:p>
        </w:tc>
      </w:tr>
      <w:tr w:rsidR="009D0505" w:rsidRPr="00780B8D" w:rsidTr="004E4D70">
        <w:trPr>
          <w:trHeight w:val="512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right"/>
            </w:pPr>
            <w:r w:rsidRPr="00780B8D"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905EAA" w:rsidRDefault="009D0505" w:rsidP="004E4D70">
            <w:pPr>
              <w:spacing w:after="0"/>
              <w:ind w:right="-114"/>
              <w:rPr>
                <w:sz w:val="18"/>
                <w:szCs w:val="18"/>
              </w:rPr>
            </w:pPr>
            <w:r w:rsidRPr="00905EAA">
              <w:rPr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1A4023" w:rsidRDefault="009D0505" w:rsidP="004E4D70">
            <w:pPr>
              <w:spacing w:after="0"/>
              <w:rPr>
                <w:rFonts w:ascii="Times New Roman" w:hAnsi="Times New Roman"/>
              </w:rPr>
            </w:pPr>
            <w:r w:rsidRPr="001A4023">
              <w:rPr>
                <w:rFonts w:ascii="Times New Roman" w:hAnsi="Times New Roman"/>
              </w:rPr>
              <w:t xml:space="preserve">с. </w:t>
            </w:r>
            <w:proofErr w:type="spellStart"/>
            <w:r w:rsidRPr="001A4023">
              <w:rPr>
                <w:rFonts w:ascii="Times New Roman" w:hAnsi="Times New Roman"/>
              </w:rPr>
              <w:t>Стюхино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0" w:rsidRPr="004E4D70" w:rsidRDefault="004E4D70" w:rsidP="004E4D7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D7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4D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E4D70">
              <w:rPr>
                <w:rFonts w:ascii="Times New Roman" w:hAnsi="Times New Roman"/>
                <w:sz w:val="20"/>
                <w:szCs w:val="20"/>
              </w:rPr>
              <w:t>тюхино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, ул. Озерная, от дома №2 до дома №10, длина дороги -300 м. х ширина дороги </w:t>
            </w:r>
            <w:smartTag w:uri="urn:schemas-microsoft-com:office:smarttags" w:element="metricconverter">
              <w:smartTagPr>
                <w:attr w:name="ProductID" w:val="-4,5 м"/>
              </w:smartTagPr>
              <w:r w:rsidRPr="004E4D70">
                <w:rPr>
                  <w:rFonts w:ascii="Times New Roman" w:hAnsi="Times New Roman"/>
                  <w:sz w:val="20"/>
                  <w:szCs w:val="20"/>
                </w:rPr>
                <w:t>-4,5 м</w:t>
              </w:r>
            </w:smartTag>
            <w:r w:rsidRPr="004E4D70">
              <w:rPr>
                <w:rFonts w:ascii="Times New Roman" w:hAnsi="Times New Roman"/>
                <w:sz w:val="20"/>
                <w:szCs w:val="20"/>
              </w:rPr>
              <w:t xml:space="preserve">, расстояние до карьера- 3 км. камень, толщина дорожного покрытия- 30 см.+ 10см., песка, расстояние до карьера 2 км, </w:t>
            </w:r>
            <w:r w:rsidRPr="004E4D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укладка 1 водоотводной трубы длина 6м. </w:t>
            </w:r>
          </w:p>
          <w:p w:rsidR="009D0505" w:rsidRPr="004E4D70" w:rsidRDefault="009D0505" w:rsidP="004E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4E4D7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9D0505" w:rsidRPr="00780B8D" w:rsidRDefault="009D0505" w:rsidP="004E4D70">
            <w:pPr>
              <w:spacing w:after="0"/>
              <w:jc w:val="center"/>
            </w:pPr>
          </w:p>
        </w:tc>
      </w:tr>
      <w:tr w:rsidR="009D0505" w:rsidRPr="00780B8D" w:rsidTr="004E4D70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right"/>
            </w:pPr>
            <w:r>
              <w:lastRenderedPageBreak/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905EAA" w:rsidRDefault="009D0505" w:rsidP="008C585C">
            <w:pPr>
              <w:ind w:right="-114"/>
              <w:rPr>
                <w:sz w:val="18"/>
                <w:szCs w:val="18"/>
              </w:rPr>
            </w:pPr>
            <w:r w:rsidRPr="00905EAA">
              <w:rPr>
                <w:sz w:val="18"/>
                <w:szCs w:val="18"/>
              </w:rPr>
              <w:t>сельское поселение Староганькино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roofErr w:type="spellStart"/>
            <w:r w:rsidRPr="00780B8D">
              <w:t>с</w:t>
            </w:r>
            <w:proofErr w:type="gramStart"/>
            <w:r w:rsidRPr="00780B8D">
              <w:t>.</w:t>
            </w:r>
            <w:r>
              <w:t>С</w:t>
            </w:r>
            <w:proofErr w:type="gramEnd"/>
            <w:r>
              <w:t>тюхино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4E4D70" w:rsidP="001A4023">
            <w:pPr>
              <w:spacing w:line="240" w:lineRule="auto"/>
              <w:ind w:firstLine="284"/>
              <w:jc w:val="both"/>
              <w:rPr>
                <w:color w:val="FF0000"/>
              </w:rPr>
            </w:pPr>
            <w:r w:rsidRPr="004E4D7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E4D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E4D7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E4D70">
              <w:rPr>
                <w:rFonts w:ascii="Times New Roman" w:hAnsi="Times New Roman"/>
                <w:sz w:val="20"/>
                <w:szCs w:val="20"/>
              </w:rPr>
              <w:t>алиновка</w:t>
            </w:r>
            <w:proofErr w:type="spellEnd"/>
            <w:r w:rsidRPr="004E4D70">
              <w:rPr>
                <w:rFonts w:ascii="Times New Roman" w:hAnsi="Times New Roman"/>
                <w:sz w:val="20"/>
                <w:szCs w:val="20"/>
              </w:rPr>
              <w:t xml:space="preserve"> от асфальтной дороги по ул. Школьная с дома № 2, 800 м, по улице Восточная до дома №20, 300м., ширина дороги-4,5м, расстояние до карьера- 2 км, до карьера песка 4 км., камень - 30 см.+10см. песка.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505" w:rsidRPr="00780B8D" w:rsidRDefault="009D0505" w:rsidP="008C585C">
            <w:pPr>
              <w:jc w:val="center"/>
            </w:pPr>
          </w:p>
        </w:tc>
      </w:tr>
      <w:tr w:rsidR="00C46B16" w:rsidRPr="00780B8D" w:rsidTr="004E4D70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Default="00C46B16" w:rsidP="008C585C">
            <w:pPr>
              <w:jc w:val="right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905EAA" w:rsidRDefault="00C46B16" w:rsidP="008C585C">
            <w:pPr>
              <w:ind w:right="-114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roofErr w:type="spellStart"/>
            <w:r w:rsidRPr="00780B8D">
              <w:t>с</w:t>
            </w:r>
            <w:proofErr w:type="gramStart"/>
            <w:r w:rsidRPr="00780B8D">
              <w:t>.</w:t>
            </w:r>
            <w:r>
              <w:t>С</w:t>
            </w:r>
            <w:proofErr w:type="gramEnd"/>
            <w:r>
              <w:t>тюхино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1A4023" w:rsidRDefault="00C46B16" w:rsidP="008C5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02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A402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A4023">
              <w:rPr>
                <w:rFonts w:ascii="Times New Roman" w:hAnsi="Times New Roman"/>
                <w:sz w:val="20"/>
                <w:szCs w:val="20"/>
              </w:rPr>
              <w:t>обеды</w:t>
            </w:r>
            <w:proofErr w:type="spellEnd"/>
            <w:r w:rsidRPr="001A4023">
              <w:rPr>
                <w:rFonts w:ascii="Times New Roman" w:hAnsi="Times New Roman"/>
                <w:sz w:val="20"/>
                <w:szCs w:val="20"/>
              </w:rPr>
              <w:t xml:space="preserve"> с дома 35 по 43</w:t>
            </w:r>
            <w:bookmarkStart w:id="0" w:name="_GoBack"/>
            <w:bookmarkEnd w:id="0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Pr>
              <w:jc w:val="center"/>
            </w:pPr>
            <w:r>
              <w:t>989</w:t>
            </w:r>
            <w:r w:rsidR="004E4D70">
              <w:t> </w:t>
            </w:r>
            <w:r>
              <w:t>328</w:t>
            </w:r>
            <w:r w:rsidR="004E4D70"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Pr="00780B8D" w:rsidRDefault="00C46B16" w:rsidP="008C585C">
            <w:pPr>
              <w:jc w:val="center"/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16" w:rsidRDefault="00C46B16" w:rsidP="008C585C">
            <w:pPr>
              <w:jc w:val="center"/>
            </w:pPr>
            <w:r>
              <w:t>18</w:t>
            </w:r>
            <w:r w:rsidR="004E4D70">
              <w:t> </w:t>
            </w:r>
            <w:r>
              <w:t>798</w:t>
            </w:r>
            <w:r w:rsidR="004E4D70">
              <w:t>,00</w:t>
            </w:r>
          </w:p>
          <w:p w:rsidR="00C46B16" w:rsidRPr="00C46B16" w:rsidRDefault="00C46B16" w:rsidP="00C46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B16">
              <w:rPr>
                <w:rFonts w:ascii="Times New Roman" w:hAnsi="Times New Roman"/>
                <w:bCs/>
                <w:sz w:val="20"/>
                <w:szCs w:val="20"/>
              </w:rPr>
              <w:t>(субсидии из обл. бюджета -</w:t>
            </w:r>
            <w:r w:rsidRPr="00C46B16">
              <w:rPr>
                <w:rFonts w:ascii="Times New Roman" w:hAnsi="Times New Roman"/>
                <w:sz w:val="20"/>
                <w:szCs w:val="20"/>
              </w:rPr>
              <w:t>970530,00 рублей;</w:t>
            </w:r>
          </w:p>
          <w:p w:rsidR="00C46B16" w:rsidRPr="00C46B16" w:rsidRDefault="00C46B16" w:rsidP="00C46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B16">
              <w:rPr>
                <w:rFonts w:ascii="Times New Roman" w:hAnsi="Times New Roman"/>
                <w:sz w:val="20"/>
                <w:szCs w:val="20"/>
              </w:rPr>
              <w:t>местный бюджет – 18798,00 руб.)</w:t>
            </w:r>
          </w:p>
          <w:p w:rsidR="00C46B16" w:rsidRPr="00780B8D" w:rsidRDefault="00C46B16" w:rsidP="008C585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B16" w:rsidRPr="00780B8D" w:rsidRDefault="00C46B16" w:rsidP="008C585C">
            <w:pPr>
              <w:jc w:val="center"/>
            </w:pPr>
          </w:p>
        </w:tc>
      </w:tr>
      <w:tr w:rsidR="009D0505" w:rsidRPr="00780B8D" w:rsidTr="004E4D70">
        <w:trPr>
          <w:trHeight w:val="299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D0505" w:rsidRPr="00780B8D" w:rsidRDefault="009D0505" w:rsidP="008C585C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</w:rPr>
              <w:t>ИТОГО по разделу "Ремонт дорог":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4E4D70" w:rsidP="008C58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t>989</w:t>
            </w:r>
            <w:r>
              <w:t> </w:t>
            </w:r>
            <w:r>
              <w:t>328</w:t>
            </w:r>
            <w: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9D0505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9D0505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9D0505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9D0505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505" w:rsidRPr="004E757E" w:rsidRDefault="004E4D70" w:rsidP="008C58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989 328,00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9D0505" w:rsidRPr="004E757E" w:rsidRDefault="009D0505" w:rsidP="008C58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505" w:rsidRPr="00780B8D" w:rsidTr="00C46B16">
        <w:trPr>
          <w:trHeight w:val="332"/>
        </w:trPr>
        <w:tc>
          <w:tcPr>
            <w:tcW w:w="7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D0505" w:rsidRPr="00780B8D" w:rsidRDefault="009D0505" w:rsidP="008C585C">
            <w:pPr>
              <w:jc w:val="right"/>
              <w:rPr>
                <w:b/>
                <w:bCs/>
              </w:rPr>
            </w:pPr>
            <w:r w:rsidRPr="00780B8D">
              <w:rPr>
                <w:b/>
                <w:bCs/>
              </w:rPr>
              <w:t>ИТОГО по муниципальной целевой Программе:</w:t>
            </w:r>
          </w:p>
        </w:tc>
        <w:tc>
          <w:tcPr>
            <w:tcW w:w="810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0505" w:rsidRPr="00780B8D" w:rsidRDefault="004E4D70" w:rsidP="008C585C">
            <w:pPr>
              <w:jc w:val="right"/>
              <w:rPr>
                <w:b/>
                <w:bCs/>
              </w:rPr>
            </w:pPr>
            <w:r>
              <w:t>989 328,00</w:t>
            </w:r>
          </w:p>
        </w:tc>
      </w:tr>
    </w:tbl>
    <w:p w:rsidR="009D0505" w:rsidRDefault="009D0505" w:rsidP="009D0505">
      <w:pPr>
        <w:tabs>
          <w:tab w:val="left" w:pos="3195"/>
        </w:tabs>
        <w:ind w:firstLine="709"/>
      </w:pPr>
    </w:p>
    <w:p w:rsidR="009D0505" w:rsidRPr="009D0505" w:rsidRDefault="009D0505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2. Опубликовать настоящее Постановление в газете «Вестник поселения Староганькино» и на официальном сайте Администрации сельского поселения Староганькино в сети Интернет.</w:t>
      </w:r>
    </w:p>
    <w:p w:rsidR="009D0505" w:rsidRPr="009D0505" w:rsidRDefault="009D0505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3.</w:t>
      </w:r>
      <w:proofErr w:type="gramStart"/>
      <w:r w:rsidRPr="009D05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050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0505" w:rsidRDefault="009D0505" w:rsidP="004E4D7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4E4D70" w:rsidRDefault="004E4D70" w:rsidP="009D0505">
      <w:pPr>
        <w:tabs>
          <w:tab w:val="left" w:pos="31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05" w:rsidRPr="009D0505" w:rsidRDefault="009D0505" w:rsidP="009D0505">
      <w:pPr>
        <w:tabs>
          <w:tab w:val="left" w:pos="2235"/>
        </w:tabs>
        <w:ind w:firstLine="709"/>
        <w:rPr>
          <w:rFonts w:ascii="Times New Roman" w:hAnsi="Times New Roman"/>
          <w:sz w:val="28"/>
          <w:szCs w:val="28"/>
        </w:rPr>
      </w:pPr>
      <w:r w:rsidRPr="009D0505">
        <w:rPr>
          <w:rFonts w:ascii="Times New Roman" w:hAnsi="Times New Roman"/>
          <w:sz w:val="28"/>
          <w:szCs w:val="28"/>
        </w:rPr>
        <w:t xml:space="preserve">Глава  поселения                                    </w:t>
      </w:r>
      <w:r w:rsidR="00C46B16">
        <w:rPr>
          <w:rFonts w:ascii="Times New Roman" w:hAnsi="Times New Roman"/>
          <w:sz w:val="28"/>
          <w:szCs w:val="28"/>
        </w:rPr>
        <w:t xml:space="preserve">         </w:t>
      </w:r>
      <w:r w:rsidRPr="009D0505">
        <w:rPr>
          <w:rFonts w:ascii="Times New Roman" w:hAnsi="Times New Roman"/>
          <w:sz w:val="28"/>
          <w:szCs w:val="28"/>
        </w:rPr>
        <w:t xml:space="preserve">   </w:t>
      </w:r>
      <w:r w:rsidR="004E4D70">
        <w:rPr>
          <w:rFonts w:ascii="Times New Roman" w:hAnsi="Times New Roman"/>
          <w:sz w:val="28"/>
          <w:szCs w:val="28"/>
        </w:rPr>
        <w:t xml:space="preserve">                        </w:t>
      </w:r>
      <w:r w:rsidRPr="009D0505">
        <w:rPr>
          <w:rFonts w:ascii="Times New Roman" w:hAnsi="Times New Roman"/>
          <w:sz w:val="28"/>
          <w:szCs w:val="28"/>
        </w:rPr>
        <w:t xml:space="preserve">        Л.А. Максимов</w:t>
      </w:r>
    </w:p>
    <w:sectPr w:rsidR="009D0505" w:rsidRPr="009D0505" w:rsidSect="004E4D70">
      <w:headerReference w:type="default" r:id="rId8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8D" w:rsidRDefault="005B748D">
      <w:pPr>
        <w:spacing w:after="0" w:line="240" w:lineRule="auto"/>
      </w:pPr>
      <w:r>
        <w:separator/>
      </w:r>
    </w:p>
  </w:endnote>
  <w:endnote w:type="continuationSeparator" w:id="0">
    <w:p w:rsidR="005B748D" w:rsidRDefault="005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8D" w:rsidRDefault="005B748D">
      <w:pPr>
        <w:spacing w:after="0" w:line="240" w:lineRule="auto"/>
      </w:pPr>
      <w:r>
        <w:separator/>
      </w:r>
    </w:p>
  </w:footnote>
  <w:footnote w:type="continuationSeparator" w:id="0">
    <w:p w:rsidR="005B748D" w:rsidRDefault="005B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05" w:rsidRDefault="009D0505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8D" w:rsidRDefault="00FC243C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F"/>
    <w:rsid w:val="001A4023"/>
    <w:rsid w:val="001C7A86"/>
    <w:rsid w:val="00241B97"/>
    <w:rsid w:val="004A75F6"/>
    <w:rsid w:val="004E4D70"/>
    <w:rsid w:val="00571D95"/>
    <w:rsid w:val="005B748D"/>
    <w:rsid w:val="00736062"/>
    <w:rsid w:val="009D0505"/>
    <w:rsid w:val="00B6377C"/>
    <w:rsid w:val="00C46B16"/>
    <w:rsid w:val="00F73FDF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D0505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9D05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0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Без интервала1"/>
    <w:rsid w:val="009D0505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D0505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9D05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rsid w:val="009D0505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rsid w:val="009D0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0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Без интервала1"/>
    <w:rsid w:val="009D0505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9D0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5</cp:revision>
  <cp:lastPrinted>2020-04-01T11:37:00Z</cp:lastPrinted>
  <dcterms:created xsi:type="dcterms:W3CDTF">2020-04-01T09:50:00Z</dcterms:created>
  <dcterms:modified xsi:type="dcterms:W3CDTF">2020-04-01T12:26:00Z</dcterms:modified>
</cp:coreProperties>
</file>