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1" w:rsidRDefault="00690B31" w:rsidP="00B82504">
      <w:pPr>
        <w:tabs>
          <w:tab w:val="left" w:pos="7335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6BCD" w:rsidRPr="00F53509" w:rsidRDefault="000D4837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B688E">
        <w:rPr>
          <w:rFonts w:ascii="Arial" w:hAnsi="Arial" w:cs="Arial"/>
          <w:color w:val="000000" w:themeColor="text1"/>
          <w:sz w:val="24"/>
          <w:szCs w:val="24"/>
        </w:rPr>
        <w:t>15.06.2021г.</w:t>
      </w:r>
      <w:r w:rsidR="007C4489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EF0F50">
        <w:rPr>
          <w:rFonts w:ascii="Arial" w:hAnsi="Arial" w:cs="Arial"/>
          <w:color w:val="000000" w:themeColor="text1"/>
          <w:sz w:val="24"/>
          <w:szCs w:val="24"/>
        </w:rPr>
        <w:t>50</w:t>
      </w:r>
    </w:p>
    <w:p w:rsidR="000E6BCD" w:rsidRPr="00F53509" w:rsidRDefault="000D4837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.Ж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уравка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0D483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ED34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14.11.2019г.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ED34CE">
        <w:rPr>
          <w:rFonts w:ascii="Arial" w:hAnsi="Arial" w:cs="Arial"/>
          <w:color w:val="000000" w:themeColor="text1"/>
          <w:sz w:val="24"/>
          <w:szCs w:val="24"/>
        </w:rPr>
        <w:t>221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введении в действие земельного налога на территории </w:t>
      </w:r>
      <w:r w:rsidR="00ED34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3BB" w:rsidRPr="00F53509" w:rsidRDefault="000E6BCD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F53509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r w:rsidR="00ED34CE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ED34CE">
        <w:rPr>
          <w:rFonts w:ascii="Arial" w:hAnsi="Arial" w:cs="Arial"/>
          <w:color w:val="000000" w:themeColor="text1"/>
          <w:sz w:val="24"/>
          <w:szCs w:val="24"/>
        </w:rPr>
        <w:t>30.04.2021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ED34CE">
        <w:rPr>
          <w:rFonts w:ascii="Arial" w:hAnsi="Arial" w:cs="Arial"/>
          <w:color w:val="000000" w:themeColor="text1"/>
          <w:sz w:val="24"/>
          <w:szCs w:val="24"/>
        </w:rPr>
        <w:t>2-1-2021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ED34CE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решил:</w:t>
      </w:r>
    </w:p>
    <w:p w:rsidR="00020560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ED34CE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ED34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14.11.2019г.</w:t>
      </w:r>
      <w:r w:rsidR="00ED34CE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ED34CE">
        <w:rPr>
          <w:rFonts w:ascii="Arial" w:hAnsi="Arial" w:cs="Arial"/>
          <w:color w:val="000000" w:themeColor="text1"/>
          <w:sz w:val="24"/>
          <w:szCs w:val="24"/>
        </w:rPr>
        <w:t>221</w:t>
      </w:r>
      <w:r w:rsidR="00ED34CE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«</w:t>
      </w:r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введении в действие земельного налога на территории </w:t>
      </w:r>
      <w:r w:rsidR="00ED34C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496673" w:rsidRDefault="00020560" w:rsidP="00BA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D2112C">
        <w:rPr>
          <w:rFonts w:ascii="Arial" w:hAnsi="Arial" w:cs="Arial"/>
          <w:color w:val="000000" w:themeColor="text1"/>
          <w:sz w:val="24"/>
          <w:szCs w:val="24"/>
        </w:rPr>
        <w:t>Дополнить пункт 9 решения абзацем следующего содержания:</w:t>
      </w:r>
    </w:p>
    <w:p w:rsidR="00D24B80" w:rsidRDefault="00D2112C" w:rsidP="00BA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D24B80">
        <w:rPr>
          <w:rFonts w:ascii="Arial" w:eastAsiaTheme="minorHAnsi" w:hAnsi="Arial" w:cs="Arial"/>
          <w:sz w:val="24"/>
          <w:szCs w:val="24"/>
        </w:rPr>
        <w:t>В случае</w:t>
      </w:r>
      <w:proofErr w:type="gramStart"/>
      <w:r w:rsidR="00D24B80">
        <w:rPr>
          <w:rFonts w:ascii="Arial" w:eastAsiaTheme="minorHAnsi" w:hAnsi="Arial" w:cs="Arial"/>
          <w:sz w:val="24"/>
          <w:szCs w:val="24"/>
        </w:rPr>
        <w:t>,</w:t>
      </w:r>
      <w:proofErr w:type="gramEnd"/>
      <w:r w:rsidR="00D24B80">
        <w:rPr>
          <w:rFonts w:ascii="Arial" w:eastAsiaTheme="minorHAnsi" w:hAnsi="Arial" w:cs="Arial"/>
          <w:sz w:val="24"/>
          <w:szCs w:val="24"/>
        </w:rPr>
        <w:t xml:space="preserve">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</w:t>
      </w:r>
      <w:proofErr w:type="gramStart"/>
      <w:r w:rsidR="00D24B80">
        <w:rPr>
          <w:rFonts w:ascii="Arial" w:eastAsiaTheme="minorHAnsi" w:hAnsi="Arial" w:cs="Arial"/>
          <w:sz w:val="24"/>
          <w:szCs w:val="24"/>
        </w:rPr>
        <w:t>.».</w:t>
      </w:r>
      <w:proofErr w:type="gramEnd"/>
    </w:p>
    <w:p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ED34CE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BA6A7C" w:rsidRPr="00F53509" w:rsidRDefault="00BA6A7C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 Настоящее решение вступает в силу со дня</w:t>
      </w:r>
      <w:r w:rsidR="0076602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r w:rsidR="00ED34CE">
        <w:rPr>
          <w:rFonts w:ascii="Arial" w:hAnsi="Arial" w:cs="Arial"/>
          <w:color w:val="000000" w:themeColor="text1"/>
          <w:sz w:val="24"/>
          <w:szCs w:val="24"/>
          <w:lang w:eastAsia="ru-RU"/>
        </w:rPr>
        <w:t>Журавского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и распространяет свое действие на правоотношения, возникшие с 1 января 2021 г.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51693C" w:rsidRPr="00F53509" w:rsidTr="00134A49">
        <w:tc>
          <w:tcPr>
            <w:tcW w:w="3510" w:type="dxa"/>
          </w:tcPr>
          <w:p w:rsidR="000E6BCD" w:rsidRPr="00F53509" w:rsidRDefault="000E6BCD" w:rsidP="00ED34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ED34C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Журавского</w:t>
            </w: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0E6BCD" w:rsidRPr="00F53509" w:rsidRDefault="000E6BCD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E6BCD" w:rsidRPr="00F53509" w:rsidRDefault="00ED34CE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Р.В.Каплиев</w:t>
            </w:r>
            <w:proofErr w:type="spellEnd"/>
          </w:p>
        </w:tc>
      </w:tr>
    </w:tbl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F53509" w:rsidRPr="00F53509" w:rsidTr="00794A76">
        <w:tc>
          <w:tcPr>
            <w:tcW w:w="3510" w:type="dxa"/>
          </w:tcPr>
          <w:p w:rsidR="00AC4297" w:rsidRPr="00F53509" w:rsidRDefault="00AC4297" w:rsidP="00ED34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Совета народных депутатов </w:t>
            </w:r>
            <w:r w:rsidR="00ED34CE">
              <w:rPr>
                <w:rFonts w:ascii="Arial" w:hAnsi="Arial" w:cs="Arial"/>
                <w:color w:val="000000" w:themeColor="text1"/>
                <w:sz w:val="24"/>
                <w:szCs w:val="24"/>
              </w:rPr>
              <w:t>Журавского</w:t>
            </w: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AC4297" w:rsidRPr="00F53509" w:rsidRDefault="00AC4297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AC4297" w:rsidRPr="00F53509" w:rsidRDefault="00ED34CE" w:rsidP="0051693C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А.Е.Бенда</w:t>
            </w:r>
            <w:proofErr w:type="spellEnd"/>
          </w:p>
        </w:tc>
      </w:tr>
    </w:tbl>
    <w:p w:rsidR="00F26DD9" w:rsidRPr="00F53509" w:rsidRDefault="00F26DD9" w:rsidP="0097229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F26DD9" w:rsidRPr="00F53509" w:rsidSect="00F5350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D9"/>
    <w:rsid w:val="00020560"/>
    <w:rsid w:val="000D4837"/>
    <w:rsid w:val="000E0247"/>
    <w:rsid w:val="000E6BCD"/>
    <w:rsid w:val="000F29D1"/>
    <w:rsid w:val="00104AE2"/>
    <w:rsid w:val="0011486B"/>
    <w:rsid w:val="001357E5"/>
    <w:rsid w:val="001A40B8"/>
    <w:rsid w:val="001C31D8"/>
    <w:rsid w:val="00266C6F"/>
    <w:rsid w:val="002C4552"/>
    <w:rsid w:val="002F2D61"/>
    <w:rsid w:val="00496673"/>
    <w:rsid w:val="004A77B5"/>
    <w:rsid w:val="004C43BB"/>
    <w:rsid w:val="0051693C"/>
    <w:rsid w:val="0052351F"/>
    <w:rsid w:val="00540E0F"/>
    <w:rsid w:val="006225E6"/>
    <w:rsid w:val="00690B31"/>
    <w:rsid w:val="007100B0"/>
    <w:rsid w:val="00756FB0"/>
    <w:rsid w:val="00766022"/>
    <w:rsid w:val="007B5C16"/>
    <w:rsid w:val="007C4489"/>
    <w:rsid w:val="007D0464"/>
    <w:rsid w:val="00903334"/>
    <w:rsid w:val="0092003F"/>
    <w:rsid w:val="00972292"/>
    <w:rsid w:val="009F6740"/>
    <w:rsid w:val="00A9575B"/>
    <w:rsid w:val="00AB688E"/>
    <w:rsid w:val="00AC1752"/>
    <w:rsid w:val="00AC4297"/>
    <w:rsid w:val="00B82504"/>
    <w:rsid w:val="00BA6A7C"/>
    <w:rsid w:val="00BC0D70"/>
    <w:rsid w:val="00C049B6"/>
    <w:rsid w:val="00C625F0"/>
    <w:rsid w:val="00C76468"/>
    <w:rsid w:val="00CB725A"/>
    <w:rsid w:val="00CE6EC6"/>
    <w:rsid w:val="00D2112C"/>
    <w:rsid w:val="00D24B80"/>
    <w:rsid w:val="00DC4DB3"/>
    <w:rsid w:val="00E34D6B"/>
    <w:rsid w:val="00E75DAD"/>
    <w:rsid w:val="00E9511A"/>
    <w:rsid w:val="00EC1744"/>
    <w:rsid w:val="00ED34CE"/>
    <w:rsid w:val="00EF0F50"/>
    <w:rsid w:val="00F26DD9"/>
    <w:rsid w:val="00F5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C17A-EC34-4423-8457-B44021A7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ЖуравскоеСП</cp:lastModifiedBy>
  <cp:revision>51</cp:revision>
  <cp:lastPrinted>2021-06-15T10:04:00Z</cp:lastPrinted>
  <dcterms:created xsi:type="dcterms:W3CDTF">2004-12-31T22:37:00Z</dcterms:created>
  <dcterms:modified xsi:type="dcterms:W3CDTF">2021-06-15T10:04:00Z</dcterms:modified>
</cp:coreProperties>
</file>