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E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СОБРАНИЕ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ПРЕДСТАВИТЕЛЕЙ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САВРУХА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РАЙОНА 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ПОХВИСТНЕВСКИЙ 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САМАРСКОЙ ОБЛАСТИ </w:t>
      </w:r>
    </w:p>
    <w:p w:rsidR="00350F8D" w:rsidRPr="00350F8D" w:rsidRDefault="00350F8D" w:rsidP="0066566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350F8D">
        <w:rPr>
          <w:rFonts w:ascii="Times New Roman" w:hAnsi="Times New Roman" w:cs="Times New Roman"/>
          <w:sz w:val="24"/>
        </w:rPr>
        <w:t>четвертого созыва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РЕШЕНИЕ</w:t>
      </w:r>
    </w:p>
    <w:p w:rsidR="00350F8D" w:rsidRPr="00350F8D" w:rsidRDefault="00350F8D" w:rsidP="00350F8D">
      <w:pPr>
        <w:spacing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350F8D">
        <w:rPr>
          <w:rFonts w:ascii="Times New Roman" w:hAnsi="Times New Roman" w:cs="Times New Roman"/>
          <w:sz w:val="24"/>
        </w:rPr>
        <w:t>05.05.2023 №123</w:t>
      </w:r>
    </w:p>
    <w:p w:rsidR="00350F8D" w:rsidRP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>О внесении изменений в Решение №113</w:t>
      </w:r>
    </w:p>
    <w:p w:rsidR="00350F8D" w:rsidRP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 xml:space="preserve">От 06.03.2023 «Об использовании средств </w:t>
      </w:r>
    </w:p>
    <w:p w:rsidR="00350F8D" w:rsidRP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 xml:space="preserve">Дорожного фонда сельского поселения Савруха </w:t>
      </w:r>
    </w:p>
    <w:p w:rsidR="00350F8D" w:rsidRP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 xml:space="preserve">муниципального района Похвистневский </w:t>
      </w:r>
    </w:p>
    <w:p w:rsid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>Самарской области на 2023 год»</w:t>
      </w:r>
    </w:p>
    <w:p w:rsidR="00350F8D" w:rsidRDefault="00350F8D" w:rsidP="00350F8D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50F8D" w:rsidRDefault="00350F8D" w:rsidP="00350F8D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Собрание представителей сельского поселения Савруха муниципального района Похвистневский самарской области</w:t>
      </w:r>
    </w:p>
    <w:p w:rsidR="00350F8D" w:rsidRDefault="00350F8D" w:rsidP="00350F8D">
      <w:pPr>
        <w:spacing w:after="12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350F8D" w:rsidRDefault="00350F8D" w:rsidP="00A35DE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1 изложить в новой редакции:</w:t>
      </w:r>
    </w:p>
    <w:p w:rsidR="00350F8D" w:rsidRDefault="00350F8D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1.Средства дорожного фонда направить на отсыпку ПГС дорог по адресу:</w:t>
      </w:r>
    </w:p>
    <w:p w:rsidR="00350F8D" w:rsidRDefault="00350F8D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160E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Александровка:</w:t>
      </w:r>
    </w:p>
    <w:p w:rsidR="00350F8D" w:rsidRDefault="00350F8D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Ул.</w:t>
      </w:r>
      <w:r w:rsidR="00160E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Центральная – протяженностью </w:t>
      </w:r>
      <w:r w:rsidR="00FF7E43">
        <w:rPr>
          <w:rFonts w:ascii="Times New Roman" w:hAnsi="Times New Roman" w:cs="Times New Roman"/>
          <w:sz w:val="24"/>
        </w:rPr>
        <w:t>412,835</w:t>
      </w:r>
      <w:r>
        <w:rPr>
          <w:rFonts w:ascii="Times New Roman" w:hAnsi="Times New Roman" w:cs="Times New Roman"/>
          <w:sz w:val="24"/>
        </w:rPr>
        <w:t xml:space="preserve"> м, шириной 4 м, от дома №15 до дома №36.</w:t>
      </w:r>
    </w:p>
    <w:p w:rsidR="00350F8D" w:rsidRDefault="00350F8D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-с.</w:t>
      </w:r>
      <w:r w:rsidR="00160E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Савруха:</w:t>
      </w:r>
    </w:p>
    <w:p w:rsidR="00350F8D" w:rsidRDefault="00350F8D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Ул.</w:t>
      </w:r>
      <w:r w:rsidR="00160E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Набережная - протяженностью 300 м, шириной 4 м, от дома №1 до дома №7.»</w:t>
      </w:r>
    </w:p>
    <w:p w:rsidR="00350F8D" w:rsidRDefault="00350F8D" w:rsidP="00A35DE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Добавить пункт 1.1:</w:t>
      </w:r>
    </w:p>
    <w:p w:rsidR="0090702A" w:rsidRDefault="00350F8D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«1.1 </w:t>
      </w:r>
      <w:r w:rsidR="0090702A" w:rsidRPr="0090702A">
        <w:rPr>
          <w:rFonts w:ascii="Times New Roman" w:hAnsi="Times New Roman" w:cs="Times New Roman"/>
          <w:sz w:val="24"/>
        </w:rPr>
        <w:t>с. Савруха, ул. Центральная Усадьба, д.38, площадь восстанавливаемого асфальтобетонного покрытия 47,5</w:t>
      </w:r>
      <w:r w:rsidR="0077186C">
        <w:rPr>
          <w:rFonts w:ascii="Times New Roman" w:hAnsi="Times New Roman" w:cs="Times New Roman"/>
          <w:sz w:val="24"/>
        </w:rPr>
        <w:t xml:space="preserve"> </w:t>
      </w:r>
      <w:r w:rsidR="0090702A" w:rsidRPr="0090702A">
        <w:rPr>
          <w:rFonts w:ascii="Times New Roman" w:hAnsi="Times New Roman" w:cs="Times New Roman"/>
          <w:sz w:val="24"/>
        </w:rPr>
        <w:t>м</w:t>
      </w:r>
      <w:proofErr w:type="gramStart"/>
      <w:r w:rsidR="0090702A" w:rsidRPr="0090702A">
        <w:rPr>
          <w:rFonts w:ascii="Times New Roman" w:hAnsi="Times New Roman" w:cs="Times New Roman"/>
          <w:sz w:val="24"/>
        </w:rPr>
        <w:t>2</w:t>
      </w:r>
      <w:proofErr w:type="gramEnd"/>
      <w:r w:rsidR="0077186C">
        <w:rPr>
          <w:rFonts w:ascii="Times New Roman" w:hAnsi="Times New Roman" w:cs="Times New Roman"/>
          <w:sz w:val="24"/>
        </w:rPr>
        <w:t>;</w:t>
      </w:r>
    </w:p>
    <w:p w:rsidR="0090702A" w:rsidRDefault="0090702A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0702A">
        <w:rPr>
          <w:rFonts w:ascii="Times New Roman" w:hAnsi="Times New Roman" w:cs="Times New Roman"/>
          <w:sz w:val="24"/>
        </w:rPr>
        <w:t>с. Савруха, ул. Центральная Усадьба, д.45, площадь восстанавливаемого асфальтобетонного покрытия 67,5</w:t>
      </w:r>
      <w:r w:rsidR="0077186C">
        <w:rPr>
          <w:rFonts w:ascii="Times New Roman" w:hAnsi="Times New Roman" w:cs="Times New Roman"/>
          <w:sz w:val="24"/>
        </w:rPr>
        <w:t xml:space="preserve"> </w:t>
      </w:r>
      <w:r w:rsidRPr="0090702A">
        <w:rPr>
          <w:rFonts w:ascii="Times New Roman" w:hAnsi="Times New Roman" w:cs="Times New Roman"/>
          <w:sz w:val="24"/>
        </w:rPr>
        <w:t>м</w:t>
      </w:r>
      <w:proofErr w:type="gramStart"/>
      <w:r w:rsidRPr="0090702A">
        <w:rPr>
          <w:rFonts w:ascii="Times New Roman" w:hAnsi="Times New Roman" w:cs="Times New Roman"/>
          <w:sz w:val="24"/>
        </w:rPr>
        <w:t>2</w:t>
      </w:r>
      <w:proofErr w:type="gramEnd"/>
      <w:r w:rsidR="0077186C">
        <w:rPr>
          <w:rFonts w:ascii="Times New Roman" w:hAnsi="Times New Roman" w:cs="Times New Roman"/>
          <w:sz w:val="24"/>
        </w:rPr>
        <w:t>;</w:t>
      </w:r>
    </w:p>
    <w:p w:rsidR="0090702A" w:rsidRDefault="0090702A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0702A">
        <w:rPr>
          <w:rFonts w:ascii="Times New Roman" w:hAnsi="Times New Roman" w:cs="Times New Roman"/>
          <w:sz w:val="24"/>
        </w:rPr>
        <w:t>с. Савруха, ул. Центральная Усадьба, д.55, площадь восстанавливаемого асфальтобетонного покрытия 33,35</w:t>
      </w:r>
      <w:r w:rsidR="0077186C">
        <w:rPr>
          <w:rFonts w:ascii="Times New Roman" w:hAnsi="Times New Roman" w:cs="Times New Roman"/>
          <w:sz w:val="24"/>
        </w:rPr>
        <w:t xml:space="preserve"> </w:t>
      </w:r>
      <w:r w:rsidRPr="0090702A">
        <w:rPr>
          <w:rFonts w:ascii="Times New Roman" w:hAnsi="Times New Roman" w:cs="Times New Roman"/>
          <w:sz w:val="24"/>
        </w:rPr>
        <w:t>м</w:t>
      </w:r>
      <w:proofErr w:type="gramStart"/>
      <w:r w:rsidRPr="0090702A">
        <w:rPr>
          <w:rFonts w:ascii="Times New Roman" w:hAnsi="Times New Roman" w:cs="Times New Roman"/>
          <w:sz w:val="24"/>
        </w:rPr>
        <w:t>2</w:t>
      </w:r>
      <w:proofErr w:type="gramEnd"/>
      <w:r w:rsidR="0077186C">
        <w:rPr>
          <w:rFonts w:ascii="Times New Roman" w:hAnsi="Times New Roman" w:cs="Times New Roman"/>
          <w:sz w:val="24"/>
        </w:rPr>
        <w:t>;</w:t>
      </w:r>
    </w:p>
    <w:p w:rsidR="0090702A" w:rsidRDefault="0090702A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0702A">
        <w:rPr>
          <w:rFonts w:ascii="Times New Roman" w:hAnsi="Times New Roman" w:cs="Times New Roman"/>
          <w:sz w:val="24"/>
        </w:rPr>
        <w:t>с. Савруха, ул. Центральная Усадьба, д.65, площадь восстанавливаемого асфальтобетонного покрытия 14,49</w:t>
      </w:r>
      <w:r w:rsidR="0077186C">
        <w:rPr>
          <w:rFonts w:ascii="Times New Roman" w:hAnsi="Times New Roman" w:cs="Times New Roman"/>
          <w:sz w:val="24"/>
        </w:rPr>
        <w:t xml:space="preserve"> </w:t>
      </w:r>
      <w:r w:rsidRPr="0090702A">
        <w:rPr>
          <w:rFonts w:ascii="Times New Roman" w:hAnsi="Times New Roman" w:cs="Times New Roman"/>
          <w:sz w:val="24"/>
        </w:rPr>
        <w:t>м</w:t>
      </w:r>
      <w:proofErr w:type="gramStart"/>
      <w:r w:rsidRPr="0090702A">
        <w:rPr>
          <w:rFonts w:ascii="Times New Roman" w:hAnsi="Times New Roman" w:cs="Times New Roman"/>
          <w:sz w:val="24"/>
        </w:rPr>
        <w:t>2</w:t>
      </w:r>
      <w:proofErr w:type="gramEnd"/>
      <w:r w:rsidR="0077186C">
        <w:rPr>
          <w:rFonts w:ascii="Times New Roman" w:hAnsi="Times New Roman" w:cs="Times New Roman"/>
          <w:sz w:val="24"/>
        </w:rPr>
        <w:t>;</w:t>
      </w:r>
    </w:p>
    <w:p w:rsidR="00573E8B" w:rsidRDefault="00573E8B" w:rsidP="00A35DE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73E8B">
        <w:rPr>
          <w:rFonts w:ascii="Times New Roman" w:hAnsi="Times New Roman" w:cs="Times New Roman"/>
          <w:sz w:val="24"/>
        </w:rPr>
        <w:t>с. Савруха, ул. Центральная Усадьба, д.49, площадь восстанавливаемого асфальтобетонного покрытия 27</w:t>
      </w:r>
      <w:r w:rsidR="0077186C">
        <w:rPr>
          <w:rFonts w:ascii="Times New Roman" w:hAnsi="Times New Roman" w:cs="Times New Roman"/>
          <w:sz w:val="24"/>
        </w:rPr>
        <w:t xml:space="preserve"> </w:t>
      </w:r>
      <w:r w:rsidRPr="00573E8B">
        <w:rPr>
          <w:rFonts w:ascii="Times New Roman" w:hAnsi="Times New Roman" w:cs="Times New Roman"/>
          <w:sz w:val="24"/>
        </w:rPr>
        <w:t>м</w:t>
      </w:r>
      <w:proofErr w:type="gramStart"/>
      <w:r w:rsidRPr="00573E8B">
        <w:rPr>
          <w:rFonts w:ascii="Times New Roman" w:hAnsi="Times New Roman" w:cs="Times New Roman"/>
          <w:sz w:val="24"/>
        </w:rPr>
        <w:t>2</w:t>
      </w:r>
      <w:proofErr w:type="gramEnd"/>
      <w:r w:rsidR="0077186C">
        <w:rPr>
          <w:rFonts w:ascii="Times New Roman" w:hAnsi="Times New Roman" w:cs="Times New Roman"/>
          <w:sz w:val="24"/>
        </w:rPr>
        <w:t>.</w:t>
      </w:r>
    </w:p>
    <w:p w:rsidR="00A35DE1" w:rsidRDefault="00A35DE1" w:rsidP="00350F8D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50F8D" w:rsidRDefault="00350F8D" w:rsidP="00350F8D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Произвести работы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с.</w:t>
      </w:r>
      <w:r w:rsidR="00A35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Савруха и в с.</w:t>
      </w:r>
      <w:r w:rsidR="00A35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Александровка за счет дорожного фонда».</w:t>
      </w:r>
    </w:p>
    <w:p w:rsidR="00390138" w:rsidRDefault="00390138" w:rsidP="00390138">
      <w:pPr>
        <w:pStyle w:val="a3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 w:rsidRPr="00390138">
        <w:rPr>
          <w:rFonts w:ascii="Times New Roman" w:hAnsi="Times New Roman" w:cs="Times New Roman"/>
          <w:sz w:val="24"/>
        </w:rPr>
        <w:lastRenderedPageBreak/>
        <w:t>Данное решение вступает в силу со дня подписания.</w:t>
      </w:r>
    </w:p>
    <w:p w:rsidR="00390138" w:rsidRDefault="00390138" w:rsidP="00390138">
      <w:pPr>
        <w:pStyle w:val="a3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Опубликовать настоящее решение в газете «Саврушский вестник».</w:t>
      </w: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поселения                                                                              Н.А.Панфилов</w:t>
      </w: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Собрания </w:t>
      </w:r>
    </w:p>
    <w:p w:rsidR="00350F8D" w:rsidRP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представителей поселения                     </w:t>
      </w:r>
      <w:r w:rsidR="005576F7">
        <w:rPr>
          <w:rFonts w:ascii="Times New Roman" w:hAnsi="Times New Roman" w:cs="Times New Roman"/>
          <w:sz w:val="24"/>
        </w:rPr>
        <w:t xml:space="preserve">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Н.И.Келлер</w:t>
      </w:r>
      <w:proofErr w:type="spellEnd"/>
      <w:r w:rsidRPr="00390138">
        <w:rPr>
          <w:rFonts w:ascii="Times New Roman" w:hAnsi="Times New Roman" w:cs="Times New Roman"/>
          <w:sz w:val="24"/>
        </w:rPr>
        <w:br/>
        <w:t xml:space="preserve"> </w:t>
      </w:r>
    </w:p>
    <w:p w:rsidR="00350F8D" w:rsidRPr="00350F8D" w:rsidRDefault="00350F8D" w:rsidP="00350F8D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:rsidR="00350F8D" w:rsidRPr="00350F8D" w:rsidRDefault="00350F8D" w:rsidP="00350F8D">
      <w:pPr>
        <w:spacing w:after="120" w:line="240" w:lineRule="atLeast"/>
        <w:rPr>
          <w:rFonts w:ascii="Times New Roman" w:hAnsi="Times New Roman" w:cs="Times New Roman"/>
          <w:sz w:val="24"/>
        </w:rPr>
      </w:pPr>
    </w:p>
    <w:sectPr w:rsidR="00350F8D" w:rsidRPr="003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2FE"/>
    <w:multiLevelType w:val="hybridMultilevel"/>
    <w:tmpl w:val="B624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2505"/>
    <w:multiLevelType w:val="hybridMultilevel"/>
    <w:tmpl w:val="BF00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9"/>
    <w:rsid w:val="000621B2"/>
    <w:rsid w:val="00086516"/>
    <w:rsid w:val="00160E9C"/>
    <w:rsid w:val="00264EA9"/>
    <w:rsid w:val="00350F8D"/>
    <w:rsid w:val="00390138"/>
    <w:rsid w:val="0054556E"/>
    <w:rsid w:val="005576F7"/>
    <w:rsid w:val="00573E8B"/>
    <w:rsid w:val="00625A71"/>
    <w:rsid w:val="00665660"/>
    <w:rsid w:val="0077186C"/>
    <w:rsid w:val="0090702A"/>
    <w:rsid w:val="00A35DE1"/>
    <w:rsid w:val="00D541FE"/>
    <w:rsid w:val="00F83B2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Савруха</cp:lastModifiedBy>
  <cp:revision>15</cp:revision>
  <cp:lastPrinted>2023-05-19T05:07:00Z</cp:lastPrinted>
  <dcterms:created xsi:type="dcterms:W3CDTF">2023-05-15T06:03:00Z</dcterms:created>
  <dcterms:modified xsi:type="dcterms:W3CDTF">2023-05-19T05:07:00Z</dcterms:modified>
</cp:coreProperties>
</file>