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A" w:rsidRDefault="00B80DAA" w:rsidP="00B80DA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:rsidR="00B80DAA" w:rsidRPr="00FC2410" w:rsidRDefault="00B80DAA" w:rsidP="00B80D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С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</w:t>
      </w:r>
    </w:p>
    <w:p w:rsidR="00B80DAA" w:rsidRPr="00FC2410" w:rsidRDefault="00B80DAA" w:rsidP="00B80DA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«Деревня Михеево»</w:t>
      </w:r>
    </w:p>
    <w:p w:rsidR="00B80DAA" w:rsidRPr="00FC2410" w:rsidRDefault="00B80DAA" w:rsidP="00B80DA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Медынского района</w:t>
      </w:r>
    </w:p>
    <w:p w:rsidR="00B80DAA" w:rsidRPr="00FC2410" w:rsidRDefault="00B80DAA" w:rsidP="00B80DA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Калужской области</w:t>
      </w:r>
    </w:p>
    <w:p w:rsidR="00B80DAA" w:rsidRPr="00FC2410" w:rsidRDefault="00B80DAA" w:rsidP="00B80DA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80DAA" w:rsidRPr="00FC2410" w:rsidRDefault="00B80DAA" w:rsidP="00B80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right="-8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69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.11.2023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д. Михеево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№ 122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прогноза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социально-экономического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развития сельского 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«Деревня Михеево»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2024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и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2025 и 2026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14 Бюджетного кодекса Российской Федерации Сельская Дума  сельского поселения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РЕШИЛА: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прилагаемый  Прогноз социально-экономического развития  сельского поселения  «Д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еревня Михеево» на 2024 год и  плановый период 2025 – 2026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0DAA" w:rsidRPr="00FC2410" w:rsidRDefault="00B80DAA" w:rsidP="00B80DAA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ab/>
        <w:t>2. Обнародовать   Решение в   специально отведенных местах для обнародования  на территории поселения.</w:t>
      </w:r>
    </w:p>
    <w:p w:rsidR="00B80DAA" w:rsidRPr="00FC2410" w:rsidRDefault="00B80DAA" w:rsidP="00B80DAA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tabs>
          <w:tab w:val="num" w:pos="0"/>
        </w:tabs>
        <w:spacing w:after="0" w:line="240" w:lineRule="auto"/>
        <w:ind w:right="-9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tabs>
          <w:tab w:val="num" w:pos="0"/>
        </w:tabs>
        <w:spacing w:after="0" w:line="240" w:lineRule="auto"/>
        <w:ind w:right="-9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tabs>
          <w:tab w:val="num" w:pos="0"/>
        </w:tabs>
        <w:spacing w:after="0" w:line="240" w:lineRule="auto"/>
        <w:ind w:right="-9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«Деревня Михеево»: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 В. Сдельникова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Default="00B80DAA" w:rsidP="00B80DAA">
      <w:pPr>
        <w:rPr>
          <w:sz w:val="24"/>
          <w:szCs w:val="24"/>
        </w:rPr>
      </w:pPr>
    </w:p>
    <w:p w:rsidR="00B80DAA" w:rsidRPr="00FC2410" w:rsidRDefault="00B80DAA" w:rsidP="00B80DAA">
      <w:pPr>
        <w:rPr>
          <w:sz w:val="24"/>
          <w:szCs w:val="24"/>
        </w:rPr>
      </w:pP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80DAA" w:rsidRDefault="00B80DAA" w:rsidP="00B80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к Решению сельской Думы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069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от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.11.2023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№122</w:t>
      </w:r>
    </w:p>
    <w:p w:rsidR="00B80DAA" w:rsidRPr="00FC2410" w:rsidRDefault="00B80DAA" w:rsidP="00B80D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 – ЭКОНОМИЧЕСКОГО РАЗВИТИЯ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ЕЛЕНИЯ «ДЕРЕВНЯ МИХЕЕВО» НА 2024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плановый  период 2025-2026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Прогноз социально – экономического развития  сельского посе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 «Деревня Михеево» на 2024 год и плановый период 2025-2026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 разработан в соответствии с ст.14 Федерального закона от 6 октября 2003 года № 132 – ФЗ «Об общих принципах организации местного самоуправления в Российской  Федерации» и направлен на решение главного вопроса – улучшение качества жизни населения.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Основные направления деятельности органов местного самоуправления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улучшение финансовой базы поселения;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увеличение собираемости местных налогов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обеспечение пожарной безопасности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обеспечение бесперебойной работы подведомственных     учреждений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благоустройство территории населенных пунктов;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молодежная политика, культура и спорт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развитие местного самоуправления;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120" w:line="240" w:lineRule="auto"/>
        <w:ind w:firstLine="709"/>
        <w:jc w:val="both"/>
        <w:rPr>
          <w:rFonts w:ascii="Times New Roman" w:eastAsia="Zhikaryov" w:hAnsi="Times New Roman"/>
          <w:sz w:val="24"/>
          <w:szCs w:val="24"/>
          <w:lang w:eastAsia="ru-RU"/>
        </w:rPr>
      </w:pPr>
      <w:r w:rsidRPr="00FC2410">
        <w:rPr>
          <w:rFonts w:ascii="Times New Roman" w:eastAsia="Zhikaryov" w:hAnsi="Times New Roman"/>
          <w:sz w:val="24"/>
          <w:szCs w:val="24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исполнительной власти сельского поселения, что требует обоснованной оценки ресурсного потенциала поселения.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2410">
        <w:rPr>
          <w:rFonts w:ascii="Times New Roman" w:eastAsiaTheme="minorHAnsi" w:hAnsi="Times New Roman"/>
          <w:b/>
          <w:sz w:val="24"/>
          <w:szCs w:val="24"/>
        </w:rPr>
        <w:t xml:space="preserve">Социально-экономическое развитие  сельского поселения </w:t>
      </w:r>
    </w:p>
    <w:p w:rsidR="00B80DAA" w:rsidRPr="00FC2410" w:rsidRDefault="00B80DAA" w:rsidP="00B80D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Theme="minorHAnsi" w:hAnsi="Times New Roman"/>
          <w:sz w:val="24"/>
          <w:szCs w:val="24"/>
        </w:rPr>
        <w:t xml:space="preserve"> В состав  сельского поселения входят 9 населенных пунктов. Численн</w:t>
      </w:r>
      <w:r>
        <w:rPr>
          <w:rFonts w:ascii="Times New Roman" w:eastAsiaTheme="minorHAnsi" w:hAnsi="Times New Roman"/>
          <w:sz w:val="24"/>
          <w:szCs w:val="24"/>
        </w:rPr>
        <w:t>ость населения составляет 491</w:t>
      </w:r>
      <w:r w:rsidRPr="00FC2410">
        <w:rPr>
          <w:rFonts w:ascii="Times New Roman" w:eastAsiaTheme="minorHAnsi" w:hAnsi="Times New Roman"/>
          <w:sz w:val="24"/>
          <w:szCs w:val="24"/>
        </w:rPr>
        <w:t xml:space="preserve"> человек – это постоянные жители нашего поселения, зарегистрирова</w:t>
      </w:r>
      <w:r w:rsidR="00CA0B4D">
        <w:rPr>
          <w:rFonts w:ascii="Times New Roman" w:eastAsiaTheme="minorHAnsi" w:hAnsi="Times New Roman"/>
          <w:sz w:val="24"/>
          <w:szCs w:val="24"/>
        </w:rPr>
        <w:t>нные и проживающие на 01.10.2023</w:t>
      </w:r>
      <w:r w:rsidRPr="00FC2410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 </w:t>
      </w:r>
      <w:r w:rsidR="009A74EB" w:rsidRPr="009A74EB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9A74E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="009A74EB">
        <w:rPr>
          <w:rFonts w:ascii="Times New Roman" w:eastAsia="Times New Roman" w:hAnsi="Times New Roman"/>
          <w:sz w:val="24"/>
          <w:szCs w:val="24"/>
          <w:lang w:eastAsia="ru-RU"/>
        </w:rPr>
        <w:t>.(50,9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%) – это мужчины и </w:t>
      </w:r>
      <w:r w:rsidR="009A74EB" w:rsidRPr="009A74E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9A7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74EB">
        <w:rPr>
          <w:rFonts w:ascii="Times New Roman" w:eastAsia="Times New Roman" w:hAnsi="Times New Roman"/>
          <w:sz w:val="24"/>
          <w:szCs w:val="24"/>
          <w:lang w:eastAsia="ru-RU"/>
        </w:rPr>
        <w:t xml:space="preserve"> (49,1</w:t>
      </w:r>
      <w:r w:rsidRPr="009A74EB">
        <w:rPr>
          <w:rFonts w:ascii="Times New Roman" w:eastAsia="Times New Roman" w:hAnsi="Times New Roman"/>
          <w:sz w:val="24"/>
          <w:szCs w:val="24"/>
          <w:lang w:eastAsia="ru-RU"/>
        </w:rPr>
        <w:t>%) человек – женщин.</w:t>
      </w:r>
    </w:p>
    <w:p w:rsidR="00B80DAA" w:rsidRPr="00FC2410" w:rsidRDefault="00B80DAA" w:rsidP="00B80DA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Численность хозяйств и населения в разряде населенн</w:t>
      </w:r>
      <w:r w:rsidR="00CA0B4D">
        <w:rPr>
          <w:rFonts w:ascii="Times New Roman" w:eastAsia="Times New Roman" w:hAnsi="Times New Roman"/>
          <w:sz w:val="24"/>
          <w:szCs w:val="24"/>
          <w:lang w:eastAsia="ru-RU"/>
        </w:rPr>
        <w:t>ых пунктов  на  01.10.2023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СП «Деревня Михеево»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</w:t>
            </w:r>
          </w:p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Агеевка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762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Васильевское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Горнево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Клины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Михеево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762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Подолино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Пушкино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Самсоново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Уланово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 w:rsidR="00B80DAA" w:rsidRPr="00FC2410" w:rsidRDefault="00762DD1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80DAA" w:rsidRPr="00FC2410" w:rsidTr="002A5D71">
        <w:tc>
          <w:tcPr>
            <w:tcW w:w="828" w:type="dxa"/>
            <w:shd w:val="clear" w:color="auto" w:fill="auto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B80DAA" w:rsidRPr="00762DD1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B80DAA" w:rsidRPr="00762DD1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14" w:type="dxa"/>
            <w:shd w:val="clear" w:color="auto" w:fill="auto"/>
          </w:tcPr>
          <w:p w:rsidR="00B80DAA" w:rsidRPr="00762DD1" w:rsidRDefault="00415BA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15" w:type="dxa"/>
            <w:shd w:val="clear" w:color="auto" w:fill="auto"/>
          </w:tcPr>
          <w:p w:rsidR="00B80DAA" w:rsidRPr="00762DD1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В том числе население: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-в трудоспособном </w:t>
      </w:r>
      <w:r w:rsidR="009B35A7">
        <w:rPr>
          <w:rFonts w:ascii="Times New Roman" w:eastAsia="Times New Roman" w:hAnsi="Times New Roman"/>
          <w:sz w:val="24"/>
          <w:szCs w:val="24"/>
          <w:lang w:eastAsia="ru-RU"/>
        </w:rPr>
        <w:t>возрасте – 275 чел, 56,0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%,</w:t>
      </w:r>
    </w:p>
    <w:p w:rsidR="00B80DAA" w:rsidRPr="00FC2410" w:rsidRDefault="009B35A7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пенсионеры, инвалиды - 116  чел,  -  23,6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>%,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дети до 18 лет - 10</w:t>
      </w:r>
      <w:r w:rsidR="009B35A7">
        <w:rPr>
          <w:rFonts w:ascii="Times New Roman" w:eastAsia="Times New Roman" w:hAnsi="Times New Roman"/>
          <w:sz w:val="24"/>
          <w:szCs w:val="24"/>
          <w:lang w:eastAsia="ru-RU"/>
        </w:rPr>
        <w:t>0  чел,    -  20,4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%.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CA0B4D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2023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зарегист</w:t>
      </w:r>
      <w:r w:rsidR="009B35A7">
        <w:rPr>
          <w:rFonts w:ascii="Times New Roman" w:eastAsia="Times New Roman" w:hAnsi="Times New Roman"/>
          <w:sz w:val="24"/>
          <w:szCs w:val="24"/>
          <w:lang w:eastAsia="ru-RU"/>
        </w:rPr>
        <w:t>рировано по месту жительства – 6 (2022 -8 чел.) человек, родилось – 3 (2022г.-0 человек), умерло – 5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(202</w:t>
      </w:r>
      <w:r w:rsidR="009B35A7">
        <w:rPr>
          <w:rFonts w:ascii="Times New Roman" w:eastAsia="Times New Roman" w:hAnsi="Times New Roman"/>
          <w:sz w:val="24"/>
          <w:szCs w:val="24"/>
          <w:lang w:eastAsia="ru-RU"/>
        </w:rPr>
        <w:t>2г. -4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9B35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>), выбыло в другие места ж</w:t>
      </w:r>
      <w:r w:rsidR="009B35A7">
        <w:rPr>
          <w:rFonts w:ascii="Times New Roman" w:eastAsia="Times New Roman" w:hAnsi="Times New Roman"/>
          <w:sz w:val="24"/>
          <w:szCs w:val="24"/>
          <w:lang w:eastAsia="ru-RU"/>
        </w:rPr>
        <w:t>ительства – 3 человека (2022г.- 5 человек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В прогнозируемом периоде в поселении ожид</w:t>
      </w:r>
      <w:r w:rsidR="00FC4B38">
        <w:rPr>
          <w:rFonts w:ascii="Times New Roman" w:eastAsia="Times New Roman" w:hAnsi="Times New Roman"/>
          <w:sz w:val="24"/>
          <w:szCs w:val="24"/>
          <w:lang w:eastAsia="ru-RU"/>
        </w:rPr>
        <w:t>ается уменьшение населения до 485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В основном за счет естественной убыли.</w:t>
      </w:r>
    </w:p>
    <w:p w:rsidR="00B80DAA" w:rsidRPr="00FC2410" w:rsidRDefault="00B80DAA" w:rsidP="00B8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территория  сельского поселения составляет 8289 га., из них площадь земель населенных пунктов – 436 га., земли для сельскохозяйственного использования 3960 га и прочие земли – 299 га 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дорогами, прудами, оврагами и болотами).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2.ФИНАНСЫ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предстоящий трехлетний период планируется максимально использовать все возможности по наполнению доходной части бюджета  сельского поселения и оптимизации расходных обязательств. Формирование доходной части бюджета основано на действующем налоговом законодательстве, налоговом потенциале территории, прогнозе администраторов платежей в бюджет  сельского поселения «Деревня Михеево». </w:t>
      </w:r>
    </w:p>
    <w:p w:rsidR="00B80DAA" w:rsidRPr="00FC2410" w:rsidRDefault="00B80DAA" w:rsidP="00B80DAA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Доходы бюджета поселения 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( тыс. руб.)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464"/>
        <w:gridCol w:w="1465"/>
        <w:gridCol w:w="1465"/>
      </w:tblGrid>
      <w:tr w:rsidR="00B80DAA" w:rsidRPr="00FC2410" w:rsidTr="002A5D71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B80DAA" w:rsidRPr="00FC2410" w:rsidTr="002A5D71">
        <w:trPr>
          <w:trHeight w:val="3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80DAA" w:rsidRPr="00FC2410" w:rsidTr="002A5D71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1786,</w:t>
            </w:r>
            <w:r w:rsidR="00B80DAA" w:rsidRPr="002679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1932,1</w:t>
            </w:r>
          </w:p>
        </w:tc>
      </w:tr>
      <w:tr w:rsidR="00B80DAA" w:rsidRPr="00FC2410" w:rsidTr="002A5D71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0DAA" w:rsidRPr="00FC2410" w:rsidTr="002A5D71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67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1 985,3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67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1 994,4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67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2 003</w:t>
            </w:r>
            <w:r w:rsidR="00B80DAA" w:rsidRPr="0026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6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80DAA" w:rsidRPr="00FC2410" w:rsidTr="002A5D71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3 771</w:t>
            </w:r>
            <w:r w:rsidR="00B80DAA" w:rsidRPr="0026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2679F9" w:rsidRDefault="002679F9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3 935,9</w:t>
            </w:r>
          </w:p>
        </w:tc>
      </w:tr>
    </w:tbl>
    <w:p w:rsidR="00B80DAA" w:rsidRPr="00FC2410" w:rsidRDefault="00B80DAA" w:rsidP="00B80DAA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собственных доходов бюдж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ета  сельского поселения  в 2024 году составит 1 786,0 тыс. рублей или  47,3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общего объёма доходов</w:t>
      </w:r>
      <w:proofErr w:type="gramStart"/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2025  году – 1872,2 тыс. рублей или 48,4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% 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от общего объёма доходов, в 2026 году –  1 932,1 тыс. рублей или 49,1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общего объёма доходов. </w:t>
      </w:r>
    </w:p>
    <w:p w:rsidR="00B80DAA" w:rsidRPr="00FC2410" w:rsidRDefault="00B80DAA" w:rsidP="00B80DAA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безвозмездных поступлений, получаемых их других бюджетов бюджетной системы Российской Федерации составит в 202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4 году 1985,3 тыс. рублей или 52,7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т общего объёма доходов</w:t>
      </w:r>
      <w:proofErr w:type="gramStart"/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2025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году – 1 994,4 тыс. рублей или 51,6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т общего объёма доходов , в 2026 году – 2 003,8 тыс. рублей или 50,9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общего объёма доходов.</w:t>
      </w:r>
    </w:p>
    <w:p w:rsidR="00B80DAA" w:rsidRPr="00FC2410" w:rsidRDefault="00B80DAA" w:rsidP="00B80DAA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Основой формирования бюджета поселения останутся 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безвозмездные 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поступления и 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налоговые и неналоговые доходы.</w:t>
      </w:r>
    </w:p>
    <w:p w:rsidR="00B80DAA" w:rsidRPr="00FC2410" w:rsidRDefault="00B80DAA" w:rsidP="00B80DA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Поступления в бюджет налога 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на доходы физических лиц на 2024 год прогнозируется  в сумме 171,6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Объем поступлений налога 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на доходы физических лиц на 2025 и 2026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 прогнозируются в сумм</w:t>
      </w:r>
      <w:r w:rsidR="002679F9">
        <w:rPr>
          <w:rFonts w:ascii="Times New Roman" w:eastAsia="Times New Roman" w:hAnsi="Times New Roman"/>
          <w:bCs/>
          <w:sz w:val="24"/>
          <w:szCs w:val="24"/>
          <w:lang w:eastAsia="ru-RU"/>
        </w:rPr>
        <w:t>е 223,3 тыс. рублей и 247,4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 соответственно.</w:t>
      </w:r>
    </w:p>
    <w:p w:rsidR="00B80DAA" w:rsidRPr="00FC2410" w:rsidRDefault="00B80DAA" w:rsidP="00B80DA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 суммы налога на имущество физических лиц прои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 исходя из начислений 2022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  Прогнозируемая сумма налога на 202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4 год составила 113,9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 </w:t>
      </w:r>
    </w:p>
    <w:p w:rsidR="00B80DAA" w:rsidRPr="00FC2410" w:rsidRDefault="00B80DAA" w:rsidP="00B80DA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Прогнозируемый объем налога на 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имущество физических лиц на 2025 и 2026 годы составит по 115,1 и 116,2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тыс. рублей </w:t>
      </w:r>
    </w:p>
    <w:p w:rsidR="00B80DAA" w:rsidRPr="00FC2410" w:rsidRDefault="00B80DAA" w:rsidP="00B80DA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Предполагаемый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объем земельного налога на 2023 год исчислен в размере 1 136,6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 При расчете учте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но ожидаемое поступление за 2023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 и с учетом недоимка по земельн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ому налогу. Сумма налога на 2025 и 2026 годы  составит   по 1147,9 и 1159,4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proofErr w:type="gramStart"/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</w:p>
    <w:p w:rsidR="00B80DAA" w:rsidRPr="00FC2410" w:rsidRDefault="00B80DAA" w:rsidP="00B80DA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расчетах 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прогноза доходов бюджета на 2024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  доходы налога  взимаемый в связи с применением упрощенной системы налогоо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бложения в 2024 году  составят 364,0 тыс. рублей, на 2025 и 2026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  про</w:t>
      </w:r>
      <w:r w:rsidR="00A13B3A">
        <w:rPr>
          <w:rFonts w:ascii="Times New Roman" w:eastAsia="Times New Roman" w:hAnsi="Times New Roman"/>
          <w:bCs/>
          <w:sz w:val="24"/>
          <w:szCs w:val="24"/>
          <w:lang w:eastAsia="ru-RU"/>
        </w:rPr>
        <w:t>гнозируется также в сумме по 385,8 и 408,9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B80DAA" w:rsidRPr="000E6930" w:rsidRDefault="00A13B3A" w:rsidP="00B80DAA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2024</w:t>
      </w:r>
      <w:r w:rsidR="00B80DAA"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основными доходами бюджета буду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 безвозмездные поступления 1985,3</w:t>
      </w:r>
      <w:r w:rsidR="00B80D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B80DAA"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, прогнозируемые объем безвозмездных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поступлений на 2025 и 2026 годы составит 1 994,5 и  2 003,8</w:t>
      </w:r>
      <w:r w:rsidR="00B80DAA"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B80DAA" w:rsidRPr="00FC2410" w:rsidRDefault="00B80DAA" w:rsidP="00B80DAA">
      <w:pPr>
        <w:tabs>
          <w:tab w:val="left" w:pos="4136"/>
          <w:tab w:val="center" w:pos="5031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 сельского поселения</w:t>
      </w:r>
    </w:p>
    <w:p w:rsidR="00B80DAA" w:rsidRPr="00FC2410" w:rsidRDefault="00B80DAA" w:rsidP="00B80DAA">
      <w:pPr>
        <w:tabs>
          <w:tab w:val="left" w:pos="4136"/>
          <w:tab w:val="center" w:pos="5031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hAnsi="Times New Roman"/>
          <w:sz w:val="24"/>
          <w:szCs w:val="24"/>
        </w:rPr>
        <w:t xml:space="preserve"> Предельный объем расходов бюджета поселения на 202</w:t>
      </w:r>
      <w:r w:rsidR="00A13B3A">
        <w:rPr>
          <w:rFonts w:ascii="Times New Roman" w:hAnsi="Times New Roman"/>
          <w:sz w:val="24"/>
          <w:szCs w:val="24"/>
        </w:rPr>
        <w:t>4 год и плановый период 2025 и 2026</w:t>
      </w:r>
      <w:r w:rsidRPr="00FC2410">
        <w:rPr>
          <w:rFonts w:ascii="Times New Roman" w:hAnsi="Times New Roman"/>
          <w:sz w:val="24"/>
          <w:szCs w:val="24"/>
        </w:rPr>
        <w:t xml:space="preserve"> годов определен исходя из прогноза поступления доходов в бюджет поселения.</w:t>
      </w:r>
    </w:p>
    <w:p w:rsidR="00B80DAA" w:rsidRPr="00FC2410" w:rsidRDefault="00A13B3A" w:rsidP="00B80DAA">
      <w:pPr>
        <w:tabs>
          <w:tab w:val="left" w:pos="4136"/>
          <w:tab w:val="center" w:pos="503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расходы по поселению составляют на 2024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749AF" w:rsidRPr="00B749AF">
        <w:rPr>
          <w:rFonts w:ascii="Times New Roman" w:eastAsia="Times New Roman" w:hAnsi="Times New Roman"/>
          <w:sz w:val="24"/>
          <w:szCs w:val="24"/>
          <w:lang w:eastAsia="ru-RU"/>
        </w:rPr>
        <w:t>- 4 819,2</w:t>
      </w:r>
      <w:r w:rsidR="00B80DAA" w:rsidRPr="00B749A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481003" w:rsidRPr="00D33F12">
        <w:rPr>
          <w:rFonts w:ascii="Times New Roman" w:eastAsia="Times New Roman" w:hAnsi="Times New Roman"/>
          <w:sz w:val="24"/>
          <w:szCs w:val="24"/>
          <w:lang w:eastAsia="ru-RU"/>
        </w:rPr>
        <w:t>., на 2025</w:t>
      </w:r>
      <w:r w:rsidR="00D33F12" w:rsidRPr="00D33F1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3 880,9 тыс. руб., на 2025 год – 3811,5</w:t>
      </w:r>
      <w:r w:rsidR="00B80DAA" w:rsidRPr="00D33F12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tbl>
      <w:tblPr>
        <w:tblW w:w="964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325"/>
        <w:gridCol w:w="1465"/>
        <w:gridCol w:w="1465"/>
      </w:tblGrid>
      <w:tr w:rsidR="00B80DAA" w:rsidRPr="00FC2410" w:rsidTr="002A5D71">
        <w:trPr>
          <w:trHeight w:val="52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B80DAA" w:rsidRPr="00FC2410" w:rsidTr="002A5D71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9477B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69495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69495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749AF" w:rsidP="002A5D7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D33F12" w:rsidP="0048100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  3 880,9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D33F12" w:rsidP="002A5D7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3 811,5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tabs>
                <w:tab w:val="left" w:pos="408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9477B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69495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1227,6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69495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1227</w:t>
            </w:r>
            <w:r w:rsidR="00B80DAA"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tabs>
                <w:tab w:val="left" w:pos="408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9477B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tabs>
                <w:tab w:val="left" w:pos="408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9477B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145</w:t>
            </w:r>
            <w:r w:rsidR="00B80DAA"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B80DAA"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80DAA"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DAA" w:rsidRPr="00FC2410" w:rsidTr="002A5D71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tabs>
                <w:tab w:val="left" w:pos="1524"/>
                <w:tab w:val="left" w:pos="48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B9477B" w:rsidRDefault="00B749AF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49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694956" w:rsidRDefault="00D33F12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94956" w:rsidRPr="0069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694956" w:rsidRDefault="00D33F12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94956" w:rsidRPr="0069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0DAA" w:rsidRPr="00FC2410" w:rsidTr="002A5D71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tabs>
                <w:tab w:val="left" w:pos="1524"/>
                <w:tab w:val="left" w:pos="48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1562,5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69495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694956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культура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9477B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1342,6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1006,9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898,2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749AF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48,0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B80DAA" w:rsidRPr="00FC2410" w:rsidTr="002A5D7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0DAA" w:rsidRPr="00FC2410" w:rsidRDefault="00B80DAA" w:rsidP="002A5D7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947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80DAA" w:rsidRPr="00FC2410" w:rsidRDefault="00B80DAA" w:rsidP="00B80DA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Бюджетная пол</w:t>
      </w:r>
      <w:r w:rsidR="00CA0B4D">
        <w:rPr>
          <w:rFonts w:ascii="Times New Roman" w:eastAsia="Times New Roman" w:hAnsi="Times New Roman"/>
          <w:bCs/>
          <w:sz w:val="24"/>
          <w:szCs w:val="24"/>
          <w:lang w:eastAsia="ru-RU"/>
        </w:rPr>
        <w:t>итика в области расходов на 2024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202</w:t>
      </w:r>
      <w:r w:rsidR="00CA0B4D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 будет сосредоточена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на следующих направлениях: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-    безусловное исполнение расходных обязательств бюджета,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-    повышение эффективности бюджетных расходов,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сбалансированности бюджета и укрепление его финансовой самостоятельности.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t xml:space="preserve">  повышение собираемости местных налогов; 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t xml:space="preserve"> увеличение объема неналоговых поступлений; 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t xml:space="preserve"> формирование актуальной налоговой базы по земельному налогу и налогам на имущество и, как следствие, увеличение доходной части бюджетов;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lastRenderedPageBreak/>
        <w:t xml:space="preserve">  привлечение внебюджетных средств; 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t xml:space="preserve">  Мероприятия по оптимизации расходов поселения: 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t xml:space="preserve"> оптимизация расходов в рамках муниципального заказа; 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2410">
        <w:rPr>
          <w:rFonts w:ascii="Times New Roman" w:hAnsi="Times New Roman"/>
          <w:sz w:val="24"/>
          <w:szCs w:val="24"/>
        </w:rPr>
        <w:t xml:space="preserve"> оптимизация расходов на содержание органов местного самоуправления; </w:t>
      </w:r>
    </w:p>
    <w:p w:rsidR="00B80DAA" w:rsidRPr="00FC2410" w:rsidRDefault="00B80DAA" w:rsidP="00B80DAA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410">
        <w:rPr>
          <w:rFonts w:ascii="Times New Roman" w:hAnsi="Times New Roman"/>
          <w:sz w:val="24"/>
          <w:szCs w:val="24"/>
        </w:rPr>
        <w:t xml:space="preserve"> установление приборов учета для учета расходов энергоресурсов по уличному освещению;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3. ЖИЛИЩНО  -  КОММУНАЛЬНОЕ ХОЗЯЙСТВО.</w:t>
      </w:r>
    </w:p>
    <w:p w:rsidR="00B80DAA" w:rsidRPr="00FC2410" w:rsidRDefault="00B80DAA" w:rsidP="00B80DAA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комфортного проживания граждан  в поселении планируется  дальнейшая реализация  муниципальных программ.</w:t>
      </w:r>
    </w:p>
    <w:p w:rsidR="00B80DAA" w:rsidRPr="00FC2410" w:rsidRDefault="0076597D" w:rsidP="00B80D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2024 – 2026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годах будет осуществляться реализация полномочий органами местного самоуправления в части содержания и благоустройства территории.</w:t>
      </w:r>
    </w:p>
    <w:p w:rsidR="00B80DAA" w:rsidRPr="00FC2410" w:rsidRDefault="00B80DAA" w:rsidP="00B80DA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направить средства бюджета поселения по следующим разделам: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оплата расходов на уличное освещение в населенных пунктах поселения;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proofErr w:type="spell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окос</w:t>
      </w:r>
      <w:proofErr w:type="spellEnd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597D">
        <w:rPr>
          <w:rFonts w:ascii="Times New Roman" w:eastAsia="Times New Roman" w:hAnsi="Times New Roman"/>
          <w:sz w:val="24"/>
          <w:szCs w:val="24"/>
          <w:lang w:eastAsia="ru-RU"/>
        </w:rPr>
        <w:t xml:space="preserve"> -  обустройство контейнерных площадок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прочие мероприятия по благоустройству.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бюджете поселения на эти цели предус</w:t>
      </w:r>
      <w:r w:rsidR="00B54378">
        <w:rPr>
          <w:rFonts w:ascii="Times New Roman" w:eastAsia="Times New Roman" w:hAnsi="Times New Roman"/>
          <w:sz w:val="24"/>
          <w:szCs w:val="24"/>
          <w:lang w:eastAsia="ru-RU"/>
        </w:rPr>
        <w:t>мотрены средства из расчета 3065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на   1 жи</w:t>
      </w:r>
      <w:r w:rsidR="00B54378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 в год, при этом не менее 69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% предусмотрено направить на оплату за потребленную электроэнергию по уличному освещению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расходы на  благоустройст</w:t>
      </w:r>
      <w:r w:rsidR="0076597D">
        <w:rPr>
          <w:rFonts w:ascii="Times New Roman" w:eastAsia="Times New Roman" w:hAnsi="Times New Roman"/>
          <w:sz w:val="24"/>
          <w:szCs w:val="24"/>
          <w:lang w:eastAsia="ru-RU"/>
        </w:rPr>
        <w:t>во на 2024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B80DAA" w:rsidRPr="00FC2410" w:rsidRDefault="0076597D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плановый период 2025-2026 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1846"/>
        <w:gridCol w:w="1859"/>
        <w:gridCol w:w="1748"/>
      </w:tblGrid>
      <w:tr w:rsidR="00B80DAA" w:rsidRPr="00FC2410" w:rsidTr="002A5D71">
        <w:trPr>
          <w:trHeight w:val="460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B80DAA" w:rsidRPr="00FC2410" w:rsidTr="002A5D7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B80DAA" w:rsidRPr="00FC2410" w:rsidTr="002A5D71">
        <w:trPr>
          <w:trHeight w:val="40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  <w:r w:rsidRPr="00FC2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1 562,5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D5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  <w:r w:rsidR="00B5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D5107D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 w:rsidR="009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DAA" w:rsidRPr="00FC2410" w:rsidTr="002A5D71">
        <w:trPr>
          <w:trHeight w:val="34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</w:t>
            </w:r>
            <w:r w:rsidR="00B5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80DAA" w:rsidRPr="00FC2410" w:rsidTr="002A5D71">
        <w:trPr>
          <w:trHeight w:val="3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травы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DAA" w:rsidRPr="00FC2410" w:rsidRDefault="00B54378" w:rsidP="002A5D71">
            <w:pPr>
              <w:tabs>
                <w:tab w:val="center" w:pos="832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DAA" w:rsidRPr="00FC2410" w:rsidTr="002A5D71">
        <w:trPr>
          <w:trHeight w:val="3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Опиловка деревьев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481003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B5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80DAA" w:rsidRPr="00FC2410" w:rsidTr="002A5D71">
        <w:trPr>
          <w:trHeight w:val="3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481003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проекта развития общественной инфраструктуры муниципального образования, основанного на местных инициативах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481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8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B5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 </w:t>
            </w: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81003" w:rsidRPr="00FC2410" w:rsidTr="002A5D71">
        <w:trPr>
          <w:trHeight w:val="3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3" w:rsidRPr="005D727B" w:rsidRDefault="00481003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Ремонт детской площадки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3" w:rsidRDefault="00481003" w:rsidP="00481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3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3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54378" w:rsidRPr="00FC2410" w:rsidTr="002A5D71">
        <w:trPr>
          <w:trHeight w:val="3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8" w:rsidRDefault="00B54378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субботников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8" w:rsidRDefault="00B54378" w:rsidP="00481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8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8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80DAA" w:rsidRPr="00FC2410" w:rsidTr="002A5D71">
        <w:trPr>
          <w:trHeight w:val="40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5437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9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0DAA" w:rsidRPr="00FC2410" w:rsidTr="002A5D71">
        <w:trPr>
          <w:trHeight w:val="34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00C88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1 562,5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00C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B54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D5107D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</w:t>
            </w:r>
            <w:r w:rsidR="00900C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4.    НАЦИОНАЛЬНАЯ ЭКОНОМИКА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C2410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    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 С 01.01.2015 года полномочия поселений района по содержанию и ремонту дорог местного значения обязан исполнять муниципальный район «Медынский район», но на 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lastRenderedPageBreak/>
        <w:t>протяжени</w:t>
      </w:r>
      <w:proofErr w:type="gram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е</w:t>
      </w:r>
      <w:proofErr w:type="gram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семи лет и в </w:t>
      </w:r>
      <w:r w:rsidR="00D33F12" w:rsidRPr="00D33F12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году исполнение данных полномочий передается  сельскому поселению на основании соглашения и муниципальный дорожный </w:t>
      </w:r>
      <w:r w:rsidR="00D33F1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фонд сельского поселения на 2024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год сост</w:t>
      </w:r>
      <w:r w:rsidR="00D33F1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авит 1615,5 тыс. рублей, на 2025 и 2026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года 1724,3 и 1863,8 тыс. рублей. 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 Общая протяженность дорог, находящихся на территории  поселения, составляет 46,5 км. Из них: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имеющих твердое (</w:t>
      </w:r>
      <w:proofErr w:type="spellStart"/>
      <w:proofErr w:type="gram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асфальто</w:t>
      </w:r>
      <w:proofErr w:type="spell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-бетонное</w:t>
      </w:r>
      <w:proofErr w:type="gram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) покрытие – 15,7 км;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имеющих щебеноч</w:t>
      </w:r>
      <w:r w:rsidR="00C42B3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ное, гравийное покрытие – 5,4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км;</w:t>
      </w:r>
    </w:p>
    <w:p w:rsidR="00B80DAA" w:rsidRPr="00FC2410" w:rsidRDefault="00C42B32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грунтовых дорог – 25,4</w:t>
      </w:r>
      <w:r w:rsidR="00B80DAA"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км.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Содержание и ремонт муниципальных дорог осуществляет администрация сельск</w:t>
      </w:r>
      <w:r w:rsidR="00C42B3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ого поселения.  За период с 2024-2026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годы планируется отремонтировать около 3,0 км  автомобильных дорог общего пользования местного значения.</w:t>
      </w:r>
    </w:p>
    <w:p w:rsidR="00B80DAA" w:rsidRPr="00FC2410" w:rsidRDefault="00C42B32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период с 01.01.2024 по 31.12.2024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результатам торгов планируется заключить договор с КФХ Кленков Ю.С.    на расчистку  внутри автомобиль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 дорог от снега на сумму 500,0</w:t>
      </w:r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proofErr w:type="gramStart"/>
      <w:r w:rsidR="00B80DAA" w:rsidRPr="00FC241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На содержани</w:t>
      </w:r>
      <w:r w:rsidR="00C42B32">
        <w:rPr>
          <w:rFonts w:ascii="Times New Roman" w:eastAsia="Times New Roman" w:hAnsi="Times New Roman"/>
          <w:sz w:val="24"/>
          <w:szCs w:val="24"/>
          <w:lang w:eastAsia="ru-RU"/>
        </w:rPr>
        <w:t>е и ремонт в летнее время в 2024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расход средств дорожного фонда в сумме </w:t>
      </w:r>
      <w:r w:rsidRPr="00D33F12">
        <w:rPr>
          <w:rFonts w:ascii="Times New Roman" w:eastAsia="Times New Roman" w:hAnsi="Times New Roman"/>
          <w:sz w:val="24"/>
          <w:szCs w:val="24"/>
          <w:lang w:eastAsia="ru-RU"/>
        </w:rPr>
        <w:t>1265,5 тыс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Кроме того в 2023 году  поселением планируется расход денежных средств на разработку землеустроительной документации  по описанию грани</w:t>
      </w:r>
      <w:r w:rsidR="00926B45">
        <w:rPr>
          <w:rFonts w:ascii="Times New Roman" w:eastAsia="Times New Roman" w:hAnsi="Times New Roman"/>
          <w:sz w:val="24"/>
          <w:szCs w:val="24"/>
          <w:lang w:eastAsia="ru-RU"/>
        </w:rPr>
        <w:t>ц населенных пунктов поселения</w:t>
      </w:r>
      <w:proofErr w:type="gramStart"/>
      <w:r w:rsidR="00926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5.ОБЕСПЕЧЕНИЕ  БЕЗОПАСНОСТИ ЖИЗНЕДЕЯТЕЛЬНОСТИ</w:t>
      </w:r>
      <w:proofErr w:type="gramStart"/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первичных мер пожарной безопасности в границах насе</w:t>
      </w:r>
      <w:r w:rsidR="007055F2">
        <w:rPr>
          <w:rFonts w:ascii="Times New Roman" w:eastAsia="Times New Roman" w:hAnsi="Times New Roman"/>
          <w:sz w:val="24"/>
          <w:szCs w:val="24"/>
          <w:lang w:eastAsia="ru-RU"/>
        </w:rPr>
        <w:t>ленных пунктов поселения на 2024 –2026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предусматривается направить средства из бюджета поселения  из расчета 109 рублей на одного жителя.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расходы на обеспечение п</w:t>
      </w:r>
      <w:r w:rsidR="007055F2">
        <w:rPr>
          <w:rFonts w:ascii="Times New Roman" w:eastAsia="Times New Roman" w:hAnsi="Times New Roman"/>
          <w:sz w:val="24"/>
          <w:szCs w:val="24"/>
          <w:lang w:eastAsia="ru-RU"/>
        </w:rPr>
        <w:t>ожарной безопасности на 2024 год и плановый период 2025-2026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т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4"/>
        <w:gridCol w:w="1596"/>
        <w:gridCol w:w="1591"/>
        <w:gridCol w:w="1912"/>
      </w:tblGrid>
      <w:tr w:rsidR="00B80DAA" w:rsidRPr="00FC2410" w:rsidTr="002A5D71">
        <w:trPr>
          <w:trHeight w:val="280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B80DAA" w:rsidRPr="00FC2410" w:rsidTr="002A5D7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7055F2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7055F2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7055F2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80DAA" w:rsidRPr="00FC2410" w:rsidTr="002A5D71">
        <w:trPr>
          <w:trHeight w:val="44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316DD7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316DD7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316DD7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80DAA" w:rsidRPr="00FC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80DAA" w:rsidRPr="00FC2410" w:rsidTr="002A5D71">
        <w:trPr>
          <w:trHeight w:val="32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B80DAA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316DD7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  <w:r w:rsidR="00B80DAA" w:rsidRPr="00FC2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D33F12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  <w:r w:rsidR="00B80DAA" w:rsidRPr="00FC2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A" w:rsidRPr="00FC2410" w:rsidRDefault="009A74EB" w:rsidP="002A5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80DAA" w:rsidRPr="00FC2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 СТРОИТЕЛЬСТВО И ЗЕМЕЛЬНЫЕ ОТНОШЕНИЯ 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содействие населению в строительстве индивидуальных жилых домов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ab/>
        <w:t>- содействие населению в оформлении документов для получения льготных     кредитов для строительства жилых домов, развития личного подсобного хозяйства;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содействие в предоставление гражданам земельных участков для ведения личного подсобного хозяйства, индивидуального жилищного строительства, выделение земельных участков многодетным семьям;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содействие в газификации д. Самсоново, д. Агеевка и д. Клины;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содействие в осуществление земельного 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на территории сельского поселения.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7. МОЛОДЕЖНАЯ ПОЛИТИКА, КУЛЬТУРА И СПОРТ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- привлечение  населения к культурно-массовым мероприятиям, проводимым в Михеевском СДК;</w:t>
      </w:r>
    </w:p>
    <w:p w:rsidR="00B80DAA" w:rsidRPr="00FC2410" w:rsidRDefault="00B80DAA" w:rsidP="00B80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осуществление мероприятий по работе с детьми и молодежью в поселении;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обеспечение условий для развития на территории поселения физической культуры и массового спорта, организация проведения  культурно-оздоровительных и спортивных мероприятий поселения;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ab/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ab/>
        <w:t>- охрана  и содержание объектов культурного наследия (памятника погибшим односельчанам в годы ВОВ, братской могилы)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расположенных на территории поселения.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8. СОЦИАЛЬНАЯ ЗАЩИТА НАСЕЛЕНИЯ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В социальной политике главным направлением считать совершенствование системы адресной социальной поддержки нуждающимся гражданам: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выявление нуждающихся одиноких, престарелых граждан, семей с детьми;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-привлечение для оказания адресной социальной помощи средства и помощи на дому одиноким и престарелым гражданам со стороны организаций и физических лиц;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9. РАЗВИТИЕ МЕСТНОГО САМОУПРАВЛЕНИЯ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Развитие местного самоуправления будет осуществляться по следующим основным направлениям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  взаимодействие органов местного самоуправления с населением, учет мнения населения при принятии управленческих решений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открытость и информационная обеспеченность населения, которая осуществляется через встречи и сходы с населением, районную газету, приём граждан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   совершенствование 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нистративной системы управления</w:t>
      </w: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,  повышение квалификации работников.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Pr="00FC2410">
        <w:rPr>
          <w:rFonts w:ascii="Times New Roman" w:eastAsia="Times New Roman" w:hAnsi="Times New Roman"/>
          <w:b/>
          <w:sz w:val="24"/>
          <w:szCs w:val="24"/>
          <w:lang w:eastAsia="ru-RU"/>
        </w:rPr>
        <w:t>10. СЕЛЬСКОЕ ХОЗЯЙСТВО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Прогноз развития сельского хозяйства разработан с учетом имеющегося в поселении потенциала и сложившихся тенденций развития предприятий агропромышленного комплекса, крестьянских (фермерских) хозяйств и личных подсобных  хозяйств населения. Сельское   хозяйство   муниципального образования сельского поселения «Деревня Михеево» в целом является важнейшей     сферой     экономической     деятельности     по     производству сельскохозяйственной продукции и оказанию услуг в целях обеспечения населения качественным продовольствием, промышленности - сырьем, а также содействию устойчивому развитию сельских территорий. Сельское хозяйство муниципального образования включает три категории товаропроизводителей – сельскохозяйственные предприятия, фермерские хозяйства и личные подсобные хозяйства населения.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    На территории сельского поселения «Деревня Михеево» ведет свою деятельность структурное подразделение крупного сельхозпредприятия </w:t>
      </w:r>
      <w:proofErr w:type="gram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ООО</w:t>
      </w:r>
      <w:proofErr w:type="gram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«Калужская Нива» - основная деятельность </w:t>
      </w:r>
      <w:proofErr w:type="gram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которого</w:t>
      </w:r>
      <w:proofErr w:type="gram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молочное скотоводство. 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 В последнее время сельское хозяйство стабильно развивается.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целях  дальнейшему развития сельскохозяйственного производства на территории поселения необходимо</w:t>
      </w:r>
      <w:proofErr w:type="gramStart"/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вовлекать в севооборот все земли сельскохозяйственного назначения в границах поселения;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в полном объеме организовать работу по применению повышенной ставки земельного налога  в отношении земельных участков из земель сельскохозяйственного назначения, неиспользуемых для сельскохозяйственного производства и иных связанных с сельскохозяйственным производством целей;</w:t>
      </w: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sz w:val="24"/>
          <w:szCs w:val="24"/>
          <w:lang w:eastAsia="ru-RU"/>
        </w:rPr>
        <w:t>- развитие агротуризма в границах поселения.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                                       </w:t>
      </w:r>
      <w:r w:rsidRPr="00FC2410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11. МАЛОЕ ПРЕДПРИНИМАТЕЛЬСТВО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     На территории поселения слабо развивается предпринимательство. На территории сельского поселения ни одного крупного субъекта предпринимательства не зарегистрировано.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Предпринимательство выражено в основном двумя магазинами</w:t>
      </w:r>
      <w:proofErr w:type="gram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,</w:t>
      </w:r>
      <w:proofErr w:type="gram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осуществляющими  торговую деятельность на территории поселения. Мини цементным заводом в д. Уланово у ИП </w:t>
      </w:r>
      <w:proofErr w:type="spell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Мурзаев</w:t>
      </w:r>
      <w:proofErr w:type="spell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. Кроме того имеется ИП по ремонту автомобилей. Ведется работа по повышению качества обслуживания населения.</w:t>
      </w: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</w:t>
      </w:r>
      <w:r w:rsidRPr="00FC2410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12. ИНВЕСТИЦИИ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Основным инвестором в муниципальном образовании является ООО «</w:t>
      </w:r>
      <w:proofErr w:type="spellStart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Авиадеревня</w:t>
      </w:r>
      <w:proofErr w:type="spellEnd"/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Михее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во». В 2024 году и плановом периоде 2025 и 2026</w:t>
      </w: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годов  инвесторами планируется вложение в развитие своего предприятия и завершение основного строительства на аэродроме.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           </w:t>
      </w:r>
    </w:p>
    <w:p w:rsidR="00B80DAA" w:rsidRPr="00FC2410" w:rsidRDefault="00B80DAA" w:rsidP="00B80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FC2410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 </w:t>
      </w:r>
    </w:p>
    <w:p w:rsidR="00B80DAA" w:rsidRPr="00FC2410" w:rsidRDefault="00B80DAA" w:rsidP="00B80DA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DAA" w:rsidRPr="00FC2410" w:rsidRDefault="00B80DAA" w:rsidP="00B80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DAA" w:rsidRPr="00FC2410" w:rsidRDefault="00B80DAA" w:rsidP="00B80DAA">
      <w:pPr>
        <w:jc w:val="both"/>
        <w:rPr>
          <w:rFonts w:ascii="Times New Roman" w:hAnsi="Times New Roman"/>
          <w:sz w:val="24"/>
          <w:szCs w:val="24"/>
        </w:rPr>
      </w:pPr>
    </w:p>
    <w:p w:rsidR="00B80DAA" w:rsidRPr="00FC2410" w:rsidRDefault="00B80DAA" w:rsidP="00B80DAA">
      <w:pPr>
        <w:jc w:val="both"/>
        <w:rPr>
          <w:rFonts w:ascii="Times New Roman" w:hAnsi="Times New Roman"/>
          <w:sz w:val="24"/>
          <w:szCs w:val="24"/>
        </w:rPr>
      </w:pPr>
    </w:p>
    <w:p w:rsidR="00B80DAA" w:rsidRPr="00FC2410" w:rsidRDefault="00B80DAA" w:rsidP="00B80DAA">
      <w:pPr>
        <w:jc w:val="both"/>
        <w:rPr>
          <w:rFonts w:ascii="Times New Roman" w:hAnsi="Times New Roman"/>
          <w:sz w:val="24"/>
          <w:szCs w:val="24"/>
        </w:rPr>
      </w:pPr>
    </w:p>
    <w:p w:rsidR="00B80DAA" w:rsidRPr="00FC2410" w:rsidRDefault="00B80DAA" w:rsidP="00B80DAA">
      <w:pPr>
        <w:jc w:val="both"/>
        <w:rPr>
          <w:rFonts w:ascii="Times New Roman" w:hAnsi="Times New Roman"/>
          <w:sz w:val="24"/>
          <w:szCs w:val="24"/>
        </w:rPr>
      </w:pPr>
    </w:p>
    <w:p w:rsidR="00B80DAA" w:rsidRPr="00FC2410" w:rsidRDefault="00B80DAA" w:rsidP="00B80DAA">
      <w:pPr>
        <w:jc w:val="both"/>
        <w:rPr>
          <w:sz w:val="24"/>
          <w:szCs w:val="24"/>
        </w:rPr>
      </w:pPr>
    </w:p>
    <w:p w:rsidR="00B80DAA" w:rsidRPr="00FC2410" w:rsidRDefault="00B80DAA" w:rsidP="00B80DAA">
      <w:pPr>
        <w:jc w:val="both"/>
        <w:rPr>
          <w:sz w:val="24"/>
          <w:szCs w:val="24"/>
        </w:rPr>
      </w:pPr>
    </w:p>
    <w:p w:rsidR="00D87151" w:rsidRDefault="00D87151"/>
    <w:sectPr w:rsidR="00D8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7D6"/>
    <w:multiLevelType w:val="hybridMultilevel"/>
    <w:tmpl w:val="0F9C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A"/>
    <w:rsid w:val="00170B23"/>
    <w:rsid w:val="002679F9"/>
    <w:rsid w:val="00316DD7"/>
    <w:rsid w:val="00415BA6"/>
    <w:rsid w:val="0047408D"/>
    <w:rsid w:val="00481003"/>
    <w:rsid w:val="004E108B"/>
    <w:rsid w:val="00620BDA"/>
    <w:rsid w:val="00694956"/>
    <w:rsid w:val="007055F2"/>
    <w:rsid w:val="00762DD1"/>
    <w:rsid w:val="0076597D"/>
    <w:rsid w:val="00900C88"/>
    <w:rsid w:val="00926B45"/>
    <w:rsid w:val="009A74EB"/>
    <w:rsid w:val="009B35A7"/>
    <w:rsid w:val="00A13B3A"/>
    <w:rsid w:val="00B54378"/>
    <w:rsid w:val="00B749AF"/>
    <w:rsid w:val="00B80DAA"/>
    <w:rsid w:val="00B9477B"/>
    <w:rsid w:val="00C42B32"/>
    <w:rsid w:val="00CA0B4D"/>
    <w:rsid w:val="00D33F12"/>
    <w:rsid w:val="00D5107D"/>
    <w:rsid w:val="00D87151"/>
    <w:rsid w:val="00F06937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2023-11-21T11:44:00Z</cp:lastPrinted>
  <dcterms:created xsi:type="dcterms:W3CDTF">2023-11-14T05:59:00Z</dcterms:created>
  <dcterms:modified xsi:type="dcterms:W3CDTF">2023-11-24T06:31:00Z</dcterms:modified>
</cp:coreProperties>
</file>