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B7" w:rsidRPr="008B1386" w:rsidRDefault="00067ED6" w:rsidP="008D7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;</w:t>
      </w:r>
      <w:bookmarkStart w:id="0" w:name="_GoBack"/>
      <w:bookmarkEnd w:id="0"/>
      <w:r w:rsidR="008D79B7" w:rsidRPr="008B1386">
        <w:rPr>
          <w:b/>
          <w:sz w:val="28"/>
          <w:szCs w:val="28"/>
        </w:rPr>
        <w:t>АДМИНИСТРАЦИЯ ЧЕНЦОВСКОГО СЕЛЬСКОГО ПОСЕЛЕНИЯ</w:t>
      </w:r>
    </w:p>
    <w:p w:rsidR="008D79B7" w:rsidRPr="008B1386" w:rsidRDefault="008D79B7" w:rsidP="008D79B7">
      <w:pPr>
        <w:jc w:val="center"/>
        <w:rPr>
          <w:b/>
          <w:sz w:val="28"/>
          <w:szCs w:val="28"/>
        </w:rPr>
      </w:pPr>
      <w:r w:rsidRPr="008B1386">
        <w:rPr>
          <w:b/>
          <w:sz w:val="28"/>
          <w:szCs w:val="28"/>
        </w:rPr>
        <w:t>СУСАНИНСКОГО МУНИЦИПАЛЬНОГО РАЙОНА</w:t>
      </w:r>
    </w:p>
    <w:p w:rsidR="008D79B7" w:rsidRPr="008B1386" w:rsidRDefault="008D79B7" w:rsidP="008D79B7">
      <w:pPr>
        <w:rPr>
          <w:b/>
          <w:sz w:val="28"/>
          <w:szCs w:val="28"/>
        </w:rPr>
      </w:pPr>
      <w:r w:rsidRPr="008B1386">
        <w:rPr>
          <w:b/>
          <w:sz w:val="28"/>
          <w:szCs w:val="28"/>
        </w:rPr>
        <w:t xml:space="preserve">                                         КОСТРОМСКОЙ ОБЛАСТИ</w:t>
      </w:r>
    </w:p>
    <w:p w:rsidR="008D79B7" w:rsidRPr="008B1386" w:rsidRDefault="008D79B7" w:rsidP="008D79B7">
      <w:pPr>
        <w:jc w:val="center"/>
        <w:rPr>
          <w:b/>
          <w:sz w:val="28"/>
          <w:szCs w:val="28"/>
        </w:rPr>
      </w:pPr>
    </w:p>
    <w:p w:rsidR="008D79B7" w:rsidRPr="008B1386" w:rsidRDefault="008D79B7" w:rsidP="008D79B7">
      <w:pPr>
        <w:jc w:val="center"/>
        <w:rPr>
          <w:b/>
          <w:sz w:val="28"/>
          <w:szCs w:val="28"/>
        </w:rPr>
      </w:pPr>
      <w:r w:rsidRPr="008B1386">
        <w:rPr>
          <w:b/>
          <w:sz w:val="28"/>
          <w:szCs w:val="28"/>
        </w:rPr>
        <w:t>П О С Т А Н О В Л Е Н И Е</w:t>
      </w:r>
    </w:p>
    <w:p w:rsidR="008D79B7" w:rsidRPr="008B1386" w:rsidRDefault="008D79B7" w:rsidP="008D79B7">
      <w:pPr>
        <w:rPr>
          <w:sz w:val="28"/>
          <w:szCs w:val="28"/>
        </w:rPr>
      </w:pPr>
    </w:p>
    <w:p w:rsidR="008D79B7" w:rsidRPr="008B1386" w:rsidRDefault="00703FAF" w:rsidP="00703FAF">
      <w:pPr>
        <w:rPr>
          <w:b/>
          <w:sz w:val="28"/>
          <w:szCs w:val="28"/>
        </w:rPr>
      </w:pPr>
      <w:r w:rsidRPr="008B1386">
        <w:rPr>
          <w:sz w:val="28"/>
          <w:szCs w:val="28"/>
        </w:rPr>
        <w:t xml:space="preserve">              от </w:t>
      </w:r>
      <w:r w:rsidR="006016CD">
        <w:rPr>
          <w:sz w:val="28"/>
          <w:szCs w:val="28"/>
        </w:rPr>
        <w:t>09 июня</w:t>
      </w:r>
      <w:r w:rsidR="00622E6A" w:rsidRPr="008B1386">
        <w:rPr>
          <w:sz w:val="28"/>
          <w:szCs w:val="28"/>
        </w:rPr>
        <w:t xml:space="preserve"> </w:t>
      </w:r>
      <w:r w:rsidRPr="008B1386">
        <w:rPr>
          <w:sz w:val="28"/>
          <w:szCs w:val="28"/>
        </w:rPr>
        <w:t xml:space="preserve"> 20</w:t>
      </w:r>
      <w:r w:rsidR="003C54A4" w:rsidRPr="008B1386">
        <w:rPr>
          <w:sz w:val="28"/>
          <w:szCs w:val="28"/>
        </w:rPr>
        <w:t>2</w:t>
      </w:r>
      <w:r w:rsidR="003F5A4B" w:rsidRPr="008B1386">
        <w:rPr>
          <w:sz w:val="28"/>
          <w:szCs w:val="28"/>
        </w:rPr>
        <w:t>2</w:t>
      </w:r>
      <w:r w:rsidRPr="008B1386">
        <w:rPr>
          <w:sz w:val="28"/>
          <w:szCs w:val="28"/>
        </w:rPr>
        <w:t xml:space="preserve"> г                                                        №</w:t>
      </w:r>
      <w:r w:rsidR="003C54A4" w:rsidRPr="008B1386">
        <w:rPr>
          <w:sz w:val="28"/>
          <w:szCs w:val="28"/>
        </w:rPr>
        <w:t xml:space="preserve"> </w:t>
      </w:r>
      <w:r w:rsidR="00915A00" w:rsidRPr="008B1386">
        <w:rPr>
          <w:sz w:val="28"/>
          <w:szCs w:val="28"/>
        </w:rPr>
        <w:t>28</w:t>
      </w:r>
      <w:r w:rsidRPr="008B1386">
        <w:rPr>
          <w:sz w:val="28"/>
          <w:szCs w:val="28"/>
        </w:rPr>
        <w:t xml:space="preserve">    </w:t>
      </w:r>
    </w:p>
    <w:p w:rsidR="008B1386" w:rsidRPr="008B1386" w:rsidRDefault="008B1386" w:rsidP="006016CD">
      <w:pPr>
        <w:spacing w:before="40" w:after="40"/>
        <w:ind w:right="1134"/>
        <w:rPr>
          <w:color w:val="000000"/>
          <w:sz w:val="28"/>
          <w:szCs w:val="28"/>
        </w:rPr>
      </w:pPr>
    </w:p>
    <w:p w:rsidR="006016CD" w:rsidRDefault="008B1386" w:rsidP="006016CD">
      <w:pPr>
        <w:ind w:right="140"/>
        <w:jc w:val="center"/>
        <w:rPr>
          <w:rStyle w:val="aa"/>
          <w:sz w:val="28"/>
          <w:szCs w:val="28"/>
        </w:rPr>
      </w:pPr>
      <w:r w:rsidRPr="008B1386">
        <w:rPr>
          <w:rStyle w:val="aa"/>
          <w:sz w:val="28"/>
          <w:szCs w:val="28"/>
        </w:rPr>
        <w:t xml:space="preserve">Об утверждении Муниципальной программы «Обеспечение пожарной безопасности на территории Ченцовского сельского поселения </w:t>
      </w:r>
      <w:r w:rsidR="006016CD" w:rsidRPr="008B1386">
        <w:rPr>
          <w:rStyle w:val="aa"/>
          <w:sz w:val="28"/>
          <w:szCs w:val="28"/>
        </w:rPr>
        <w:t xml:space="preserve">Сусанинского муниципального района Костромской области </w:t>
      </w:r>
    </w:p>
    <w:p w:rsidR="008B1386" w:rsidRPr="006016CD" w:rsidRDefault="006016CD" w:rsidP="006016CD">
      <w:pPr>
        <w:ind w:right="140"/>
        <w:jc w:val="center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н</w:t>
      </w:r>
      <w:r w:rsidRPr="008B1386">
        <w:rPr>
          <w:rStyle w:val="aa"/>
          <w:sz w:val="28"/>
          <w:szCs w:val="28"/>
        </w:rPr>
        <w:t>а</w:t>
      </w:r>
      <w:r>
        <w:rPr>
          <w:rStyle w:val="aa"/>
          <w:sz w:val="28"/>
          <w:szCs w:val="28"/>
        </w:rPr>
        <w:t xml:space="preserve"> </w:t>
      </w:r>
      <w:r w:rsidRPr="008B1386">
        <w:rPr>
          <w:rStyle w:val="aa"/>
          <w:sz w:val="28"/>
          <w:szCs w:val="28"/>
        </w:rPr>
        <w:t>2022-2025 годы»</w:t>
      </w:r>
    </w:p>
    <w:p w:rsidR="008B1386" w:rsidRPr="008B1386" w:rsidRDefault="008B1386" w:rsidP="008B1386">
      <w:pPr>
        <w:rPr>
          <w:b/>
          <w:sz w:val="28"/>
          <w:szCs w:val="28"/>
        </w:rPr>
      </w:pPr>
    </w:p>
    <w:p w:rsidR="008B1386" w:rsidRPr="008B1386" w:rsidRDefault="008B1386" w:rsidP="008B1386">
      <w:pPr>
        <w:ind w:firstLine="709"/>
        <w:jc w:val="both"/>
        <w:rPr>
          <w:color w:val="000000"/>
          <w:sz w:val="28"/>
          <w:szCs w:val="28"/>
        </w:rPr>
      </w:pPr>
      <w:r w:rsidRPr="008B1386">
        <w:rPr>
          <w:sz w:val="28"/>
          <w:szCs w:val="28"/>
        </w:rPr>
        <w:t xml:space="preserve">В целях обеспечения пожарной безопасности на территории </w:t>
      </w:r>
      <w:r w:rsidR="005F4BAD">
        <w:rPr>
          <w:sz w:val="28"/>
          <w:szCs w:val="28"/>
        </w:rPr>
        <w:t xml:space="preserve">Ченцовского </w:t>
      </w:r>
      <w:r w:rsidRPr="008B1386">
        <w:rPr>
          <w:sz w:val="28"/>
          <w:szCs w:val="28"/>
        </w:rPr>
        <w:t xml:space="preserve"> сельского поселения, в соответствии с Федеральным законом от 06.10.2003 года  </w:t>
      </w:r>
      <w:hyperlink r:id="rId8" w:history="1">
        <w:r w:rsidRPr="006016CD">
          <w:rPr>
            <w:rStyle w:val="a7"/>
            <w:color w:val="auto"/>
            <w:sz w:val="28"/>
            <w:szCs w:val="28"/>
            <w:u w:val="none"/>
          </w:rPr>
          <w:t>№  131-ФЗ</w:t>
        </w:r>
      </w:hyperlink>
      <w:r w:rsidRPr="006016CD">
        <w:rPr>
          <w:sz w:val="28"/>
          <w:szCs w:val="28"/>
        </w:rPr>
        <w:t>  </w:t>
      </w:r>
      <w:r w:rsidRPr="008B1386">
        <w:rPr>
          <w:sz w:val="28"/>
          <w:szCs w:val="28"/>
        </w:rPr>
        <w:t>«Об  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22.07.2008 года № 123-ФЗ «Технический регламент о требованиях пожарной безопасности»,</w:t>
      </w:r>
      <w:r w:rsidRPr="008B1386">
        <w:rPr>
          <w:color w:val="000000"/>
          <w:sz w:val="28"/>
          <w:szCs w:val="28"/>
        </w:rPr>
        <w:t xml:space="preserve"> руководствуясь Уставом Ченцовского сельского поселения Сусанинского муниципального района, администрация Ченцовского сельского поселения</w:t>
      </w:r>
      <w:r w:rsidR="00875010">
        <w:rPr>
          <w:color w:val="000000"/>
          <w:sz w:val="28"/>
          <w:szCs w:val="28"/>
        </w:rPr>
        <w:t xml:space="preserve"> </w:t>
      </w:r>
    </w:p>
    <w:p w:rsidR="008B1386" w:rsidRPr="008B1386" w:rsidRDefault="008B1386" w:rsidP="008B1386">
      <w:pPr>
        <w:tabs>
          <w:tab w:val="left" w:pos="5484"/>
        </w:tabs>
        <w:jc w:val="center"/>
        <w:rPr>
          <w:b/>
          <w:color w:val="000000"/>
          <w:sz w:val="28"/>
          <w:szCs w:val="28"/>
        </w:rPr>
      </w:pP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ПОСТАНОВЛЯЕТ:</w:t>
      </w:r>
    </w:p>
    <w:p w:rsidR="008B1386" w:rsidRPr="008B1386" w:rsidRDefault="006016CD" w:rsidP="008B1386">
      <w:pPr>
        <w:numPr>
          <w:ilvl w:val="0"/>
          <w:numId w:val="1"/>
        </w:numPr>
        <w:shd w:val="clear" w:color="auto" w:fill="FFFFFF"/>
        <w:ind w:left="375"/>
        <w:jc w:val="both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B1386" w:rsidRPr="008B1386">
        <w:rPr>
          <w:sz w:val="28"/>
          <w:szCs w:val="28"/>
        </w:rPr>
        <w:t>М</w:t>
      </w:r>
      <w:r w:rsidR="008B1386" w:rsidRPr="008B1386">
        <w:rPr>
          <w:rStyle w:val="aa"/>
          <w:b w:val="0"/>
          <w:sz w:val="28"/>
          <w:szCs w:val="28"/>
        </w:rPr>
        <w:t>униципальную программу «Обеспечение пожарной безопасности на территории Ченцовского сельского поселения Сусанинского муниципального района Костромской области на 2022-2025 годы», (Приложение)</w:t>
      </w:r>
      <w:r>
        <w:rPr>
          <w:rStyle w:val="aa"/>
          <w:b w:val="0"/>
          <w:sz w:val="28"/>
          <w:szCs w:val="28"/>
        </w:rPr>
        <w:t>.</w:t>
      </w:r>
    </w:p>
    <w:p w:rsidR="008B1386" w:rsidRPr="008B1386" w:rsidRDefault="008B1386" w:rsidP="008B1386">
      <w:pPr>
        <w:numPr>
          <w:ilvl w:val="0"/>
          <w:numId w:val="1"/>
        </w:numPr>
        <w:shd w:val="clear" w:color="auto" w:fill="FFFFFF"/>
        <w:ind w:left="375"/>
        <w:jc w:val="both"/>
        <w:rPr>
          <w:rStyle w:val="aa"/>
          <w:b w:val="0"/>
          <w:bCs w:val="0"/>
          <w:sz w:val="28"/>
          <w:szCs w:val="28"/>
        </w:rPr>
      </w:pPr>
      <w:r w:rsidRPr="008B1386">
        <w:rPr>
          <w:rStyle w:val="aa"/>
          <w:b w:val="0"/>
          <w:sz w:val="28"/>
          <w:szCs w:val="28"/>
        </w:rPr>
        <w:t>Отделу экономики и финансов обеспечить финансирование мероприятий.</w:t>
      </w:r>
    </w:p>
    <w:p w:rsidR="008B1386" w:rsidRPr="008B1386" w:rsidRDefault="008B1386" w:rsidP="008B1386">
      <w:pPr>
        <w:numPr>
          <w:ilvl w:val="0"/>
          <w:numId w:val="1"/>
        </w:numPr>
        <w:shd w:val="clear" w:color="auto" w:fill="FFFFFF"/>
        <w:ind w:left="375"/>
        <w:jc w:val="both"/>
        <w:rPr>
          <w:rStyle w:val="aa"/>
          <w:b w:val="0"/>
          <w:bCs w:val="0"/>
          <w:sz w:val="28"/>
          <w:szCs w:val="28"/>
        </w:rPr>
      </w:pPr>
      <w:r w:rsidRPr="008B138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1386" w:rsidRPr="008B1386" w:rsidRDefault="008B1386" w:rsidP="008B1386">
      <w:pPr>
        <w:numPr>
          <w:ilvl w:val="0"/>
          <w:numId w:val="1"/>
        </w:numPr>
        <w:shd w:val="clear" w:color="auto" w:fill="FFFFFF"/>
        <w:ind w:left="375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Настоящее постановление вступает в силу с момента его официального опубликования, подлежит размещению на официальном сайте администрации Ченцовского сельского поселения в сети «Интернет».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13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Ченцовского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B1386">
        <w:rPr>
          <w:sz w:val="28"/>
          <w:szCs w:val="28"/>
        </w:rPr>
        <w:t xml:space="preserve">:                                            </w:t>
      </w:r>
      <w:r>
        <w:rPr>
          <w:sz w:val="28"/>
          <w:szCs w:val="28"/>
        </w:rPr>
        <w:t>В.С.Брянцева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1386">
        <w:rPr>
          <w:sz w:val="28"/>
          <w:szCs w:val="28"/>
        </w:rPr>
        <w:t xml:space="preserve"> </w:t>
      </w: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16CD" w:rsidRDefault="006016CD" w:rsidP="008B1386">
      <w:pPr>
        <w:ind w:left="5669"/>
        <w:jc w:val="right"/>
        <w:rPr>
          <w:sz w:val="22"/>
          <w:szCs w:val="22"/>
        </w:rPr>
      </w:pPr>
    </w:p>
    <w:p w:rsidR="008B1386" w:rsidRPr="008B1386" w:rsidRDefault="008B1386" w:rsidP="008B1386">
      <w:pPr>
        <w:ind w:left="5669"/>
        <w:jc w:val="right"/>
        <w:rPr>
          <w:sz w:val="22"/>
          <w:szCs w:val="22"/>
        </w:rPr>
      </w:pPr>
      <w:r w:rsidRPr="008B1386">
        <w:rPr>
          <w:sz w:val="22"/>
          <w:szCs w:val="22"/>
        </w:rPr>
        <w:lastRenderedPageBreak/>
        <w:t>Приложение</w:t>
      </w:r>
    </w:p>
    <w:p w:rsidR="008B1386" w:rsidRPr="008B1386" w:rsidRDefault="008B1386" w:rsidP="008B1386">
      <w:pPr>
        <w:ind w:left="5669"/>
        <w:jc w:val="right"/>
        <w:rPr>
          <w:sz w:val="22"/>
          <w:szCs w:val="22"/>
        </w:rPr>
      </w:pPr>
      <w:r w:rsidRPr="008B1386">
        <w:rPr>
          <w:sz w:val="22"/>
          <w:szCs w:val="22"/>
        </w:rPr>
        <w:t>к Постановлению администрации</w:t>
      </w:r>
    </w:p>
    <w:p w:rsidR="008B1386" w:rsidRPr="008B1386" w:rsidRDefault="008B1386" w:rsidP="008B1386">
      <w:pPr>
        <w:ind w:left="56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Ченцовского </w:t>
      </w:r>
      <w:r w:rsidRPr="008B1386">
        <w:rPr>
          <w:sz w:val="22"/>
          <w:szCs w:val="22"/>
        </w:rPr>
        <w:t>сельского поселения</w:t>
      </w:r>
    </w:p>
    <w:p w:rsidR="008B1386" w:rsidRPr="008B1386" w:rsidRDefault="008B1386" w:rsidP="008B1386">
      <w:pPr>
        <w:ind w:left="5669"/>
        <w:jc w:val="right"/>
        <w:rPr>
          <w:sz w:val="22"/>
          <w:szCs w:val="22"/>
        </w:rPr>
      </w:pPr>
      <w:r w:rsidRPr="008B1386">
        <w:rPr>
          <w:sz w:val="22"/>
          <w:szCs w:val="22"/>
        </w:rPr>
        <w:t xml:space="preserve">от </w:t>
      </w:r>
      <w:r>
        <w:rPr>
          <w:sz w:val="22"/>
          <w:szCs w:val="22"/>
        </w:rPr>
        <w:t>09.06</w:t>
      </w:r>
      <w:r w:rsidRPr="008B1386">
        <w:rPr>
          <w:sz w:val="22"/>
          <w:szCs w:val="22"/>
        </w:rPr>
        <w:t xml:space="preserve">.2022 г. № </w:t>
      </w:r>
      <w:r>
        <w:rPr>
          <w:sz w:val="22"/>
          <w:szCs w:val="22"/>
        </w:rPr>
        <w:t>28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 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МУНИЦИПАЛЬНАЯ ПРОГРАММА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 «Обеспечение пожарной безопасности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 xml:space="preserve">на территории </w:t>
      </w:r>
      <w:r>
        <w:rPr>
          <w:rStyle w:val="aa"/>
          <w:color w:val="333333"/>
          <w:sz w:val="28"/>
          <w:szCs w:val="28"/>
        </w:rPr>
        <w:t>Ченцовского</w:t>
      </w:r>
      <w:r w:rsidRPr="008B1386">
        <w:rPr>
          <w:rStyle w:val="aa"/>
          <w:color w:val="333333"/>
          <w:sz w:val="28"/>
          <w:szCs w:val="28"/>
        </w:rPr>
        <w:t xml:space="preserve"> сельского поселения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color w:val="333333"/>
          <w:sz w:val="28"/>
          <w:szCs w:val="28"/>
        </w:rPr>
        <w:t xml:space="preserve">Сусанинского </w:t>
      </w:r>
      <w:r w:rsidRPr="008B1386">
        <w:rPr>
          <w:rStyle w:val="aa"/>
          <w:color w:val="333333"/>
          <w:sz w:val="28"/>
          <w:szCs w:val="28"/>
        </w:rPr>
        <w:t>муниципального района    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         Костромской области на 2022-2025 годы»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 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Паспорт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>муниципальной программы «Обеспечение пожарной безопасности на территории Ченцовского сельского поселения Сусанинского муниципального района Костромской области на 2022-2025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6"/>
        <w:gridCol w:w="5559"/>
      </w:tblGrid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rStyle w:val="aa"/>
                <w:color w:val="333333"/>
                <w:sz w:val="28"/>
                <w:szCs w:val="28"/>
              </w:rPr>
              <w:t> Наименование 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rStyle w:val="aa"/>
                <w:color w:val="333333"/>
                <w:sz w:val="28"/>
                <w:szCs w:val="28"/>
              </w:rPr>
              <w:t>«Обеспечение пожарной безопасности на  территории Ченцовского сельского поселения Сусанинского муниципального района Костромской области на 2022-2025 годы»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ст.19 Федерального закона от 21.12.1994 года № 69-ФЗ «О пожарной безопасности», ст.63 Федерального закона от 22.07.2008 года № 123-ФЗ «Технический регламен</w:t>
            </w:r>
            <w:r w:rsidRPr="008B1386">
              <w:rPr>
                <w:color w:val="333333"/>
                <w:sz w:val="28"/>
                <w:szCs w:val="28"/>
              </w:rPr>
              <w:cr/>
              <w:t xml:space="preserve"> о требованиях пожарной безопасности»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8B1386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Администрация </w:t>
            </w:r>
            <w:r>
              <w:rPr>
                <w:color w:val="333333"/>
                <w:sz w:val="28"/>
                <w:szCs w:val="28"/>
              </w:rPr>
              <w:t>Ченцовского</w:t>
            </w:r>
            <w:r w:rsidRPr="008B1386">
              <w:rPr>
                <w:color w:val="333333"/>
                <w:sz w:val="28"/>
                <w:szCs w:val="28"/>
              </w:rPr>
              <w:t xml:space="preserve"> сельского поселения </w:t>
            </w:r>
            <w:r>
              <w:rPr>
                <w:color w:val="333333"/>
                <w:sz w:val="28"/>
                <w:szCs w:val="28"/>
              </w:rPr>
              <w:t xml:space="preserve">Сусанинского </w:t>
            </w:r>
            <w:r w:rsidRPr="008B1386">
              <w:rPr>
                <w:color w:val="333333"/>
                <w:sz w:val="28"/>
                <w:szCs w:val="28"/>
              </w:rPr>
              <w:t>муниципального района Костромской области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F652CF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Цели</w:t>
            </w:r>
            <w:r w:rsidR="008B1386" w:rsidRPr="008B1386">
              <w:rPr>
                <w:color w:val="333333"/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F652CF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</w:t>
            </w:r>
            <w:r w:rsidR="00F652CF">
              <w:rPr>
                <w:color w:val="333333"/>
                <w:sz w:val="28"/>
                <w:szCs w:val="28"/>
              </w:rPr>
              <w:t>Ченцовского</w:t>
            </w:r>
            <w:r w:rsidRPr="008B1386">
              <w:rPr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F652CF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Сроки реализации програ</w:t>
            </w:r>
            <w:r w:rsidR="00F652CF">
              <w:rPr>
                <w:color w:val="333333"/>
                <w:sz w:val="28"/>
                <w:szCs w:val="28"/>
              </w:rPr>
              <w:t>м</w:t>
            </w:r>
            <w:r w:rsidRPr="008B1386">
              <w:rPr>
                <w:color w:val="333333"/>
                <w:sz w:val="28"/>
                <w:szCs w:val="28"/>
              </w:rPr>
              <w:t>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2022-2025 годы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Исполнитель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F652CF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Администрация </w:t>
            </w:r>
            <w:r w:rsidR="00F652CF">
              <w:rPr>
                <w:color w:val="333333"/>
                <w:sz w:val="28"/>
                <w:szCs w:val="28"/>
              </w:rPr>
              <w:t>Ченцовского</w:t>
            </w:r>
            <w:r w:rsidRPr="008B1386">
              <w:rPr>
                <w:color w:val="333333"/>
                <w:sz w:val="28"/>
                <w:szCs w:val="28"/>
              </w:rPr>
              <w:t xml:space="preserve"> сельского поселения </w:t>
            </w:r>
            <w:r w:rsidR="00F652CF">
              <w:rPr>
                <w:color w:val="333333"/>
                <w:sz w:val="28"/>
                <w:szCs w:val="28"/>
              </w:rPr>
              <w:t>Сусанинского</w:t>
            </w:r>
            <w:r w:rsidRPr="008B1386">
              <w:rPr>
                <w:color w:val="333333"/>
                <w:sz w:val="28"/>
                <w:szCs w:val="28"/>
              </w:rPr>
              <w:t xml:space="preserve"> муниципального района Костромской области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 w:rsidR="00F652CF">
              <w:rPr>
                <w:color w:val="333333"/>
                <w:sz w:val="28"/>
                <w:szCs w:val="28"/>
              </w:rPr>
              <w:t>Ченцовского</w:t>
            </w:r>
            <w:r w:rsidRPr="008B1386">
              <w:rPr>
                <w:color w:val="333333"/>
                <w:sz w:val="28"/>
                <w:szCs w:val="28"/>
              </w:rPr>
              <w:t xml:space="preserve"> сельского поселения </w:t>
            </w:r>
            <w:r w:rsidR="00F652CF">
              <w:rPr>
                <w:color w:val="333333"/>
                <w:sz w:val="28"/>
                <w:szCs w:val="28"/>
              </w:rPr>
              <w:t>Сусанинского</w:t>
            </w:r>
            <w:r w:rsidRPr="008B1386">
              <w:rPr>
                <w:color w:val="333333"/>
                <w:sz w:val="28"/>
                <w:szCs w:val="28"/>
              </w:rPr>
              <w:t xml:space="preserve"> муниципального района Костромской области.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- 2022 г. – </w:t>
            </w:r>
            <w:r w:rsidR="00D72691">
              <w:rPr>
                <w:color w:val="333333"/>
                <w:sz w:val="28"/>
                <w:szCs w:val="28"/>
              </w:rPr>
              <w:t>162</w:t>
            </w:r>
            <w:r w:rsidRPr="008B1386">
              <w:rPr>
                <w:color w:val="333333"/>
                <w:sz w:val="28"/>
                <w:szCs w:val="28"/>
              </w:rPr>
              <w:t>000 руб.;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- 2023 г. – </w:t>
            </w:r>
            <w:r w:rsidR="00D72691">
              <w:rPr>
                <w:color w:val="333333"/>
                <w:sz w:val="28"/>
                <w:szCs w:val="28"/>
              </w:rPr>
              <w:t>62</w:t>
            </w:r>
            <w:r w:rsidRPr="008B1386">
              <w:rPr>
                <w:color w:val="333333"/>
                <w:sz w:val="28"/>
                <w:szCs w:val="28"/>
              </w:rPr>
              <w:t> 000 руб.;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- 2024 г. – </w:t>
            </w:r>
            <w:r w:rsidR="00D72691">
              <w:rPr>
                <w:color w:val="333333"/>
                <w:sz w:val="28"/>
                <w:szCs w:val="28"/>
              </w:rPr>
              <w:t>62</w:t>
            </w:r>
            <w:r w:rsidRPr="008B1386">
              <w:rPr>
                <w:color w:val="333333"/>
                <w:sz w:val="28"/>
                <w:szCs w:val="28"/>
              </w:rPr>
              <w:t xml:space="preserve"> 000 руб.</w:t>
            </w:r>
          </w:p>
          <w:p w:rsidR="008B1386" w:rsidRPr="008B1386" w:rsidRDefault="008B1386" w:rsidP="00D72691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- 2025 г. – </w:t>
            </w:r>
            <w:r w:rsidR="00D72691">
              <w:rPr>
                <w:color w:val="333333"/>
                <w:sz w:val="28"/>
                <w:szCs w:val="28"/>
              </w:rPr>
              <w:t>62</w:t>
            </w:r>
            <w:r w:rsidRPr="008B1386">
              <w:rPr>
                <w:color w:val="333333"/>
                <w:sz w:val="28"/>
                <w:szCs w:val="28"/>
              </w:rPr>
              <w:t xml:space="preserve"> 000 руб.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- укрепление пожарной безопасности территории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8B1386" w:rsidRPr="008B1386" w:rsidTr="006016C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>Организация контроля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D72691">
            <w:pPr>
              <w:pStyle w:val="ae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B1386">
              <w:rPr>
                <w:color w:val="333333"/>
                <w:sz w:val="28"/>
                <w:szCs w:val="28"/>
              </w:rPr>
              <w:t xml:space="preserve">Контроль за исполнением программы осуществляет администрация </w:t>
            </w:r>
            <w:r w:rsidR="00D72691">
              <w:rPr>
                <w:color w:val="333333"/>
                <w:sz w:val="28"/>
                <w:szCs w:val="28"/>
              </w:rPr>
              <w:t>Ченцовског</w:t>
            </w:r>
            <w:r w:rsidRPr="008B1386">
              <w:rPr>
                <w:color w:val="333333"/>
                <w:sz w:val="28"/>
                <w:szCs w:val="28"/>
              </w:rPr>
              <w:t xml:space="preserve">о сельского поселения </w:t>
            </w:r>
            <w:r w:rsidR="00D72691">
              <w:rPr>
                <w:color w:val="333333"/>
                <w:sz w:val="28"/>
                <w:szCs w:val="28"/>
              </w:rPr>
              <w:t>Сусанинского</w:t>
            </w:r>
            <w:r w:rsidRPr="008B1386">
              <w:rPr>
                <w:color w:val="333333"/>
                <w:sz w:val="28"/>
                <w:szCs w:val="28"/>
              </w:rPr>
              <w:t xml:space="preserve"> муниципального района Костромской области</w:t>
            </w:r>
          </w:p>
        </w:tc>
      </w:tr>
    </w:tbl>
    <w:p w:rsidR="008B1386" w:rsidRPr="008B1386" w:rsidRDefault="008B1386" w:rsidP="008B1386">
      <w:pPr>
        <w:numPr>
          <w:ilvl w:val="0"/>
          <w:numId w:val="2"/>
        </w:numPr>
        <w:shd w:val="clear" w:color="auto" w:fill="FFFFFF"/>
        <w:ind w:left="375"/>
        <w:jc w:val="both"/>
        <w:rPr>
          <w:sz w:val="28"/>
          <w:szCs w:val="28"/>
          <w:lang w:eastAsia="ar-SA"/>
        </w:rPr>
      </w:pPr>
      <w:r w:rsidRPr="008B1386">
        <w:rPr>
          <w:rStyle w:val="aa"/>
          <w:sz w:val="28"/>
          <w:szCs w:val="28"/>
        </w:rPr>
        <w:t>Общее положение</w:t>
      </w:r>
    </w:p>
    <w:p w:rsidR="008B1386" w:rsidRPr="008B1386" w:rsidRDefault="008B1386" w:rsidP="008B1386">
      <w:pPr>
        <w:jc w:val="both"/>
        <w:rPr>
          <w:bCs/>
          <w:sz w:val="28"/>
          <w:szCs w:val="28"/>
        </w:rPr>
      </w:pPr>
      <w:r w:rsidRPr="008B1386">
        <w:rPr>
          <w:sz w:val="28"/>
          <w:szCs w:val="28"/>
        </w:rPr>
        <w:t xml:space="preserve">1.1. Муниципальная программа «Обеспечение пожарной безопасности на территории </w:t>
      </w:r>
      <w:r w:rsidRPr="008B1386">
        <w:rPr>
          <w:rStyle w:val="aa"/>
          <w:sz w:val="28"/>
          <w:szCs w:val="28"/>
        </w:rPr>
        <w:t>Ченцовского сельского поселения Сусанинского муниципального района Костромской области на 2022-2025 годы</w:t>
      </w:r>
      <w:r w:rsidRPr="008B1386">
        <w:rPr>
          <w:sz w:val="28"/>
          <w:szCs w:val="28"/>
        </w:rPr>
        <w:t xml:space="preserve">» (далее - Программа) определяет направления и механизмы    реализации полномочий по обеспечению первичных мер пожарной безопасности на территории </w:t>
      </w:r>
      <w:r w:rsidR="00D72691">
        <w:rPr>
          <w:sz w:val="28"/>
          <w:szCs w:val="28"/>
        </w:rPr>
        <w:t>Ченцовского</w:t>
      </w:r>
      <w:r w:rsidRPr="008B1386">
        <w:rPr>
          <w:sz w:val="28"/>
          <w:szCs w:val="28"/>
        </w:rPr>
        <w:t xml:space="preserve"> сельского поселения, усиления противопожарной защиты населения и материальных ценностей.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Федеральным </w:t>
      </w:r>
      <w:hyperlink r:id="rId9" w:history="1">
        <w:r w:rsidRPr="004F22F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4F22F9">
        <w:rPr>
          <w:sz w:val="28"/>
          <w:szCs w:val="28"/>
        </w:rPr>
        <w:t> </w:t>
      </w:r>
      <w:r w:rsidRPr="008B1386">
        <w:rPr>
          <w:sz w:val="28"/>
          <w:szCs w:val="28"/>
        </w:rPr>
        <w:t>от 6 октября 2003 года № 131-ФЗ (ред. 30.12.2021 г.) «Об общих принципах организации местного самоуправления в Российской Федерации»;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Федеральным </w:t>
      </w:r>
      <w:hyperlink r:id="rId10" w:history="1">
        <w:r w:rsidRPr="004F22F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8B1386">
        <w:rPr>
          <w:sz w:val="28"/>
          <w:szCs w:val="28"/>
        </w:rPr>
        <w:t> от 21 декабря 1994 года № 69-ФЗ «О пожарной безопасности»;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Федеральным законом от 22 июля 2008 года № 123-ФЗ (ред. 30.04.2021 г.) «Технический    регламент о требованиях пожарной безопасности».</w:t>
      </w:r>
    </w:p>
    <w:p w:rsidR="008B1386" w:rsidRPr="008B1386" w:rsidRDefault="008B1386" w:rsidP="008B1386">
      <w:pPr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Содержание проблемы и обоснование необходимости ее решения программными методами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lastRenderedPageBreak/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5F4BAD">
        <w:rPr>
          <w:sz w:val="28"/>
          <w:szCs w:val="28"/>
        </w:rPr>
        <w:t xml:space="preserve">Ченцовского </w:t>
      </w:r>
      <w:r w:rsidRPr="008B1386">
        <w:rPr>
          <w:sz w:val="28"/>
          <w:szCs w:val="28"/>
        </w:rPr>
        <w:t xml:space="preserve"> сельского поселения ведется определенная работа по предупреждению пожаров: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проводятся совещания с руководителями социальных объектов, хозяйственных субъектов и ответственными за пожарную безопасность по вопросам обеспечения пожарной безопасности;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при проведении плановых проверок жилищного фонда особое внимание уделяется ветхому жилью, жилью социально малообеспеченных граждан.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В соответствии с Федеральными законами от 21 декабря 1994 года № 69-ФЗ «О пожарной безопасности», от 22 июля 2008г. № 123-ФЗ (ред. 30.04.2021 г.)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6) обеспечение беспрепятственного проезда пожарной техники к месту  пожара;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7) обеспечение связи и оповещения населения о пожаре;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lastRenderedPageBreak/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B1386">
        <w:rPr>
          <w:sz w:val="28"/>
          <w:szCs w:val="28"/>
        </w:rPr>
        <w:t>Разработка и принятие настоящей Программы позволят поэтапно реш</w:t>
      </w:r>
      <w:r w:rsidRPr="008B1386">
        <w:rPr>
          <w:color w:val="333333"/>
          <w:sz w:val="28"/>
          <w:szCs w:val="28"/>
        </w:rPr>
        <w:t>ать обозначенные вопросы.</w:t>
      </w:r>
    </w:p>
    <w:p w:rsidR="008B1386" w:rsidRPr="008B1386" w:rsidRDefault="008B1386" w:rsidP="008B1386">
      <w:pPr>
        <w:numPr>
          <w:ilvl w:val="0"/>
          <w:numId w:val="4"/>
        </w:numPr>
        <w:shd w:val="clear" w:color="auto" w:fill="FFFFFF"/>
        <w:ind w:left="375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Основные цели и задачи реализации Программы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="00D72691">
        <w:rPr>
          <w:sz w:val="28"/>
          <w:szCs w:val="28"/>
        </w:rPr>
        <w:t xml:space="preserve">Ченцовского </w:t>
      </w:r>
      <w:r w:rsidRPr="008B1386">
        <w:rPr>
          <w:sz w:val="28"/>
          <w:szCs w:val="28"/>
        </w:rPr>
        <w:t>сельского поселения, создание необходимых условий для укрепления пожарной безопасности, уменьшение материального ущерба от пожаров.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3.2.2.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3.2.3.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3.3. Период действия Программы - 4 года (2022-2025 гг.).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проблем укрепления противопожарной защиты территории муниципального образования за счет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 Ресурсное обеспечение Программы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4.1. Программа реали</w:t>
      </w:r>
      <w:r w:rsidR="00D72691">
        <w:rPr>
          <w:sz w:val="28"/>
          <w:szCs w:val="28"/>
        </w:rPr>
        <w:t>зуется за счет средств бюджета Ченцовского</w:t>
      </w:r>
      <w:r w:rsidRPr="008B1386">
        <w:rPr>
          <w:sz w:val="28"/>
          <w:szCs w:val="28"/>
        </w:rPr>
        <w:t xml:space="preserve"> сельского поселения.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8B1386" w:rsidRPr="008B1386" w:rsidRDefault="008B1386" w:rsidP="008B1386">
      <w:pPr>
        <w:numPr>
          <w:ilvl w:val="0"/>
          <w:numId w:val="5"/>
        </w:numPr>
        <w:shd w:val="clear" w:color="auto" w:fill="FFFFFF"/>
        <w:ind w:left="375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Организация управления Программой и контроль за ходом ее реализации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lastRenderedPageBreak/>
        <w:t xml:space="preserve">5.1. Администрация </w:t>
      </w:r>
      <w:r w:rsidR="00D72691">
        <w:rPr>
          <w:sz w:val="28"/>
          <w:szCs w:val="28"/>
        </w:rPr>
        <w:t>Ченцовского</w:t>
      </w:r>
      <w:r w:rsidRPr="008B1386">
        <w:rPr>
          <w:sz w:val="28"/>
          <w:szCs w:val="28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 xml:space="preserve">5.2. Общий контроль за реализацией Программы и контроль текущих  мероприятий Программы осуществляет администрация </w:t>
      </w:r>
      <w:r w:rsidR="005F4BAD">
        <w:rPr>
          <w:sz w:val="28"/>
          <w:szCs w:val="28"/>
        </w:rPr>
        <w:t xml:space="preserve">Ченцовского </w:t>
      </w:r>
      <w:r w:rsidRPr="008B1386">
        <w:rPr>
          <w:sz w:val="28"/>
          <w:szCs w:val="28"/>
        </w:rPr>
        <w:t xml:space="preserve"> сельского поселения.</w:t>
      </w:r>
    </w:p>
    <w:p w:rsidR="008B1386" w:rsidRPr="008B1386" w:rsidRDefault="008B1386" w:rsidP="008B1386">
      <w:pPr>
        <w:numPr>
          <w:ilvl w:val="0"/>
          <w:numId w:val="6"/>
        </w:numPr>
        <w:shd w:val="clear" w:color="auto" w:fill="FFFFFF"/>
        <w:ind w:left="375"/>
        <w:jc w:val="both"/>
        <w:rPr>
          <w:sz w:val="28"/>
          <w:szCs w:val="28"/>
        </w:rPr>
      </w:pPr>
      <w:r w:rsidRPr="008B1386">
        <w:rPr>
          <w:rStyle w:val="aa"/>
          <w:sz w:val="28"/>
          <w:szCs w:val="28"/>
        </w:rPr>
        <w:t>Оценка эффективности Программы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6.1. Оценка эффективности Программ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6.2. Оценка эффективности производится по следующим направлениям: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степень достижения целей, решения задач Программы;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степень соответствия запланированному уровню затрат по определенному мероприятию Программы;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общественная эффективность – соотношение общественно значимого   эффекта реализации Программы с непосредственными показателями  программных мероприятий;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- экономическая эффективность – соотношение непосредственных результатов, планируемых для достижения в рамках программных мероприятий, с затратами на их достижение.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6.3. 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Оценка эффективности реализации отдельного целевого индикатор Программы определяется на основе расчета коэффициента эффективности отдельного целевого индикатора: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rStyle w:val="af"/>
          <w:b/>
          <w:bCs/>
          <w:sz w:val="28"/>
          <w:szCs w:val="28"/>
        </w:rPr>
        <w:t>Kn = (Tfn / Tn) x 100%</w:t>
      </w:r>
      <w:r w:rsidRPr="008B1386">
        <w:rPr>
          <w:sz w:val="28"/>
          <w:szCs w:val="28"/>
        </w:rPr>
        <w:t>, где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K – коэффициент эффективности хода реализации n-го целевого индикатора программы;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Tfn – фактическое значение n-го целевого индикатора, достигнутое в ходе реализации программы;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Tn – нормативное значение n-го целевого индикатора, утвержденное  Программой на соответствующий год;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n – порядковый номер целевого индикатора Программы.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rStyle w:val="af"/>
          <w:b/>
          <w:bCs/>
          <w:sz w:val="28"/>
          <w:szCs w:val="28"/>
        </w:rPr>
        <w:t> 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rStyle w:val="af"/>
          <w:b/>
          <w:bCs/>
          <w:sz w:val="28"/>
          <w:szCs w:val="28"/>
        </w:rPr>
        <w:t>E = (SUM К / m) x 100%</w:t>
      </w:r>
      <w:r w:rsidRPr="008B1386">
        <w:rPr>
          <w:sz w:val="28"/>
          <w:szCs w:val="28"/>
        </w:rPr>
        <w:t>, где: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E – эффективность реализации программы (процентов);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SUM – обозначение математического суммирования;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K – коэффициенты эффективности хода реализации индикаторов   программы;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>m – количество индикаторов программы.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lastRenderedPageBreak/>
        <w:t>В случае установления существенных различий (как положительных, так и отрицательных) данных между плановыми и фактическими значениями            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54"/>
        <w:gridCol w:w="5431"/>
      </w:tblGrid>
      <w:tr w:rsidR="008B1386" w:rsidRPr="008B1386" w:rsidTr="006016C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rStyle w:val="aa"/>
                <w:sz w:val="28"/>
                <w:szCs w:val="28"/>
              </w:rPr>
              <w:t>Фактически полученное значение оценки       эффективности в целом по Программе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rStyle w:val="aa"/>
                <w:sz w:val="28"/>
                <w:szCs w:val="28"/>
              </w:rPr>
              <w:t>Степень эффективности                         реализации Программы</w:t>
            </w:r>
          </w:p>
        </w:tc>
      </w:tr>
      <w:tr w:rsidR="008B1386" w:rsidRPr="008B1386" w:rsidTr="006016C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80-100% и более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Высокая</w:t>
            </w:r>
          </w:p>
        </w:tc>
      </w:tr>
      <w:tr w:rsidR="008B1386" w:rsidRPr="008B1386" w:rsidTr="006016C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60-80%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Хорошая</w:t>
            </w:r>
          </w:p>
        </w:tc>
      </w:tr>
      <w:tr w:rsidR="008B1386" w:rsidRPr="008B1386" w:rsidTr="006016C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30-60%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Удовлетворительная</w:t>
            </w:r>
          </w:p>
        </w:tc>
      </w:tr>
      <w:tr w:rsidR="008B1386" w:rsidRPr="008B1386" w:rsidTr="006016C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0-30%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1386">
              <w:rPr>
                <w:sz w:val="28"/>
                <w:szCs w:val="28"/>
              </w:rPr>
              <w:t>Неудовлетворительная</w:t>
            </w:r>
          </w:p>
        </w:tc>
      </w:tr>
    </w:tbl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386">
        <w:rPr>
          <w:sz w:val="28"/>
          <w:szCs w:val="28"/>
        </w:rPr>
        <w:t xml:space="preserve">Результаты реализации Программы по итогам оценки ее эффективности рассматривается главой </w:t>
      </w:r>
      <w:r w:rsidR="005F4BAD">
        <w:rPr>
          <w:sz w:val="28"/>
          <w:szCs w:val="28"/>
        </w:rPr>
        <w:t xml:space="preserve">Ченцовского </w:t>
      </w:r>
      <w:r w:rsidRPr="008B1386">
        <w:rPr>
          <w:sz w:val="28"/>
          <w:szCs w:val="28"/>
        </w:rPr>
        <w:t>сельского поселения.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8B1386">
        <w:rPr>
          <w:color w:val="333333"/>
          <w:sz w:val="28"/>
          <w:szCs w:val="28"/>
        </w:rPr>
        <w:t>Приложение 1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color w:val="333333"/>
          <w:sz w:val="28"/>
          <w:szCs w:val="28"/>
        </w:rPr>
        <w:t>ПЕРЕЧЕНЬ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B1386">
        <w:rPr>
          <w:color w:val="333333"/>
          <w:sz w:val="28"/>
          <w:szCs w:val="28"/>
        </w:rPr>
        <w:t>мероприятий муниципальной Программы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8B1386">
        <w:rPr>
          <w:color w:val="333333"/>
          <w:sz w:val="28"/>
          <w:szCs w:val="28"/>
        </w:rPr>
        <w:t xml:space="preserve">«Обеспечение пожарной безопасности на территории </w:t>
      </w:r>
      <w:r w:rsidR="005F4BAD">
        <w:rPr>
          <w:rStyle w:val="aa"/>
          <w:color w:val="333333"/>
          <w:sz w:val="28"/>
          <w:szCs w:val="28"/>
        </w:rPr>
        <w:t>Ченцовского</w:t>
      </w:r>
    </w:p>
    <w:p w:rsidR="008B1386" w:rsidRPr="008B1386" w:rsidRDefault="008B1386" w:rsidP="008B1386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B1386">
        <w:rPr>
          <w:rStyle w:val="aa"/>
          <w:color w:val="333333"/>
          <w:sz w:val="28"/>
          <w:szCs w:val="28"/>
        </w:rPr>
        <w:t xml:space="preserve"> сельского поселения </w:t>
      </w:r>
      <w:r w:rsidR="00E463B1">
        <w:rPr>
          <w:rStyle w:val="aa"/>
          <w:color w:val="333333"/>
          <w:sz w:val="28"/>
          <w:szCs w:val="28"/>
        </w:rPr>
        <w:t>Сусанинского</w:t>
      </w:r>
      <w:r w:rsidRPr="008B1386">
        <w:rPr>
          <w:rStyle w:val="aa"/>
          <w:color w:val="333333"/>
          <w:sz w:val="28"/>
          <w:szCs w:val="28"/>
        </w:rPr>
        <w:t xml:space="preserve"> муниципального района Костромской области на 2022-2025 годы</w:t>
      </w:r>
      <w:r w:rsidRPr="008B1386">
        <w:rPr>
          <w:color w:val="333333"/>
          <w:sz w:val="28"/>
          <w:szCs w:val="28"/>
        </w:rPr>
        <w:t>»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694"/>
        <w:gridCol w:w="1052"/>
        <w:gridCol w:w="851"/>
        <w:gridCol w:w="850"/>
        <w:gridCol w:w="851"/>
        <w:gridCol w:w="850"/>
        <w:gridCol w:w="851"/>
        <w:gridCol w:w="1276"/>
        <w:gridCol w:w="1134"/>
      </w:tblGrid>
      <w:tr w:rsidR="008B1386" w:rsidRPr="008B1386" w:rsidTr="006016CD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Объем финансирования 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Исполни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тель</w:t>
            </w:r>
          </w:p>
        </w:tc>
      </w:tr>
      <w:tr w:rsidR="008B1386" w:rsidRPr="008B1386" w:rsidTr="006016CD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</w:rPr>
            </w:pP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Организационное обеспечение реализации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4 квартал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Программы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Разработка и утверждени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е комплекса мероприятий по обеспечению пожарной безопасности муниципального   жилищного фонда и частного жилья (на следующий год)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4 квартал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lastRenderedPageBreak/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   сектора, территорий поселения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Подготовка предложений по вопросам пожарной безопасности в рамках     программ капитальных вложений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на очередной финансовый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Ежегодно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(март-апрель)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Укрепление противопожарного состояния учреждений, здания администрации, жилого фонда, территории сельского      поселения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Выполнение комплекса противопожарных мероприятий (субботники, уборка территории, покос травы, опашка).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D" w:rsidRDefault="005F4BAD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Ежегодно в      весенний и    осенний периоды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Закупка и проверка огнетушителей, обновление пожарных щитов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Контроль за состоянием пожарных водоемов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Проверка пожаробезо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пасности помещений зданий жилого сектора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Весь период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при обследовании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Администрац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 xml:space="preserve">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 раз в 3 года до 01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rPr>
          <w:trHeight w:val="8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Установка и ремонт пожарных гидрантов, приведение в нормативное состояние пожарных водоемов и подъездов к ним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AD" w:rsidRDefault="005F4BAD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8B0BA1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6" w:rsidRDefault="008B1386" w:rsidP="005F4BA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5F4BAD" w:rsidRPr="008B1386" w:rsidRDefault="004F22F9" w:rsidP="005F4BA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6" w:rsidRDefault="008B1386" w:rsidP="004F22F9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  <w:p w:rsidR="005F4BAD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30</w:t>
            </w: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2-4 квартал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2.7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Поддержка добровольной пожарной дружины, приобретение ранцевых огнетушителей, бензопил, оборудования и т.п.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5F4BAD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5F4BAD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Информационное обеспечение,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 xml:space="preserve">противопожарная пропаганда и обучение мерам пожарной безопасности.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</w:p>
          <w:p w:rsidR="001F0D93" w:rsidRPr="008B1386" w:rsidRDefault="001F0D93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1F0D93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>Ченцов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lastRenderedPageBreak/>
              <w:t xml:space="preserve">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1 раз в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rPr>
                <w:rFonts w:eastAsia="Calibri"/>
                <w:color w:val="333333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Специалист</w:t>
            </w:r>
          </w:p>
          <w:p w:rsidR="008B1386" w:rsidRPr="008B1386" w:rsidRDefault="008B1386" w:rsidP="00E463B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администрации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="00E463B1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3.2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3.3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4 квартал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3.4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Проведение учебных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тренировок по эвакуации из зданий учреждений с массовым пребыванием людей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 соответс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твии с утвержденным графиком АМР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Администрац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 xml:space="preserve">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4F22F9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Изготовление табличек и указателей, </w:t>
            </w:r>
            <w:r w:rsidR="004F22F9">
              <w:rPr>
                <w:rFonts w:eastAsia="Calibri"/>
                <w:color w:val="333333"/>
                <w:sz w:val="28"/>
                <w:szCs w:val="28"/>
              </w:rPr>
              <w:t>содержание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>пожарных рынд.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Бюджет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0BA1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</w:p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suppressAutoHyphens/>
              <w:rPr>
                <w:rFonts w:eastAsia="Calibri"/>
                <w:color w:val="333333"/>
                <w:sz w:val="28"/>
                <w:szCs w:val="28"/>
                <w:lang w:eastAsia="ar-SA"/>
              </w:rPr>
            </w:pP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Администрация </w:t>
            </w:r>
            <w:r w:rsidR="005F4BAD">
              <w:rPr>
                <w:rFonts w:eastAsia="Calibri"/>
                <w:color w:val="333333"/>
                <w:sz w:val="28"/>
                <w:szCs w:val="28"/>
              </w:rPr>
              <w:t xml:space="preserve">Ченцовского </w:t>
            </w:r>
            <w:r w:rsidRPr="008B1386">
              <w:rPr>
                <w:rFonts w:eastAsia="Calibri"/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8B1386" w:rsidRPr="008B1386" w:rsidTr="006016C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  <w:r w:rsidRPr="008B1386">
              <w:rPr>
                <w:rStyle w:val="aa"/>
                <w:rFonts w:eastAsia="Calibri"/>
                <w:color w:val="333333"/>
                <w:sz w:val="28"/>
                <w:szCs w:val="28"/>
              </w:rPr>
              <w:t>Всего: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6" w:rsidRPr="008B1386" w:rsidRDefault="004F22F9" w:rsidP="006016CD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333333"/>
                <w:sz w:val="28"/>
                <w:szCs w:val="28"/>
              </w:rPr>
            </w:pPr>
            <w:r>
              <w:rPr>
                <w:rFonts w:eastAsia="Calibri"/>
                <w:color w:val="333333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6" w:rsidRPr="008B1386" w:rsidRDefault="008B1386" w:rsidP="006016CD">
            <w:pPr>
              <w:pStyle w:val="ae"/>
              <w:spacing w:before="0" w:beforeAutospacing="0" w:after="0" w:afterAutospacing="0"/>
              <w:rPr>
                <w:rFonts w:eastAsia="Calibri"/>
                <w:color w:val="333333"/>
                <w:sz w:val="28"/>
                <w:szCs w:val="28"/>
              </w:rPr>
            </w:pPr>
          </w:p>
        </w:tc>
      </w:tr>
    </w:tbl>
    <w:p w:rsidR="008B1386" w:rsidRPr="008B1386" w:rsidRDefault="008B1386" w:rsidP="008B1386">
      <w:pPr>
        <w:autoSpaceDE w:val="0"/>
        <w:spacing w:line="276" w:lineRule="auto"/>
        <w:jc w:val="center"/>
        <w:rPr>
          <w:color w:val="000000"/>
          <w:sz w:val="28"/>
          <w:szCs w:val="28"/>
        </w:rPr>
      </w:pPr>
    </w:p>
    <w:p w:rsidR="001E7F07" w:rsidRPr="008B1386" w:rsidRDefault="001E7F07" w:rsidP="00F719B2">
      <w:pPr>
        <w:rPr>
          <w:sz w:val="28"/>
          <w:szCs w:val="28"/>
        </w:rPr>
      </w:pPr>
    </w:p>
    <w:p w:rsidR="00F719B2" w:rsidRPr="008B1386" w:rsidRDefault="00F719B2" w:rsidP="00F719B2">
      <w:pPr>
        <w:rPr>
          <w:sz w:val="28"/>
          <w:szCs w:val="28"/>
        </w:rPr>
      </w:pPr>
      <w:r w:rsidRPr="008B1386">
        <w:rPr>
          <w:sz w:val="28"/>
          <w:szCs w:val="28"/>
        </w:rPr>
        <w:t xml:space="preserve">Глава Ченцовского сельского поселения             </w:t>
      </w:r>
      <w:r w:rsidR="008B70CD" w:rsidRPr="008B1386">
        <w:rPr>
          <w:sz w:val="28"/>
          <w:szCs w:val="28"/>
        </w:rPr>
        <w:t xml:space="preserve">                       </w:t>
      </w:r>
      <w:r w:rsidRPr="008B1386">
        <w:rPr>
          <w:sz w:val="28"/>
          <w:szCs w:val="28"/>
        </w:rPr>
        <w:t xml:space="preserve">   В.С.Брянцева</w:t>
      </w:r>
    </w:p>
    <w:sectPr w:rsidR="00F719B2" w:rsidRPr="008B1386" w:rsidSect="00601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3F" w:rsidRDefault="00E4363F" w:rsidP="008B70CD">
      <w:r>
        <w:separator/>
      </w:r>
    </w:p>
  </w:endnote>
  <w:endnote w:type="continuationSeparator" w:id="0">
    <w:p w:rsidR="00E4363F" w:rsidRDefault="00E4363F" w:rsidP="008B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3F" w:rsidRDefault="00E4363F" w:rsidP="008B70CD">
      <w:r>
        <w:separator/>
      </w:r>
    </w:p>
  </w:footnote>
  <w:footnote w:type="continuationSeparator" w:id="0">
    <w:p w:rsidR="00E4363F" w:rsidRDefault="00E4363F" w:rsidP="008B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D7"/>
    <w:multiLevelType w:val="multilevel"/>
    <w:tmpl w:val="68E22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D2BB1"/>
    <w:multiLevelType w:val="multilevel"/>
    <w:tmpl w:val="BCE64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9305D"/>
    <w:multiLevelType w:val="multilevel"/>
    <w:tmpl w:val="4AA4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12482"/>
    <w:multiLevelType w:val="multilevel"/>
    <w:tmpl w:val="8FAA0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45711"/>
    <w:multiLevelType w:val="multilevel"/>
    <w:tmpl w:val="B8D68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723D8"/>
    <w:multiLevelType w:val="multilevel"/>
    <w:tmpl w:val="9044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E"/>
    <w:rsid w:val="00020432"/>
    <w:rsid w:val="00044C72"/>
    <w:rsid w:val="00067ED6"/>
    <w:rsid w:val="00067FC8"/>
    <w:rsid w:val="000C2A1F"/>
    <w:rsid w:val="00107D1B"/>
    <w:rsid w:val="00134F8B"/>
    <w:rsid w:val="00144EAA"/>
    <w:rsid w:val="001465EB"/>
    <w:rsid w:val="00161CC1"/>
    <w:rsid w:val="001B27DE"/>
    <w:rsid w:val="001D4BB5"/>
    <w:rsid w:val="001E799F"/>
    <w:rsid w:val="001E7F07"/>
    <w:rsid w:val="001F0D93"/>
    <w:rsid w:val="002032DD"/>
    <w:rsid w:val="0021149A"/>
    <w:rsid w:val="00215CE8"/>
    <w:rsid w:val="00253E51"/>
    <w:rsid w:val="00255491"/>
    <w:rsid w:val="0026767C"/>
    <w:rsid w:val="002816AD"/>
    <w:rsid w:val="00291B0B"/>
    <w:rsid w:val="00292F55"/>
    <w:rsid w:val="002933FA"/>
    <w:rsid w:val="002D23B9"/>
    <w:rsid w:val="00333EC8"/>
    <w:rsid w:val="0033774D"/>
    <w:rsid w:val="00352084"/>
    <w:rsid w:val="003C1A4D"/>
    <w:rsid w:val="003C54A4"/>
    <w:rsid w:val="003E691A"/>
    <w:rsid w:val="003F5A4B"/>
    <w:rsid w:val="004403E7"/>
    <w:rsid w:val="004621E2"/>
    <w:rsid w:val="00480F00"/>
    <w:rsid w:val="00486389"/>
    <w:rsid w:val="00486AE2"/>
    <w:rsid w:val="004B36F5"/>
    <w:rsid w:val="004F22F9"/>
    <w:rsid w:val="0050657A"/>
    <w:rsid w:val="0054045B"/>
    <w:rsid w:val="00545DF3"/>
    <w:rsid w:val="00563074"/>
    <w:rsid w:val="00586208"/>
    <w:rsid w:val="00586314"/>
    <w:rsid w:val="005A5381"/>
    <w:rsid w:val="005B546D"/>
    <w:rsid w:val="005C6A0E"/>
    <w:rsid w:val="005F4BAD"/>
    <w:rsid w:val="006016CD"/>
    <w:rsid w:val="006108C5"/>
    <w:rsid w:val="00622E6A"/>
    <w:rsid w:val="00636AB9"/>
    <w:rsid w:val="00693094"/>
    <w:rsid w:val="006B5092"/>
    <w:rsid w:val="006C6507"/>
    <w:rsid w:val="006F3640"/>
    <w:rsid w:val="00703FAF"/>
    <w:rsid w:val="007B3FFF"/>
    <w:rsid w:val="007B5FF3"/>
    <w:rsid w:val="007E560C"/>
    <w:rsid w:val="007F33FF"/>
    <w:rsid w:val="008047C9"/>
    <w:rsid w:val="00815541"/>
    <w:rsid w:val="00836BA1"/>
    <w:rsid w:val="0084626B"/>
    <w:rsid w:val="008636DB"/>
    <w:rsid w:val="00875010"/>
    <w:rsid w:val="008A2DFE"/>
    <w:rsid w:val="008B0BA1"/>
    <w:rsid w:val="008B1386"/>
    <w:rsid w:val="008B70CD"/>
    <w:rsid w:val="008D756A"/>
    <w:rsid w:val="008D79B7"/>
    <w:rsid w:val="009038DC"/>
    <w:rsid w:val="00915A00"/>
    <w:rsid w:val="00925AE2"/>
    <w:rsid w:val="0092667B"/>
    <w:rsid w:val="009338EA"/>
    <w:rsid w:val="009458F5"/>
    <w:rsid w:val="00947E1C"/>
    <w:rsid w:val="0095609B"/>
    <w:rsid w:val="00964DC4"/>
    <w:rsid w:val="0096674D"/>
    <w:rsid w:val="00975FA9"/>
    <w:rsid w:val="009A34B8"/>
    <w:rsid w:val="009B0047"/>
    <w:rsid w:val="009C541B"/>
    <w:rsid w:val="00A20529"/>
    <w:rsid w:val="00A316A3"/>
    <w:rsid w:val="00A7210E"/>
    <w:rsid w:val="00AE47A1"/>
    <w:rsid w:val="00B01B6E"/>
    <w:rsid w:val="00B33A11"/>
    <w:rsid w:val="00B55139"/>
    <w:rsid w:val="00B77A79"/>
    <w:rsid w:val="00BE6C39"/>
    <w:rsid w:val="00BF10D9"/>
    <w:rsid w:val="00BF6E87"/>
    <w:rsid w:val="00C02C4F"/>
    <w:rsid w:val="00C427EE"/>
    <w:rsid w:val="00C62003"/>
    <w:rsid w:val="00C846E1"/>
    <w:rsid w:val="00CA6027"/>
    <w:rsid w:val="00CB2BF8"/>
    <w:rsid w:val="00CB579D"/>
    <w:rsid w:val="00CF1321"/>
    <w:rsid w:val="00D073D6"/>
    <w:rsid w:val="00D12C6E"/>
    <w:rsid w:val="00D15192"/>
    <w:rsid w:val="00D1735F"/>
    <w:rsid w:val="00D21FA5"/>
    <w:rsid w:val="00D2479F"/>
    <w:rsid w:val="00D72691"/>
    <w:rsid w:val="00D76439"/>
    <w:rsid w:val="00DC322B"/>
    <w:rsid w:val="00E4363F"/>
    <w:rsid w:val="00E463B1"/>
    <w:rsid w:val="00E93C0E"/>
    <w:rsid w:val="00EB51E3"/>
    <w:rsid w:val="00EF14FE"/>
    <w:rsid w:val="00F20FDF"/>
    <w:rsid w:val="00F210BD"/>
    <w:rsid w:val="00F42B54"/>
    <w:rsid w:val="00F44433"/>
    <w:rsid w:val="00F652CF"/>
    <w:rsid w:val="00F719B2"/>
    <w:rsid w:val="00F96436"/>
    <w:rsid w:val="00F96E4A"/>
    <w:rsid w:val="00FD068B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223D"/>
  <w15:docId w15:val="{99F3305A-3CD1-40B9-B45B-649D3C7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E7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4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3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lock Text"/>
    <w:basedOn w:val="a"/>
    <w:semiHidden/>
    <w:rsid w:val="00215CE8"/>
    <w:pPr>
      <w:ind w:left="-1134" w:right="-59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E7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E799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799F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1E799F"/>
    <w:rPr>
      <w:color w:val="0000FF"/>
      <w:u w:val="single"/>
    </w:rPr>
  </w:style>
  <w:style w:type="paragraph" w:styleId="a8">
    <w:name w:val="Body Text"/>
    <w:basedOn w:val="a"/>
    <w:link w:val="a9"/>
    <w:unhideWhenUsed/>
    <w:rsid w:val="005A5381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5A53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qFormat/>
    <w:rsid w:val="005A5381"/>
    <w:rPr>
      <w:b/>
      <w:bCs/>
    </w:rPr>
  </w:style>
  <w:style w:type="paragraph" w:customStyle="1" w:styleId="ConsNormal">
    <w:name w:val="ConsNormal"/>
    <w:uiPriority w:val="99"/>
    <w:rsid w:val="00BF6E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F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B70C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B70CD"/>
    <w:rPr>
      <w:vertAlign w:val="superscript"/>
    </w:rPr>
  </w:style>
  <w:style w:type="paragraph" w:styleId="ae">
    <w:name w:val="Normal (Web)"/>
    <w:basedOn w:val="a"/>
    <w:rsid w:val="008B1386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8B13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5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90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8091-AE9E-416E-8E20-F6DAB805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CHENZOVO</cp:lastModifiedBy>
  <cp:revision>9</cp:revision>
  <cp:lastPrinted>2022-06-16T07:11:00Z</cp:lastPrinted>
  <dcterms:created xsi:type="dcterms:W3CDTF">2022-06-09T06:48:00Z</dcterms:created>
  <dcterms:modified xsi:type="dcterms:W3CDTF">2023-04-12T07:54:00Z</dcterms:modified>
</cp:coreProperties>
</file>