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33" w:rsidRDefault="00316E33" w:rsidP="0046794E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 w:rsidRPr="00C8563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pt">
            <v:imagedata r:id="rId7" o:title=""/>
          </v:shape>
        </w:pict>
      </w:r>
    </w:p>
    <w:p w:rsidR="00316E33" w:rsidRDefault="00316E33" w:rsidP="0046794E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 СРЕДНЕЧУБУРКСКОГО СЕЛЬСКОГО ПОСЕЛЕНИЯ</w:t>
      </w:r>
    </w:p>
    <w:p w:rsidR="00316E33" w:rsidRDefault="00316E33" w:rsidP="0046794E">
      <w:pPr>
        <w:shd w:val="clear" w:color="auto" w:fill="FFFFFF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КУЩЕВСКОГО  РАЙОНА</w:t>
      </w:r>
    </w:p>
    <w:p w:rsidR="00316E33" w:rsidRDefault="00316E33" w:rsidP="0046794E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316E33" w:rsidRDefault="00316E33" w:rsidP="0046794E">
      <w:pPr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ПОСТАНОВЛЕНИЕ</w:t>
      </w:r>
    </w:p>
    <w:p w:rsidR="00316E33" w:rsidRDefault="00316E33" w:rsidP="0046794E">
      <w:pPr>
        <w:shd w:val="clear" w:color="auto" w:fill="FFFFFF"/>
        <w:jc w:val="center"/>
        <w:rPr>
          <w:b/>
          <w:color w:val="000000"/>
          <w:lang w:eastAsia="ar-SA"/>
        </w:rPr>
      </w:pPr>
    </w:p>
    <w:p w:rsidR="00316E33" w:rsidRDefault="00316E33" w:rsidP="0046794E">
      <w:pPr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от  01.04.2016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№78 </w:t>
      </w:r>
    </w:p>
    <w:p w:rsidR="00316E33" w:rsidRDefault="00316E33" w:rsidP="0046794E">
      <w:pPr>
        <w:ind w:right="-85"/>
        <w:jc w:val="center"/>
        <w:rPr>
          <w:sz w:val="28"/>
          <w:szCs w:val="28"/>
        </w:rPr>
      </w:pPr>
      <w:r>
        <w:t xml:space="preserve">х. </w:t>
      </w:r>
      <w:r>
        <w:rPr>
          <w:sz w:val="28"/>
          <w:szCs w:val="28"/>
        </w:rPr>
        <w:t>Средние Чубурки</w:t>
      </w:r>
    </w:p>
    <w:p w:rsidR="00316E33" w:rsidRDefault="00316E33" w:rsidP="00046FEF">
      <w:pPr>
        <w:rPr>
          <w:sz w:val="28"/>
          <w:szCs w:val="28"/>
        </w:rPr>
      </w:pPr>
    </w:p>
    <w:p w:rsidR="00316E33" w:rsidRPr="009D4078" w:rsidRDefault="00316E33" w:rsidP="00046FEF">
      <w:pPr>
        <w:ind w:left="567" w:right="566" w:firstLine="11"/>
        <w:jc w:val="center"/>
        <w:rPr>
          <w:b/>
          <w:bCs/>
          <w:sz w:val="28"/>
          <w:szCs w:val="28"/>
        </w:rPr>
      </w:pPr>
      <w:r w:rsidRPr="009D407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 определения размера арендной платы за земельные участки, находящиеся в муниципальной собственности Среднеч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буркского сельского поселения Кущевского района, и за земел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ные участки, государственная собственность на которые не ра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граничена на территории Среднечубуркского сельского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</w:t>
      </w:r>
      <w:r w:rsidRPr="009D407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Кущевского района, предоставленные в аренду без торгов</w:t>
      </w:r>
    </w:p>
    <w:p w:rsidR="00316E33" w:rsidRPr="00414180" w:rsidRDefault="00316E33" w:rsidP="00046FEF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 w:val="0"/>
          <w:sz w:val="28"/>
          <w:szCs w:val="28"/>
        </w:rPr>
      </w:pPr>
    </w:p>
    <w:p w:rsidR="00316E33" w:rsidRPr="00414180" w:rsidRDefault="00316E33" w:rsidP="004F5A68">
      <w:pPr>
        <w:ind w:left="-284" w:firstLine="851"/>
        <w:jc w:val="both"/>
        <w:rPr>
          <w:sz w:val="28"/>
          <w:szCs w:val="28"/>
        </w:rPr>
      </w:pPr>
      <w:r w:rsidRPr="004141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 кодексом Российской Федерации, Законом Краснодарского края от 5 ноября 2002 года №532-КЗ «Об основах регулирования земельных отношений в Краснодарском крае», постановлением Правительства Российской Федерации от 16 июля 2009 года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земельных участков, находящихся в муниципальной собственности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чубуркского сельского поселения, и земельных участков, государственная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на которые не разграничена на территории Среднечубуркского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Кущевского района предоставленные в аренду без торгов, </w:t>
      </w:r>
      <w:r w:rsidRPr="00414180">
        <w:rPr>
          <w:sz w:val="28"/>
          <w:szCs w:val="28"/>
        </w:rPr>
        <w:t>п о с т а н о в л я ю:</w:t>
      </w:r>
    </w:p>
    <w:p w:rsidR="00316E33" w:rsidRDefault="00316E33" w:rsidP="004F5A68">
      <w:pPr>
        <w:ind w:left="-284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14180">
        <w:rPr>
          <w:bCs/>
          <w:sz w:val="28"/>
          <w:szCs w:val="28"/>
        </w:rPr>
        <w:t>Утвердить П</w:t>
      </w:r>
      <w:r>
        <w:rPr>
          <w:bCs/>
          <w:sz w:val="28"/>
          <w:szCs w:val="28"/>
        </w:rPr>
        <w:t>орядок</w:t>
      </w:r>
      <w:r w:rsidRPr="00414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Среднечубуркского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 Кущевского района, и за земельные участки, государственная собственность на которые не разграничена на территории Среднечубуркского сельского поселения Кущевского района, предоставленные в аренду без торгов, согласно приложению к настоящему постановлению.</w:t>
      </w:r>
    </w:p>
    <w:p w:rsidR="00316E33" w:rsidRDefault="00316E33" w:rsidP="004F5A68">
      <w:p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2.Специалисту администрации Среднечубуркского сельского поселения Кущевского района (Бут И.Н.) обеспечить размещение 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официальном сайте администрации Среднечубуркского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Кущевского района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в соответствии с установленным порядком.</w:t>
      </w:r>
    </w:p>
    <w:p w:rsidR="00316E33" w:rsidRDefault="00316E33" w:rsidP="004F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316E33" w:rsidRDefault="00316E33" w:rsidP="004F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по истечении 10 дней после дня его официального опубликования (обнародования).</w:t>
      </w:r>
    </w:p>
    <w:p w:rsidR="00316E33" w:rsidRDefault="00316E33" w:rsidP="004F5A68">
      <w:pPr>
        <w:ind w:firstLine="851"/>
        <w:jc w:val="both"/>
        <w:rPr>
          <w:bCs/>
          <w:sz w:val="28"/>
          <w:szCs w:val="28"/>
        </w:rPr>
      </w:pPr>
    </w:p>
    <w:p w:rsidR="00316E33" w:rsidRPr="00414180" w:rsidRDefault="00316E33" w:rsidP="004F5A68">
      <w:pPr>
        <w:ind w:firstLine="851"/>
        <w:jc w:val="both"/>
        <w:rPr>
          <w:bCs/>
          <w:sz w:val="28"/>
          <w:szCs w:val="28"/>
        </w:rPr>
      </w:pPr>
    </w:p>
    <w:p w:rsidR="00316E33" w:rsidRDefault="00316E33" w:rsidP="007635F0">
      <w:pPr>
        <w:ind w:firstLine="851"/>
        <w:rPr>
          <w:sz w:val="28"/>
          <w:szCs w:val="28"/>
        </w:rPr>
      </w:pPr>
    </w:p>
    <w:p w:rsidR="00316E33" w:rsidRDefault="00316E33" w:rsidP="004F5A68">
      <w:pPr>
        <w:rPr>
          <w:sz w:val="28"/>
          <w:szCs w:val="28"/>
        </w:rPr>
      </w:pPr>
      <w:r>
        <w:rPr>
          <w:sz w:val="28"/>
          <w:szCs w:val="28"/>
        </w:rPr>
        <w:t>Глава Среднечубуркского сельского</w:t>
      </w:r>
      <w:r w:rsidRPr="0072247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16E33" w:rsidRDefault="00316E33" w:rsidP="004F5A68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  <w:r>
        <w:rPr>
          <w:sz w:val="28"/>
          <w:szCs w:val="28"/>
        </w:rPr>
        <w:tab/>
        <w:t xml:space="preserve">Л.В.Чермонтеев </w:t>
      </w:r>
    </w:p>
    <w:p w:rsidR="00316E33" w:rsidRPr="009D4078" w:rsidRDefault="00316E33" w:rsidP="004F5A68">
      <w:pPr>
        <w:rPr>
          <w:sz w:val="28"/>
          <w:szCs w:val="28"/>
        </w:rPr>
      </w:pPr>
    </w:p>
    <w:p w:rsidR="00316E33" w:rsidRPr="009D4078" w:rsidRDefault="00316E33" w:rsidP="004F5A68">
      <w:pPr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Pr="009D4078" w:rsidRDefault="00316E33" w:rsidP="007635F0">
      <w:pPr>
        <w:ind w:firstLine="851"/>
        <w:rPr>
          <w:sz w:val="28"/>
          <w:szCs w:val="28"/>
        </w:rPr>
      </w:pPr>
    </w:p>
    <w:p w:rsidR="00316E33" w:rsidRDefault="00316E33" w:rsidP="007635F0">
      <w:pPr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contextualSpacing/>
        <w:jc w:val="center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contextualSpacing/>
        <w:jc w:val="center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contextualSpacing/>
        <w:jc w:val="center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contextualSpacing/>
        <w:jc w:val="center"/>
        <w:rPr>
          <w:sz w:val="28"/>
          <w:szCs w:val="28"/>
        </w:rPr>
      </w:pPr>
    </w:p>
    <w:p w:rsidR="00316E33" w:rsidRDefault="00316E33" w:rsidP="007635F0">
      <w:pPr>
        <w:tabs>
          <w:tab w:val="left" w:pos="6030"/>
        </w:tabs>
        <w:ind w:firstLine="851"/>
        <w:contextualSpacing/>
        <w:jc w:val="center"/>
        <w:rPr>
          <w:sz w:val="28"/>
          <w:szCs w:val="28"/>
        </w:rPr>
      </w:pPr>
    </w:p>
    <w:p w:rsidR="00316E33" w:rsidRPr="009D4078" w:rsidRDefault="00316E33" w:rsidP="007635F0">
      <w:pPr>
        <w:tabs>
          <w:tab w:val="left" w:pos="6030"/>
        </w:tabs>
        <w:ind w:firstLine="851"/>
        <w:contextualSpacing/>
        <w:jc w:val="center"/>
        <w:rPr>
          <w:sz w:val="28"/>
          <w:szCs w:val="28"/>
        </w:rPr>
      </w:pPr>
    </w:p>
    <w:tbl>
      <w:tblPr>
        <w:tblW w:w="5220" w:type="dxa"/>
        <w:tblInd w:w="4608" w:type="dxa"/>
        <w:tblLook w:val="01E0"/>
      </w:tblPr>
      <w:tblGrid>
        <w:gridCol w:w="5220"/>
      </w:tblGrid>
      <w:tr w:rsidR="00316E33" w:rsidRPr="009D4078" w:rsidTr="000C1716">
        <w:trPr>
          <w:trHeight w:val="1976"/>
        </w:trPr>
        <w:tc>
          <w:tcPr>
            <w:tcW w:w="5220" w:type="dxa"/>
          </w:tcPr>
          <w:p w:rsidR="00316E33" w:rsidRDefault="00316E33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>ПРИЛОЖЕНИЕ</w:t>
            </w:r>
          </w:p>
          <w:p w:rsidR="00316E33" w:rsidRPr="009D4078" w:rsidRDefault="00316E33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>УТВЕРЖДЕН</w:t>
            </w:r>
          </w:p>
          <w:p w:rsidR="00316E33" w:rsidRDefault="00316E33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 xml:space="preserve">постановлением </w:t>
            </w:r>
            <w:r>
              <w:rPr>
                <w:bCs/>
                <w:sz w:val="28"/>
                <w:szCs w:val="28"/>
              </w:rPr>
              <w:t>главы</w:t>
            </w:r>
            <w:r w:rsidRPr="009D4078">
              <w:rPr>
                <w:bCs/>
                <w:sz w:val="28"/>
                <w:szCs w:val="28"/>
              </w:rPr>
              <w:t xml:space="preserve"> </w:t>
            </w:r>
          </w:p>
          <w:p w:rsidR="00316E33" w:rsidRPr="009D4078" w:rsidRDefault="00316E33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Среднечубуркского</w:t>
            </w:r>
            <w:r w:rsidRPr="009D4078">
              <w:rPr>
                <w:bCs/>
                <w:sz w:val="28"/>
                <w:szCs w:val="28"/>
              </w:rPr>
              <w:t xml:space="preserve"> сельского</w:t>
            </w:r>
          </w:p>
          <w:p w:rsidR="00316E33" w:rsidRPr="009D4078" w:rsidRDefault="00316E33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  <w:r w:rsidRPr="009D4078">
              <w:rPr>
                <w:bCs/>
                <w:sz w:val="28"/>
                <w:szCs w:val="28"/>
              </w:rPr>
              <w:t>поселения Кущевского района</w:t>
            </w:r>
          </w:p>
          <w:p w:rsidR="00316E33" w:rsidRPr="007635F0" w:rsidRDefault="00316E33" w:rsidP="007635F0">
            <w:pPr>
              <w:pStyle w:val="ConsPlusNonformat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5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333C5"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       </w:t>
            </w:r>
            <w:r w:rsidRPr="007635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33C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316E33" w:rsidRPr="009D4078" w:rsidRDefault="00316E33" w:rsidP="007635F0">
            <w:pPr>
              <w:ind w:firstLine="851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316E33" w:rsidRPr="009D4078" w:rsidRDefault="00316E33" w:rsidP="007635F0">
            <w:pPr>
              <w:pStyle w:val="ConsPlusNonformat"/>
              <w:ind w:firstLine="851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6E33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9D407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316E33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>определения размера арендной платы</w:t>
      </w:r>
      <w:r>
        <w:rPr>
          <w:b/>
          <w:bCs/>
          <w:sz w:val="28"/>
          <w:szCs w:val="28"/>
        </w:rPr>
        <w:t xml:space="preserve"> </w:t>
      </w:r>
      <w:r w:rsidRPr="00B35C90">
        <w:rPr>
          <w:b/>
          <w:bCs/>
          <w:sz w:val="28"/>
          <w:szCs w:val="28"/>
        </w:rPr>
        <w:t>за земельные участки, нах</w:t>
      </w:r>
      <w:r w:rsidRPr="00B35C90">
        <w:rPr>
          <w:b/>
          <w:bCs/>
          <w:sz w:val="28"/>
          <w:szCs w:val="28"/>
        </w:rPr>
        <w:t>о</w:t>
      </w:r>
      <w:r w:rsidRPr="00B35C90">
        <w:rPr>
          <w:b/>
          <w:bCs/>
          <w:sz w:val="28"/>
          <w:szCs w:val="28"/>
        </w:rPr>
        <w:t>дящиеся в</w:t>
      </w:r>
      <w:r>
        <w:rPr>
          <w:b/>
          <w:bCs/>
          <w:sz w:val="28"/>
          <w:szCs w:val="28"/>
        </w:rPr>
        <w:t xml:space="preserve"> муниципальной собственности Среднечубуркского </w:t>
      </w:r>
    </w:p>
    <w:p w:rsidR="00316E33" w:rsidRPr="00B35C90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Кущевского района</w:t>
      </w:r>
      <w:r w:rsidRPr="00B35C90">
        <w:rPr>
          <w:b/>
          <w:bCs/>
          <w:sz w:val="28"/>
          <w:szCs w:val="28"/>
        </w:rPr>
        <w:t xml:space="preserve">, и за земельные </w:t>
      </w:r>
    </w:p>
    <w:p w:rsidR="00316E33" w:rsidRPr="00B35C90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>участки, государственная собственность на которые</w:t>
      </w:r>
    </w:p>
    <w:p w:rsidR="00316E33" w:rsidRPr="00B35C90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 xml:space="preserve"> не разграничена на территории Среднечубуркского сельского </w:t>
      </w:r>
    </w:p>
    <w:p w:rsidR="00316E33" w:rsidRPr="00B35C90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 xml:space="preserve">поселения Кущевского района, </w:t>
      </w:r>
    </w:p>
    <w:p w:rsidR="00316E33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B35C90">
        <w:rPr>
          <w:b/>
          <w:bCs/>
          <w:sz w:val="28"/>
          <w:szCs w:val="28"/>
        </w:rPr>
        <w:t>предоставленные в аренду без торгов</w:t>
      </w:r>
    </w:p>
    <w:p w:rsidR="00316E33" w:rsidRDefault="00316E33" w:rsidP="007635F0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316E33" w:rsidRPr="00F25FE6" w:rsidRDefault="00316E33" w:rsidP="004F5A68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1.Порядок определения размера арендной платы за земельные участки, находящиеся в</w:t>
      </w:r>
      <w:r w:rsidRPr="007635F0">
        <w:rPr>
          <w:b/>
          <w:bCs/>
          <w:sz w:val="28"/>
          <w:szCs w:val="28"/>
        </w:rPr>
        <w:t xml:space="preserve"> </w:t>
      </w:r>
      <w:r w:rsidRPr="007635F0">
        <w:rPr>
          <w:bCs/>
          <w:sz w:val="28"/>
          <w:szCs w:val="28"/>
        </w:rPr>
        <w:t>муниципальной собственности Среднечубуркского сельского поселения Кущевского района</w:t>
      </w:r>
      <w:r>
        <w:rPr>
          <w:bCs/>
          <w:sz w:val="28"/>
          <w:szCs w:val="28"/>
        </w:rPr>
        <w:t>, и за земельные участки, государственная собс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венность на которые не разграничена на территории</w:t>
      </w:r>
      <w:r w:rsidRPr="007635F0">
        <w:rPr>
          <w:b/>
          <w:bCs/>
          <w:sz w:val="28"/>
          <w:szCs w:val="28"/>
        </w:rPr>
        <w:t xml:space="preserve"> </w:t>
      </w:r>
      <w:r w:rsidRPr="007635F0">
        <w:rPr>
          <w:bCs/>
          <w:sz w:val="28"/>
          <w:szCs w:val="28"/>
        </w:rPr>
        <w:t>Среднечубуркского сел</w:t>
      </w:r>
      <w:r w:rsidRPr="007635F0">
        <w:rPr>
          <w:bCs/>
          <w:sz w:val="28"/>
          <w:szCs w:val="28"/>
        </w:rPr>
        <w:t>ь</w:t>
      </w:r>
      <w:r w:rsidRPr="007635F0">
        <w:rPr>
          <w:bCs/>
          <w:sz w:val="28"/>
          <w:szCs w:val="28"/>
        </w:rPr>
        <w:t>ского поселения Кущевского района</w:t>
      </w:r>
      <w:r>
        <w:rPr>
          <w:bCs/>
          <w:sz w:val="28"/>
          <w:szCs w:val="28"/>
        </w:rPr>
        <w:t>, предоставленные в аренду без торгов (д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лее- Порядок),разработан в соответствии с Земельным кодексом Российской Федерации и </w:t>
      </w:r>
      <w:r>
        <w:rPr>
          <w:sz w:val="28"/>
          <w:szCs w:val="28"/>
        </w:rPr>
        <w:t>постановлением Правительства Российской Федерации от 16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ля 2009 года №582 «Об основных принципах определения арендной платы при аренде земельных участков, находящихся в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устанавливает правила определения размера арендной платы за земельные участки, находящиеся в</w:t>
      </w:r>
      <w:r w:rsidRPr="00F25FE6">
        <w:rPr>
          <w:b/>
          <w:bCs/>
          <w:sz w:val="28"/>
          <w:szCs w:val="28"/>
        </w:rPr>
        <w:t xml:space="preserve"> </w:t>
      </w:r>
      <w:r w:rsidRPr="00F25FE6">
        <w:rPr>
          <w:bCs/>
          <w:sz w:val="28"/>
          <w:szCs w:val="28"/>
        </w:rPr>
        <w:t>муниципальной собственности Среднечубуркского сельского поселения Кущевского района</w:t>
      </w:r>
      <w:r>
        <w:rPr>
          <w:sz w:val="28"/>
          <w:szCs w:val="28"/>
        </w:rPr>
        <w:t>, и за земельные участки, государственная собственность на которые не разгран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чена на территории</w:t>
      </w:r>
      <w:r w:rsidRPr="00F25FE6">
        <w:rPr>
          <w:b/>
          <w:bCs/>
          <w:sz w:val="28"/>
          <w:szCs w:val="28"/>
        </w:rPr>
        <w:t xml:space="preserve"> </w:t>
      </w:r>
      <w:r w:rsidRPr="00F25FE6">
        <w:rPr>
          <w:bCs/>
          <w:sz w:val="28"/>
          <w:szCs w:val="28"/>
        </w:rPr>
        <w:t>Среднечубуркского сельского поселения Кущевского ра</w:t>
      </w:r>
      <w:r w:rsidRPr="00F25FE6">
        <w:rPr>
          <w:bCs/>
          <w:sz w:val="28"/>
          <w:szCs w:val="28"/>
        </w:rPr>
        <w:t>й</w:t>
      </w:r>
      <w:r w:rsidRPr="00F25FE6">
        <w:rPr>
          <w:bCs/>
          <w:sz w:val="28"/>
          <w:szCs w:val="28"/>
        </w:rPr>
        <w:t>она</w:t>
      </w:r>
      <w:r>
        <w:rPr>
          <w:sz w:val="28"/>
          <w:szCs w:val="28"/>
        </w:rPr>
        <w:t>, предоставленные в аренду без торгов (далее - земельные участки).</w:t>
      </w:r>
    </w:p>
    <w:p w:rsidR="00316E33" w:rsidRDefault="00316E33" w:rsidP="004F5A68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применяется в случаях заключения договоров аренды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либо внесения изменений в договоры аренды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в части расчетов арендной платы, в том числе переоформления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 права постоянного (бессрочного) пользования земельными участками на право аренды.</w:t>
      </w:r>
    </w:p>
    <w:p w:rsidR="00316E33" w:rsidRDefault="00316E33" w:rsidP="004F5A68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316E33" w:rsidRDefault="00316E33" w:rsidP="004F5A68">
      <w:pPr>
        <w:ind w:left="14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кадастровой стоимости земельных участков;</w:t>
      </w:r>
    </w:p>
    <w:p w:rsidR="00316E33" w:rsidRDefault="00316E33" w:rsidP="00C905EF">
      <w:pPr>
        <w:ind w:left="142" w:firstLine="567"/>
        <w:contextualSpacing/>
        <w:jc w:val="both"/>
        <w:rPr>
          <w:bCs/>
          <w:sz w:val="28"/>
          <w:szCs w:val="28"/>
        </w:rPr>
      </w:pP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рыночной стоимости, определяемой в соответствии с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конодательством Российской Федерации об оценочной деятельности;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 со ставками арендной платы либо методическими указ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ниями по ее расчету, утвержденными для земельных участков, находящихся в федеральной собственности.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размере, установленном в подпунктах 3.1-3.7 настоящего пункта.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Арендная плата рассчитывается в размере 0,01 процента от кадас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ровой стоимости в отношении следующих земельных участков: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 Земельного участка, предоставленного физическому или юридич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скому лицу, имеющему право на освобождение от уплаты земельного налога в соответствии с законодательством о налогах и сборах.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 Земельного участка, предоставленного физическому лицу, име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щему право на уменьшение налоговой базы при уплате земельного налога в соответствии с законодательством о налогах и сборах, в случае если налоговая база в результате уменьшения на не облагаемую налогом сумму принимается равной нулю.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Земельного участка, предоставленного физическому лицу, име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цента устанавливается в отношении арендной платы, равной размеру такого вычета.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3.1.4. Земельного участка, изъятого из оборота, если земельный участок в случаях, установленных федеральными законами, может быть передан в аренду. 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 Земельного участка, загрязненного опасными отходами, радиоа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 Земельного участка, предоставленного для размещения диплом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тических представительств иностранных государств и консульских учрежд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 в Российской Федерации, если иное не установлено международными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говорами.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 Земельного участка, предоставленного гражданину, имеющему трех и более детей, для индивидуального жилищного строительства или 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личного подсобного хозяйства в границах населенного пункта.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Арендная плата рассчитывается в размере 0,1 процента от кадастр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стоимости в отношении земельного участка из земель сельскохозяйстве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назначения, занятого защитными лесными насаждениями.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Арендная плата рассчитывается в размере 0,3 процента от кадастр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стоимости в отношении следующих земельных участков: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 Земельного участка, предоставленного для целей жилищного строительства, в том числе для индивидуального жилищного строительства, за исключением случаев, предусмотренных подпунктом 3.1.7 пункта 3 и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пунктом 6.2 пункта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Земельного участка, занятого объектами инженерной инфрастру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туры жилищно-коммунального комплекса, за исключением случаев,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смотренных подпунктами 6.2.1-6.2.5 пункта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3.3.3. Земельного участка, предоставленного для ведения личного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собного хозяйства, садоводства, огородничества, дачного хозяйства или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вотноводства, сенокошения или выпаса сельскохозяйственных животных, за исключением случаев, предусмотренных подпунктом 3.1.7 пункта 3 и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пунктом 6.2.4 пункта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3.3.4. Земельного участка для размещения гаражей (индивидуальных и кооперативных) для хранения личного автотранспорта граждан, использов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ние которого не связано с осуществлением предпринимательской деятельн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3.3.5. Земельного участка из земель сельскохозяйственного назначения, право аренды на который переоформлено с права постоянного (бессрочного) пользования в соответствии с земельным законодательством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Арендная плата рассчитывается в размере 1,5 процента от кадастр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стоимости в отношении земельного участка, ограниченного в обороте, право аренды на который переоформлено с права постоянного (бессрочного) пользования в соответствии с земельным законодательством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Арендная плата рассчитывается  в размере 2 процентов от кадастр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стоимости в отношении следующих земельных участков: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3.5.1. Земельного участка из земель сельскохозяйственного назначения, занятого сельскохозяйственными угодьями, за исключением случаев, пред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смотренных подпунктом 3.3.3 пункта 3 и подпунктом 6.2.4 пункта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3.5.2. Земельного участка в составе зоны сельскохозяйственного испол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зования в населенных пунктах, используемого для сельскохозяйственного производства, за исключением случаев, предусмотренных подпунктом 3.3.3 пункта 3 и</w:t>
      </w:r>
      <w:r w:rsidRPr="00FA09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подпунктом 6.2.4 пункта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3.5.3 Земельного участка, право аренды на который переоформлено с права постоянного (бессрочного) пользования в соответствии с земельным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конодательством Российской Федерации.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Арендная плата рассчитывается в размере 2,5 процента от кадастр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вой стоимости в отношении следующих земельных участков: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3.6.1. Земельного участка, предоставленного для жилищного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ства, комплексного освоения в целях жилищного строительства, либо земел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участка для указанных целей, по которому перешли права и обязанности по договору аренды, в случаях, предусмотренных пунктом 154 статьи 3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рального закона от 25 октября 2001 года №137-ФЗ «О введении в действие Земельного кодекса Российской Федерации», в случае неведения в эксплуат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цию объектов недвижимости по истечении двух лет с даты заключения дог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вора аренды земельного участка.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3.6.2. Земельного участка в составе земель особо охраняемых террит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рий и объектов.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3.6.3. Земельного участка из земель населенных пунктов, за исключен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 случаев, предусмотренных подпунктами 3.1,3.3,3.4,3.5.2,3.5.3,3.7 пункта 3,пунктом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3.7.Арендная плата рассчитывается в размере 5 процентов в отношении земельного участка, приобретенного (предоставленного) для жилищного строительства, комплексного освоения в целях жилищного строительства,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бо земельного участка для указанных целей, по которому перешли права и обязанности по договору аренды, в случаях, предусмотренных пунктом 15 статьи 3 Федерального закона от 25 октября 2001 года №137-ФЗ «О введении в действие Земельного кодекса Российской Федерации», в случае неведения в эксплуатацию объектов недвижимости по истечении трех лет с даты заключ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договора аренды земельного участка.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Арендная плата определяется на основании рыночной стоимости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мельного участка, определяемой в соответствии с законодательством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 об оценочной деятельности в размере, установленном в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пунктах 4.1 и 4.2 настоящего пункта.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Арендная плата рассчитывается в размере 1,5 процента от рыночной стоимости в отношении следующих земельных участков: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 Земельного участка общего пользования за исключением случаев, предусмотренных пунктом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 Земельного участка из земель промышленности, энергетики, транспорта, связи, радиовещания, телевидении, информатики, земель для обеспечения космической деятельности, земель обороны, безопасности и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 иного специального назначения, за исключением случаев, предусмотре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подпунктом 6.2.5 пункта 6 Порядка.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4.1.3.Земельного участка, в отношении которого законодательством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 или Порядком не установлен иной порядок определения размера арендной платы.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 Арендная плата рассчитывается в размере 15 процентов от рыно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ной стоимости в отношении земельного участка игорный зоны, занятого зд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ниями, сооружениями, в которых осуществляется исключительно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 организации и проведению азартных игр.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если в государственном кадастре недвижимости кадастровая стоимость земельного участка не указана либо указана в размере, равном н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лю или одному рублю, расчет арендной платы осуществляется на основании рыночной стоимости земельного участка, определенной по результатам р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ночной оценки, проведенной в соответствии с федеральным законодательс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вом об оценочной деятельности.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рыночная стоимость земельного участка для расчета арендной платы применяется в следующем порядке:</w:t>
      </w:r>
    </w:p>
    <w:p w:rsidR="00316E33" w:rsidRDefault="00316E33" w:rsidP="007635F0">
      <w:pPr>
        <w:ind w:left="142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заключаемого договора аренды земельного участка – с даты закл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чения договора;</w:t>
      </w:r>
    </w:p>
    <w:p w:rsidR="00316E33" w:rsidRDefault="00316E33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действующего договора аренды земельного участка- с даты опред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ления рыночной стоимости земельного участка как объекта оценки.</w:t>
      </w:r>
    </w:p>
    <w:p w:rsidR="00316E33" w:rsidRPr="00817A45" w:rsidRDefault="00316E33" w:rsidP="004F5A68">
      <w:pPr>
        <w:ind w:firstLine="709"/>
        <w:jc w:val="both"/>
        <w:rPr>
          <w:sz w:val="28"/>
          <w:szCs w:val="28"/>
        </w:rPr>
      </w:pPr>
      <w:r w:rsidRPr="00817A45">
        <w:rPr>
          <w:bCs/>
          <w:sz w:val="28"/>
          <w:szCs w:val="28"/>
        </w:rPr>
        <w:t>6.</w:t>
      </w:r>
      <w:bookmarkStart w:id="0" w:name="sub_60"/>
      <w:r w:rsidRPr="00817A45">
        <w:rPr>
          <w:sz w:val="28"/>
          <w:szCs w:val="28"/>
        </w:rPr>
        <w:t xml:space="preserve">  Размер арендной платы за земельный участок определяется в размере земельного налога в следующих случаях:</w:t>
      </w:r>
    </w:p>
    <w:p w:rsidR="00316E33" w:rsidRPr="00817A45" w:rsidRDefault="00316E33" w:rsidP="004F5A68">
      <w:pPr>
        <w:ind w:firstLine="709"/>
        <w:jc w:val="both"/>
        <w:rPr>
          <w:sz w:val="28"/>
          <w:szCs w:val="28"/>
        </w:rPr>
      </w:pPr>
      <w:bookmarkStart w:id="1" w:name="sub_61"/>
      <w:bookmarkEnd w:id="0"/>
      <w:r w:rsidRPr="00817A45">
        <w:rPr>
          <w:sz w:val="28"/>
          <w:szCs w:val="28"/>
        </w:rPr>
        <w:t>6.1. Арендная плата рассчитывается в размере земельного налога в отн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шении земельного участка, используемого по договору аренды, заключенному до 1 марта 2015 года, исключительно для осуществления деятельности орган</w:t>
      </w:r>
      <w:r w:rsidRPr="00817A45">
        <w:rPr>
          <w:sz w:val="28"/>
          <w:szCs w:val="28"/>
        </w:rPr>
        <w:t>и</w:t>
      </w:r>
      <w:r w:rsidRPr="00817A45">
        <w:rPr>
          <w:sz w:val="28"/>
          <w:szCs w:val="28"/>
        </w:rPr>
        <w:t>заций отдыха и оздоровления детей летнего, сезонного и круглогодичного функционирования.</w:t>
      </w:r>
    </w:p>
    <w:p w:rsidR="00316E33" w:rsidRPr="00817A45" w:rsidRDefault="00316E33" w:rsidP="004F5A68">
      <w:pPr>
        <w:ind w:firstLine="709"/>
        <w:jc w:val="both"/>
        <w:rPr>
          <w:sz w:val="28"/>
          <w:szCs w:val="28"/>
        </w:rPr>
      </w:pPr>
      <w:bookmarkStart w:id="2" w:name="sub_62"/>
      <w:bookmarkEnd w:id="1"/>
      <w:r w:rsidRPr="00817A45">
        <w:rPr>
          <w:sz w:val="28"/>
          <w:szCs w:val="28"/>
        </w:rPr>
        <w:t>6.2. Арендная плата рассчитывается в размере земельного налога в случае заключения договора аренды земельного участка со следующими лицами:</w:t>
      </w:r>
    </w:p>
    <w:p w:rsidR="00316E33" w:rsidRPr="00817A45" w:rsidRDefault="00316E33" w:rsidP="004F5A68">
      <w:pPr>
        <w:ind w:firstLine="709"/>
        <w:jc w:val="both"/>
        <w:rPr>
          <w:sz w:val="28"/>
          <w:szCs w:val="28"/>
        </w:rPr>
      </w:pPr>
      <w:bookmarkStart w:id="3" w:name="sub_621"/>
      <w:bookmarkEnd w:id="2"/>
      <w:r w:rsidRPr="00817A45">
        <w:rPr>
          <w:sz w:val="28"/>
          <w:szCs w:val="28"/>
        </w:rPr>
        <w:t xml:space="preserve">6.2.1. С лицом, которое в соответствии с </w:t>
      </w:r>
      <w:hyperlink r:id="rId8" w:history="1">
        <w:r w:rsidRPr="002333C5">
          <w:rPr>
            <w:rStyle w:val="a"/>
            <w:color w:val="auto"/>
            <w:sz w:val="28"/>
            <w:szCs w:val="28"/>
          </w:rPr>
          <w:t>Земельным кодексом</w:t>
        </w:r>
      </w:hyperlink>
      <w:r w:rsidRPr="00817A45">
        <w:rPr>
          <w:sz w:val="28"/>
          <w:szCs w:val="28"/>
        </w:rPr>
        <w:t xml:space="preserve"> Российской Федерации, а также с </w:t>
      </w:r>
      <w:hyperlink r:id="rId9" w:history="1">
        <w:r w:rsidRPr="002333C5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817A45">
        <w:rPr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 имеет пр</w:t>
      </w:r>
      <w:r w:rsidRPr="00817A45">
        <w:rPr>
          <w:sz w:val="28"/>
          <w:szCs w:val="28"/>
        </w:rPr>
        <w:t>а</w:t>
      </w:r>
      <w:r w:rsidRPr="00817A45">
        <w:rPr>
          <w:sz w:val="28"/>
          <w:szCs w:val="28"/>
        </w:rPr>
        <w:t>во на предоставление в собственность бесплатно земельного участка, наход</w:t>
      </w:r>
      <w:r w:rsidRPr="00817A45">
        <w:rPr>
          <w:sz w:val="28"/>
          <w:szCs w:val="28"/>
        </w:rPr>
        <w:t>я</w:t>
      </w:r>
      <w:r w:rsidRPr="00817A45">
        <w:rPr>
          <w:sz w:val="28"/>
          <w:szCs w:val="28"/>
        </w:rPr>
        <w:t>щегося в государственной собственности, без проведения торгов в случае, если такой земельный участок зарезервирован для государственных или муниц</w:t>
      </w:r>
      <w:r w:rsidRPr="00817A45">
        <w:rPr>
          <w:sz w:val="28"/>
          <w:szCs w:val="28"/>
        </w:rPr>
        <w:t>и</w:t>
      </w:r>
      <w:r w:rsidRPr="00817A45">
        <w:rPr>
          <w:sz w:val="28"/>
          <w:szCs w:val="28"/>
        </w:rPr>
        <w:t>пальных нужд либо ограничен в обороте.</w:t>
      </w:r>
    </w:p>
    <w:bookmarkEnd w:id="3"/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>6.2.2. С лицом, с которым заключен договор о развитии застроенной территории, если земельный участок образован в границах застроенной терр</w:t>
      </w:r>
      <w:r w:rsidRPr="00817A45">
        <w:rPr>
          <w:sz w:val="28"/>
          <w:szCs w:val="28"/>
        </w:rPr>
        <w:t>и</w:t>
      </w:r>
      <w:r w:rsidRPr="00817A45">
        <w:rPr>
          <w:sz w:val="28"/>
          <w:szCs w:val="28"/>
        </w:rPr>
        <w:t>тории, подлежащей развитию, и предоставлен указанному лицу.</w:t>
      </w:r>
    </w:p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>6.2.3.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</w:t>
      </w:r>
      <w:r w:rsidRPr="00817A45">
        <w:rPr>
          <w:sz w:val="28"/>
          <w:szCs w:val="28"/>
        </w:rPr>
        <w:t>а</w:t>
      </w:r>
      <w:r w:rsidRPr="00817A45">
        <w:rPr>
          <w:sz w:val="28"/>
          <w:szCs w:val="28"/>
        </w:rPr>
        <w:t>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Краснодарского края, с некоммерческой организацией, созданной Краснодарским краем или муниц</w:t>
      </w:r>
      <w:r w:rsidRPr="00817A45">
        <w:rPr>
          <w:sz w:val="28"/>
          <w:szCs w:val="28"/>
        </w:rPr>
        <w:t>и</w:t>
      </w:r>
      <w:r w:rsidRPr="00817A45">
        <w:rPr>
          <w:sz w:val="28"/>
          <w:szCs w:val="28"/>
        </w:rPr>
        <w:t>пальным образованием для освоения территорий в целях строительства и эк</w:t>
      </w:r>
      <w:r w:rsidRPr="00817A45">
        <w:rPr>
          <w:sz w:val="28"/>
          <w:szCs w:val="28"/>
        </w:rPr>
        <w:t>с</w:t>
      </w:r>
      <w:r w:rsidRPr="00817A45">
        <w:rPr>
          <w:sz w:val="28"/>
          <w:szCs w:val="28"/>
        </w:rPr>
        <w:t>плуатации наемных домов социального использования, в отношении земельн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го участка, предоставленного этой организации для освоения территории в ц</w:t>
      </w:r>
      <w:r w:rsidRPr="00817A45">
        <w:rPr>
          <w:sz w:val="28"/>
          <w:szCs w:val="28"/>
        </w:rPr>
        <w:t>е</w:t>
      </w:r>
      <w:r w:rsidRPr="00817A45">
        <w:rPr>
          <w:sz w:val="28"/>
          <w:szCs w:val="28"/>
        </w:rPr>
        <w:t>лях строительства и эксплуатации наемного дома социального использования.</w:t>
      </w:r>
    </w:p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bookmarkStart w:id="4" w:name="sub_624"/>
      <w:r w:rsidRPr="00817A45">
        <w:rPr>
          <w:sz w:val="28"/>
          <w:szCs w:val="28"/>
        </w:rPr>
        <w:t>6.2.4. С гражданами, имеющими в соответствии с федеральными зак</w:t>
      </w:r>
      <w:r w:rsidRPr="00817A45">
        <w:rPr>
          <w:sz w:val="28"/>
          <w:szCs w:val="28"/>
        </w:rPr>
        <w:t>о</w:t>
      </w:r>
      <w:r w:rsidRPr="00817A45">
        <w:rPr>
          <w:sz w:val="28"/>
          <w:szCs w:val="28"/>
        </w:rPr>
        <w:t>нами, законами Краснодарского края право на первоочередное или внеочере</w:t>
      </w:r>
      <w:r w:rsidRPr="00817A45">
        <w:rPr>
          <w:sz w:val="28"/>
          <w:szCs w:val="28"/>
        </w:rPr>
        <w:t>д</w:t>
      </w:r>
      <w:r w:rsidRPr="00817A45">
        <w:rPr>
          <w:sz w:val="28"/>
          <w:szCs w:val="28"/>
        </w:rPr>
        <w:t>ное приобретение земельных участков, за исключением случая, предусмотре</w:t>
      </w:r>
      <w:r w:rsidRPr="00817A45">
        <w:rPr>
          <w:sz w:val="28"/>
          <w:szCs w:val="28"/>
        </w:rPr>
        <w:t>н</w:t>
      </w:r>
      <w:r w:rsidRPr="00817A45">
        <w:rPr>
          <w:sz w:val="28"/>
          <w:szCs w:val="28"/>
        </w:rPr>
        <w:t xml:space="preserve">ного </w:t>
      </w:r>
      <w:hyperlink w:anchor="sub_317" w:history="1">
        <w:r w:rsidRPr="002333C5">
          <w:rPr>
            <w:rStyle w:val="a"/>
            <w:color w:val="auto"/>
            <w:sz w:val="28"/>
            <w:szCs w:val="28"/>
          </w:rPr>
          <w:t>подпунктом 3.1.7 пункта 3</w:t>
        </w:r>
      </w:hyperlink>
      <w:r>
        <w:rPr>
          <w:sz w:val="28"/>
          <w:szCs w:val="28"/>
        </w:rPr>
        <w:t xml:space="preserve"> Порядка. </w:t>
      </w:r>
    </w:p>
    <w:p w:rsidR="00316E33" w:rsidRDefault="00316E33" w:rsidP="004F5A68">
      <w:pPr>
        <w:ind w:firstLine="851"/>
        <w:jc w:val="both"/>
        <w:rPr>
          <w:sz w:val="28"/>
          <w:szCs w:val="28"/>
        </w:rPr>
      </w:pPr>
      <w:bookmarkStart w:id="5" w:name="sub_625"/>
      <w:bookmarkEnd w:id="4"/>
      <w:r w:rsidRPr="00817A45">
        <w:rPr>
          <w:sz w:val="28"/>
          <w:szCs w:val="28"/>
        </w:rPr>
        <w:t>6.2.5. В соответствии с</w:t>
      </w:r>
      <w:r w:rsidRPr="002333C5">
        <w:rPr>
          <w:sz w:val="28"/>
          <w:szCs w:val="28"/>
        </w:rPr>
        <w:t xml:space="preserve"> </w:t>
      </w:r>
      <w:hyperlink r:id="rId10" w:history="1">
        <w:r w:rsidRPr="002333C5">
          <w:rPr>
            <w:rStyle w:val="a"/>
            <w:color w:val="auto"/>
            <w:sz w:val="28"/>
            <w:szCs w:val="28"/>
          </w:rPr>
          <w:t>пунктом 3</w:t>
        </w:r>
      </w:hyperlink>
      <w:r w:rsidRPr="00817A45">
        <w:rPr>
          <w:sz w:val="28"/>
          <w:szCs w:val="28"/>
        </w:rPr>
        <w:t xml:space="preserve"> или </w:t>
      </w:r>
      <w:hyperlink r:id="rId11" w:history="1">
        <w:r w:rsidRPr="002333C5">
          <w:rPr>
            <w:rStyle w:val="a"/>
            <w:color w:val="auto"/>
            <w:sz w:val="28"/>
            <w:szCs w:val="28"/>
          </w:rPr>
          <w:t>4 статьи 39.20</w:t>
        </w:r>
      </w:hyperlink>
      <w:r w:rsidRPr="00817A45">
        <w:rPr>
          <w:sz w:val="28"/>
          <w:szCs w:val="28"/>
        </w:rPr>
        <w:t xml:space="preserve"> Земельного кодекса Российской Федерации с лицами, которым находящиеся на неделимом земел</w:t>
      </w:r>
      <w:r w:rsidRPr="00817A45">
        <w:rPr>
          <w:sz w:val="28"/>
          <w:szCs w:val="28"/>
        </w:rPr>
        <w:t>ь</w:t>
      </w:r>
      <w:r w:rsidRPr="00817A45">
        <w:rPr>
          <w:sz w:val="28"/>
          <w:szCs w:val="28"/>
        </w:rPr>
        <w:t>ном участке здания, сооружения, помещения в них принадлежат на праве оп</w:t>
      </w:r>
      <w:r w:rsidRPr="00817A45">
        <w:rPr>
          <w:sz w:val="28"/>
          <w:szCs w:val="28"/>
        </w:rPr>
        <w:t>е</w:t>
      </w:r>
      <w:r w:rsidRPr="00817A45">
        <w:rPr>
          <w:sz w:val="28"/>
          <w:szCs w:val="28"/>
        </w:rPr>
        <w:t>ративного управления.</w:t>
      </w:r>
    </w:p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bookmarkStart w:id="6" w:name="sub_90"/>
      <w:r>
        <w:rPr>
          <w:sz w:val="28"/>
          <w:szCs w:val="28"/>
        </w:rPr>
        <w:t>7</w:t>
      </w:r>
      <w:r w:rsidRPr="00817A45">
        <w:rPr>
          <w:sz w:val="28"/>
          <w:szCs w:val="28"/>
        </w:rPr>
        <w:t>. При переоформлении в установленном порядке права постоянного (бессрочного) пользования земельными участками на право аренды размер арендной платы не может превышать более чем в два раза размер земельного налога.</w:t>
      </w:r>
    </w:p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bookmarkStart w:id="7" w:name="sub_1010"/>
      <w:bookmarkEnd w:id="6"/>
      <w:r>
        <w:rPr>
          <w:sz w:val="28"/>
          <w:szCs w:val="28"/>
        </w:rPr>
        <w:t>8</w:t>
      </w:r>
      <w:r w:rsidRPr="00817A45">
        <w:rPr>
          <w:sz w:val="28"/>
          <w:szCs w:val="28"/>
        </w:rPr>
        <w:t>. В случае если в государственном кадастре недвижимости кадастровая стоимость земельного участка не указана либо указана в размере, равном нулю или одному рублю, расчет арендной платы осуществляется на основании р</w:t>
      </w:r>
      <w:r w:rsidRPr="00817A45">
        <w:rPr>
          <w:sz w:val="28"/>
          <w:szCs w:val="28"/>
        </w:rPr>
        <w:t>ы</w:t>
      </w:r>
      <w:r w:rsidRPr="00817A45">
        <w:rPr>
          <w:sz w:val="28"/>
          <w:szCs w:val="28"/>
        </w:rPr>
        <w:t xml:space="preserve">ночной стоимости земельного участка, определенной по результатам рыночной оценки, проведенной в соответствии с федеральным </w:t>
      </w:r>
      <w:hyperlink r:id="rId12" w:history="1">
        <w:r w:rsidRPr="00817A45">
          <w:rPr>
            <w:rStyle w:val="a"/>
            <w:sz w:val="28"/>
            <w:szCs w:val="28"/>
          </w:rPr>
          <w:t>законодательством</w:t>
        </w:r>
      </w:hyperlink>
      <w:r w:rsidRPr="00817A45">
        <w:rPr>
          <w:sz w:val="28"/>
          <w:szCs w:val="28"/>
        </w:rPr>
        <w:t xml:space="preserve"> об оц</w:t>
      </w:r>
      <w:r w:rsidRPr="00817A45">
        <w:rPr>
          <w:sz w:val="28"/>
          <w:szCs w:val="28"/>
        </w:rPr>
        <w:t>е</w:t>
      </w:r>
      <w:r w:rsidRPr="00817A45">
        <w:rPr>
          <w:sz w:val="28"/>
          <w:szCs w:val="28"/>
        </w:rPr>
        <w:t>ночной деятельности.</w:t>
      </w:r>
    </w:p>
    <w:bookmarkEnd w:id="7"/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>При этом рыночная стоимость земельного участка для расчета арендной платы применяется в следующем порядке:</w:t>
      </w:r>
    </w:p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 xml:space="preserve">для заключаемого договора аренды земельного участка - с даты </w:t>
      </w:r>
      <w:r>
        <w:rPr>
          <w:sz w:val="28"/>
          <w:szCs w:val="28"/>
        </w:rPr>
        <w:t xml:space="preserve"> </w:t>
      </w:r>
      <w:r w:rsidRPr="00817A45">
        <w:rPr>
          <w:sz w:val="28"/>
          <w:szCs w:val="28"/>
        </w:rPr>
        <w:t>закл</w:t>
      </w:r>
      <w:r w:rsidRPr="00817A45">
        <w:rPr>
          <w:sz w:val="28"/>
          <w:szCs w:val="28"/>
        </w:rPr>
        <w:t>ю</w:t>
      </w:r>
      <w:r w:rsidRPr="00817A45">
        <w:rPr>
          <w:sz w:val="28"/>
          <w:szCs w:val="28"/>
        </w:rPr>
        <w:t>чения договора;</w:t>
      </w:r>
    </w:p>
    <w:p w:rsidR="00316E33" w:rsidRPr="00817A45" w:rsidRDefault="00316E33" w:rsidP="004F5A68">
      <w:pPr>
        <w:ind w:firstLine="851"/>
        <w:jc w:val="both"/>
        <w:rPr>
          <w:sz w:val="28"/>
          <w:szCs w:val="28"/>
        </w:rPr>
      </w:pPr>
      <w:r w:rsidRPr="00817A45">
        <w:rPr>
          <w:sz w:val="28"/>
          <w:szCs w:val="28"/>
        </w:rPr>
        <w:t xml:space="preserve">для действующего договора аренды земельного участка - с даты </w:t>
      </w:r>
      <w:r>
        <w:rPr>
          <w:sz w:val="28"/>
          <w:szCs w:val="28"/>
        </w:rPr>
        <w:t xml:space="preserve"> </w:t>
      </w:r>
      <w:r w:rsidRPr="00817A45">
        <w:rPr>
          <w:sz w:val="28"/>
          <w:szCs w:val="28"/>
        </w:rPr>
        <w:t>опр</w:t>
      </w:r>
      <w:r w:rsidRPr="00817A45">
        <w:rPr>
          <w:sz w:val="28"/>
          <w:szCs w:val="28"/>
        </w:rPr>
        <w:t>е</w:t>
      </w:r>
      <w:r w:rsidRPr="00817A45">
        <w:rPr>
          <w:sz w:val="28"/>
          <w:szCs w:val="28"/>
        </w:rPr>
        <w:t>деления рыночной стоимости земельного участка как объекта оценки.</w:t>
      </w:r>
      <w:bookmarkEnd w:id="5"/>
    </w:p>
    <w:p w:rsidR="00316E33" w:rsidRDefault="00316E33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9.Арендная плата за земельный участок, если иное не установлено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ральным законодательством, пересматривается арендодателем в односторо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нем порядке в следующих случаях:</w:t>
      </w:r>
    </w:p>
    <w:p w:rsidR="00316E33" w:rsidRDefault="00316E33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9.1.Изменение уровня инфляции.</w:t>
      </w:r>
    </w:p>
    <w:p w:rsidR="00316E33" w:rsidRDefault="00316E33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9.2.Изменение кадастровой стоимости земельного участка, в том числе при изменении площади земельного участка, изменении вида разрешенного использования земельного участка, перевода земельного участка из одной 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тегории в другую.</w:t>
      </w:r>
    </w:p>
    <w:p w:rsidR="00316E33" w:rsidRDefault="00316E33" w:rsidP="004F5A68">
      <w:pPr>
        <w:ind w:left="142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9.3.Изменение рыночной стоимости земельного участка:</w:t>
      </w:r>
    </w:p>
    <w:p w:rsidR="00316E33" w:rsidRPr="00670B41" w:rsidRDefault="00316E33" w:rsidP="004F5A68">
      <w:pPr>
        <w:ind w:firstLine="709"/>
        <w:jc w:val="both"/>
        <w:rPr>
          <w:sz w:val="28"/>
          <w:szCs w:val="28"/>
        </w:rPr>
      </w:pPr>
      <w:r w:rsidRPr="00670B41">
        <w:rPr>
          <w:sz w:val="28"/>
          <w:szCs w:val="28"/>
        </w:rPr>
        <w:t xml:space="preserve">в случае изменения методики расчета арендной платы при переходе на рыночную стоимость земельного участка - </w:t>
      </w:r>
      <w:r>
        <w:rPr>
          <w:sz w:val="28"/>
          <w:szCs w:val="28"/>
        </w:rPr>
        <w:t xml:space="preserve"> </w:t>
      </w:r>
      <w:r w:rsidRPr="00670B41">
        <w:rPr>
          <w:sz w:val="28"/>
          <w:szCs w:val="28"/>
        </w:rPr>
        <w:t>с даты определения новой рыно</w:t>
      </w:r>
      <w:r w:rsidRPr="00670B41">
        <w:rPr>
          <w:sz w:val="28"/>
          <w:szCs w:val="28"/>
        </w:rPr>
        <w:t>ч</w:t>
      </w:r>
      <w:r w:rsidRPr="00670B41">
        <w:rPr>
          <w:sz w:val="28"/>
          <w:szCs w:val="28"/>
        </w:rPr>
        <w:t>ной стоимости земельного участка;</w:t>
      </w:r>
    </w:p>
    <w:p w:rsidR="00316E33" w:rsidRPr="00670B41" w:rsidRDefault="00316E33" w:rsidP="004F5A68">
      <w:pPr>
        <w:ind w:firstLine="709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в иных случаях - с начала финансового года, следующего за годом изм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нения рыночной стоимости земельного участка, но не ранее чем через год после определения рыночной стоимости земельного участка.</w:t>
      </w:r>
    </w:p>
    <w:p w:rsidR="00316E33" w:rsidRPr="00670B41" w:rsidRDefault="00316E33" w:rsidP="004F5A68">
      <w:pPr>
        <w:ind w:firstLine="709"/>
        <w:jc w:val="both"/>
        <w:rPr>
          <w:sz w:val="28"/>
          <w:szCs w:val="28"/>
        </w:rPr>
      </w:pPr>
      <w:bookmarkStart w:id="8" w:name="sub_114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.4. Пересмотр ставок арендной платы и (или) ставок земельного налога.</w:t>
      </w:r>
    </w:p>
    <w:p w:rsidR="00316E33" w:rsidRPr="00670B41" w:rsidRDefault="00316E33" w:rsidP="004F5A68">
      <w:pPr>
        <w:ind w:firstLine="709"/>
        <w:jc w:val="both"/>
        <w:rPr>
          <w:sz w:val="28"/>
          <w:szCs w:val="28"/>
        </w:rPr>
      </w:pPr>
      <w:bookmarkStart w:id="9" w:name="sub_115"/>
      <w:bookmarkEnd w:id="8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.5. Изменение законодательства Российской Федерации и Краснодарск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го края, регулирующего соответствующие правоотношения.</w:t>
      </w:r>
    </w:p>
    <w:p w:rsidR="00316E33" w:rsidRPr="00670B41" w:rsidRDefault="00316E33" w:rsidP="004F5A68">
      <w:pPr>
        <w:ind w:firstLine="709"/>
        <w:jc w:val="both"/>
        <w:rPr>
          <w:sz w:val="28"/>
          <w:szCs w:val="28"/>
        </w:rPr>
      </w:pPr>
      <w:bookmarkStart w:id="10" w:name="sub_116"/>
      <w:bookmarkEnd w:id="9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.6. В случаях, предусмотренных условиями договора.</w:t>
      </w:r>
    </w:p>
    <w:p w:rsidR="00316E33" w:rsidRPr="00670B41" w:rsidRDefault="00316E33" w:rsidP="004F5A68">
      <w:pPr>
        <w:ind w:firstLine="709"/>
        <w:jc w:val="both"/>
        <w:rPr>
          <w:sz w:val="28"/>
          <w:szCs w:val="28"/>
        </w:rPr>
      </w:pPr>
      <w:bookmarkStart w:id="11" w:name="sub_117"/>
      <w:bookmarkEnd w:id="10"/>
      <w:r>
        <w:rPr>
          <w:sz w:val="28"/>
          <w:szCs w:val="28"/>
        </w:rPr>
        <w:t>9</w:t>
      </w:r>
      <w:r w:rsidRPr="00670B41">
        <w:rPr>
          <w:sz w:val="28"/>
          <w:szCs w:val="28"/>
        </w:rPr>
        <w:t>.7. В иных случаях, предусмотренных законодательством.</w:t>
      </w:r>
    </w:p>
    <w:p w:rsidR="00316E33" w:rsidRPr="00670B41" w:rsidRDefault="00316E33" w:rsidP="004F5A68">
      <w:pPr>
        <w:ind w:firstLine="709"/>
        <w:jc w:val="both"/>
        <w:rPr>
          <w:sz w:val="28"/>
          <w:szCs w:val="28"/>
        </w:rPr>
      </w:pPr>
      <w:bookmarkStart w:id="12" w:name="sub_12"/>
      <w:bookmarkEnd w:id="11"/>
      <w:r>
        <w:rPr>
          <w:sz w:val="28"/>
          <w:szCs w:val="28"/>
        </w:rPr>
        <w:t>10</w:t>
      </w:r>
      <w:r w:rsidRPr="00670B41">
        <w:rPr>
          <w:sz w:val="28"/>
          <w:szCs w:val="28"/>
        </w:rPr>
        <w:t>. Арендная плата ежегодно, но не ранее чем через год после заключ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ния договора аренды земельного участка, изменяется в одностороннем порядке арендодателем на размер уровня инфляции, установленного в федеральном з</w:t>
      </w:r>
      <w:r w:rsidRPr="00670B41">
        <w:rPr>
          <w:sz w:val="28"/>
          <w:szCs w:val="28"/>
        </w:rPr>
        <w:t>а</w:t>
      </w:r>
      <w:r w:rsidRPr="00670B41">
        <w:rPr>
          <w:sz w:val="28"/>
          <w:szCs w:val="28"/>
        </w:rPr>
        <w:t>коне о федеральном бюджете на соответствующий финансовый год, который применяется ежегодно по состоянию на начало соответствующего финансового года, начиная с года, следующего за годом, в котором заключен указанный д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говор аренды.</w:t>
      </w:r>
    </w:p>
    <w:p w:rsidR="00316E33" w:rsidRPr="00670B41" w:rsidRDefault="00316E33" w:rsidP="004F5A68">
      <w:pPr>
        <w:ind w:firstLine="851"/>
        <w:jc w:val="both"/>
        <w:rPr>
          <w:sz w:val="28"/>
          <w:szCs w:val="28"/>
        </w:rPr>
      </w:pPr>
      <w:bookmarkStart w:id="13" w:name="sub_13"/>
      <w:bookmarkEnd w:id="12"/>
      <w:r>
        <w:rPr>
          <w:sz w:val="28"/>
          <w:szCs w:val="28"/>
        </w:rPr>
        <w:t>11</w:t>
      </w:r>
      <w:r w:rsidRPr="00670B41">
        <w:rPr>
          <w:sz w:val="28"/>
          <w:szCs w:val="28"/>
        </w:rPr>
        <w:t>. Арендная плата, рассчитанная на основании кадастровой стоимости земельного участка либо рыночной стоимости земельного участка, подлежит перерасчету в связи с изменением, соответственно, кадастровой стоимости з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 xml:space="preserve">мельного участка либо рыночной стоимости земельного участка. В этом случае индексация арендной платы с учетом размера уровня инфляции, указанного в </w:t>
      </w:r>
      <w:r>
        <w:rPr>
          <w:sz w:val="28"/>
          <w:szCs w:val="28"/>
        </w:rPr>
        <w:t xml:space="preserve">Пункте 10 </w:t>
      </w:r>
      <w:r w:rsidRPr="00670B41">
        <w:rPr>
          <w:sz w:val="28"/>
          <w:szCs w:val="28"/>
        </w:rPr>
        <w:t>Порядка, не проводится.</w:t>
      </w:r>
    </w:p>
    <w:p w:rsidR="00316E33" w:rsidRPr="00670B41" w:rsidRDefault="00316E33" w:rsidP="004F5A68">
      <w:pPr>
        <w:ind w:firstLine="851"/>
        <w:jc w:val="both"/>
        <w:rPr>
          <w:sz w:val="28"/>
          <w:szCs w:val="28"/>
        </w:rPr>
      </w:pPr>
      <w:bookmarkStart w:id="14" w:name="sub_14"/>
      <w:bookmarkEnd w:id="13"/>
      <w:r>
        <w:rPr>
          <w:sz w:val="28"/>
          <w:szCs w:val="28"/>
        </w:rPr>
        <w:t>12</w:t>
      </w:r>
      <w:r w:rsidRPr="00670B41">
        <w:rPr>
          <w:sz w:val="28"/>
          <w:szCs w:val="28"/>
        </w:rPr>
        <w:t>. Арендная плата, подлежащая уплате, рассчитывается от арендной платы, установленной договором аренды, за каждый день использования з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мельного участка в соответствующем арендном периоде.</w:t>
      </w:r>
    </w:p>
    <w:bookmarkEnd w:id="14"/>
    <w:p w:rsidR="00316E33" w:rsidRDefault="00316E33" w:rsidP="004F5A68">
      <w:pPr>
        <w:ind w:firstLine="851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Арендным периодом признается месяц, квартал или полугодие в соо</w:t>
      </w:r>
      <w:r w:rsidRPr="00670B41">
        <w:rPr>
          <w:sz w:val="28"/>
          <w:szCs w:val="28"/>
        </w:rPr>
        <w:t>т</w:t>
      </w:r>
      <w:r w:rsidRPr="00670B41">
        <w:rPr>
          <w:sz w:val="28"/>
          <w:szCs w:val="28"/>
        </w:rPr>
        <w:t>ветствии с условиями дог</w:t>
      </w:r>
      <w:bookmarkStart w:id="15" w:name="sub_15"/>
      <w:r>
        <w:rPr>
          <w:sz w:val="28"/>
          <w:szCs w:val="28"/>
        </w:rPr>
        <w:t>овора аренды земельного участка.</w:t>
      </w:r>
    </w:p>
    <w:p w:rsidR="00316E33" w:rsidRDefault="00316E33" w:rsidP="004F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0B41">
        <w:rPr>
          <w:sz w:val="28"/>
          <w:szCs w:val="28"/>
        </w:rPr>
        <w:t>. В случае если на стороне арендатора земельного участка выступают несколько лиц, арендная плата для каждого из них определяется пропорци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нально их доле в праве на земельный участок на основании соглашения указа</w:t>
      </w:r>
      <w:r w:rsidRPr="00670B41">
        <w:rPr>
          <w:sz w:val="28"/>
          <w:szCs w:val="28"/>
        </w:rPr>
        <w:t>н</w:t>
      </w:r>
      <w:r w:rsidRPr="00670B41">
        <w:rPr>
          <w:sz w:val="28"/>
          <w:szCs w:val="28"/>
        </w:rPr>
        <w:t>ных лиц либо по иным основаниям, допускаемым действующим законодател</w:t>
      </w:r>
      <w:r w:rsidRPr="00670B41">
        <w:rPr>
          <w:sz w:val="28"/>
          <w:szCs w:val="28"/>
        </w:rPr>
        <w:t>ь</w:t>
      </w:r>
      <w:r w:rsidRPr="00670B41">
        <w:rPr>
          <w:sz w:val="28"/>
          <w:szCs w:val="28"/>
        </w:rPr>
        <w:t>ством.</w:t>
      </w:r>
      <w:bookmarkStart w:id="16" w:name="sub_16"/>
      <w:bookmarkEnd w:id="15"/>
    </w:p>
    <w:p w:rsidR="00316E33" w:rsidRDefault="00316E33" w:rsidP="004F5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70B41">
        <w:rPr>
          <w:sz w:val="28"/>
          <w:szCs w:val="28"/>
        </w:rPr>
        <w:t>. В случае если на стороне арендат</w:t>
      </w:r>
      <w:r>
        <w:rPr>
          <w:sz w:val="28"/>
          <w:szCs w:val="28"/>
        </w:rPr>
        <w:t>о</w:t>
      </w:r>
      <w:r w:rsidRPr="00670B41">
        <w:rPr>
          <w:sz w:val="28"/>
          <w:szCs w:val="28"/>
        </w:rPr>
        <w:t>ра земельного участка выступают несколько лиц, являющихся правообладателями зданий, сооружений, помещ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ний в зданиях, сооружениях (их частей, долей в праве), расположенных на н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делимом земельном участке, размер годовой арендной платы рассчитывается для каждого из них пропорционально площади зданий, сооружений, помещ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ний (их частей, размеру принадлежащей им доли в праве) в указанных объектах недвижимости.</w:t>
      </w:r>
      <w:bookmarkEnd w:id="16"/>
    </w:p>
    <w:p w:rsidR="00316E33" w:rsidRPr="00670B41" w:rsidRDefault="00316E33" w:rsidP="004F5A68">
      <w:pPr>
        <w:ind w:firstLine="851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Исключение из настоящего сл</w:t>
      </w:r>
      <w:r>
        <w:rPr>
          <w:sz w:val="28"/>
          <w:szCs w:val="28"/>
        </w:rPr>
        <w:t>у</w:t>
      </w:r>
      <w:r w:rsidRPr="00670B41">
        <w:rPr>
          <w:sz w:val="28"/>
          <w:szCs w:val="28"/>
        </w:rPr>
        <w:t>чая возможно с согласия всех правообл</w:t>
      </w:r>
      <w:r w:rsidRPr="00670B41">
        <w:rPr>
          <w:sz w:val="28"/>
          <w:szCs w:val="28"/>
        </w:rPr>
        <w:t>а</w:t>
      </w:r>
      <w:r w:rsidRPr="00670B41">
        <w:rPr>
          <w:sz w:val="28"/>
          <w:szCs w:val="28"/>
        </w:rPr>
        <w:t>дателей здания, сооружения или помещений в них либо по решению суда.</w:t>
      </w:r>
    </w:p>
    <w:p w:rsidR="00316E33" w:rsidRPr="00670B41" w:rsidRDefault="00316E33" w:rsidP="004F5A68">
      <w:pPr>
        <w:ind w:firstLine="851"/>
        <w:jc w:val="both"/>
        <w:rPr>
          <w:sz w:val="28"/>
          <w:szCs w:val="28"/>
        </w:rPr>
      </w:pPr>
      <w:bookmarkStart w:id="17" w:name="sub_17"/>
      <w:r>
        <w:rPr>
          <w:sz w:val="28"/>
          <w:szCs w:val="28"/>
        </w:rPr>
        <w:t>15</w:t>
      </w:r>
      <w:r w:rsidRPr="00670B41">
        <w:rPr>
          <w:sz w:val="28"/>
          <w:szCs w:val="28"/>
        </w:rPr>
        <w:t>. В случае если земельный участок имеет более чем один вид разр</w:t>
      </w:r>
      <w:r w:rsidRPr="00670B41">
        <w:rPr>
          <w:sz w:val="28"/>
          <w:szCs w:val="28"/>
        </w:rPr>
        <w:t>е</w:t>
      </w:r>
      <w:r w:rsidRPr="00670B41">
        <w:rPr>
          <w:sz w:val="28"/>
          <w:szCs w:val="28"/>
        </w:rPr>
        <w:t>шенного использования, арендная плата, определяемая на основании кадастр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вой стоимости земельного участка, взимается по наибольшей ставке, устано</w:t>
      </w:r>
      <w:r w:rsidRPr="00670B41">
        <w:rPr>
          <w:sz w:val="28"/>
          <w:szCs w:val="28"/>
        </w:rPr>
        <w:t>в</w:t>
      </w:r>
      <w:r w:rsidRPr="00670B41">
        <w:rPr>
          <w:sz w:val="28"/>
          <w:szCs w:val="28"/>
        </w:rPr>
        <w:t>ленной для соответствующего вида разрешенного использования земельного участка.</w:t>
      </w:r>
    </w:p>
    <w:bookmarkEnd w:id="17"/>
    <w:p w:rsidR="00316E33" w:rsidRPr="00670B41" w:rsidRDefault="00316E33" w:rsidP="004F5A68">
      <w:pPr>
        <w:ind w:firstLine="851"/>
        <w:jc w:val="both"/>
        <w:rPr>
          <w:sz w:val="28"/>
          <w:szCs w:val="28"/>
        </w:rPr>
      </w:pPr>
      <w:r w:rsidRPr="00670B41">
        <w:rPr>
          <w:sz w:val="28"/>
          <w:szCs w:val="28"/>
        </w:rPr>
        <w:t>Исключение из настоящего случая составляют земельные участки в с</w:t>
      </w:r>
      <w:r w:rsidRPr="00670B41">
        <w:rPr>
          <w:sz w:val="28"/>
          <w:szCs w:val="28"/>
        </w:rPr>
        <w:t>о</w:t>
      </w:r>
      <w:r w:rsidRPr="00670B41">
        <w:rPr>
          <w:sz w:val="28"/>
          <w:szCs w:val="28"/>
        </w:rPr>
        <w:t>ставе земель населенных пунктов, одним из видов разрешенного использования которых является жилая застройка.</w:t>
      </w:r>
    </w:p>
    <w:p w:rsidR="00316E33" w:rsidRDefault="00316E33" w:rsidP="004F5A68">
      <w:pPr>
        <w:ind w:left="142" w:firstLine="851"/>
        <w:contextualSpacing/>
        <w:jc w:val="both"/>
        <w:rPr>
          <w:bCs/>
          <w:sz w:val="28"/>
          <w:szCs w:val="28"/>
        </w:rPr>
      </w:pPr>
    </w:p>
    <w:p w:rsidR="00316E33" w:rsidRDefault="00316E33" w:rsidP="004F5A68">
      <w:pPr>
        <w:ind w:left="142" w:firstLine="851"/>
        <w:contextualSpacing/>
        <w:jc w:val="both"/>
        <w:rPr>
          <w:bCs/>
          <w:sz w:val="28"/>
          <w:szCs w:val="28"/>
        </w:rPr>
      </w:pPr>
    </w:p>
    <w:p w:rsidR="00316E33" w:rsidRDefault="00316E33" w:rsidP="004F5A68">
      <w:pPr>
        <w:rPr>
          <w:sz w:val="28"/>
          <w:szCs w:val="28"/>
        </w:rPr>
      </w:pPr>
      <w:r>
        <w:rPr>
          <w:sz w:val="28"/>
          <w:szCs w:val="28"/>
        </w:rPr>
        <w:t>Глава Среднечубуркского сельского</w:t>
      </w:r>
      <w:r w:rsidRPr="0072247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16E33" w:rsidRDefault="00316E33" w:rsidP="004F5A68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  <w:r>
        <w:rPr>
          <w:sz w:val="28"/>
          <w:szCs w:val="28"/>
        </w:rPr>
        <w:tab/>
        <w:t xml:space="preserve">Л.В.Чермонтеев </w:t>
      </w:r>
    </w:p>
    <w:p w:rsidR="00316E33" w:rsidRPr="00670B41" w:rsidRDefault="00316E33" w:rsidP="004F5A68">
      <w:pPr>
        <w:ind w:left="142"/>
        <w:contextualSpacing/>
        <w:rPr>
          <w:bCs/>
          <w:sz w:val="28"/>
          <w:szCs w:val="28"/>
        </w:rPr>
      </w:pPr>
    </w:p>
    <w:sectPr w:rsidR="00316E33" w:rsidRPr="00670B41" w:rsidSect="002333C5">
      <w:headerReference w:type="even" r:id="rId13"/>
      <w:headerReference w:type="default" r:id="rId14"/>
      <w:pgSz w:w="11906" w:h="16838"/>
      <w:pgMar w:top="3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33" w:rsidRDefault="00316E33">
      <w:r>
        <w:separator/>
      </w:r>
    </w:p>
  </w:endnote>
  <w:endnote w:type="continuationSeparator" w:id="0">
    <w:p w:rsidR="00316E33" w:rsidRDefault="0031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33" w:rsidRDefault="00316E33">
      <w:r>
        <w:separator/>
      </w:r>
    </w:p>
  </w:footnote>
  <w:footnote w:type="continuationSeparator" w:id="0">
    <w:p w:rsidR="00316E33" w:rsidRDefault="0031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33" w:rsidRDefault="00316E33" w:rsidP="00A04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E33" w:rsidRDefault="00316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33" w:rsidRDefault="00316E33" w:rsidP="006B3881">
    <w:pPr>
      <w:pStyle w:val="Header"/>
      <w:framePr w:wrap="around" w:vAnchor="text" w:hAnchor="margin" w:xAlign="center" w:y="1"/>
      <w:rPr>
        <w:rStyle w:val="PageNumber"/>
      </w:rPr>
    </w:pPr>
  </w:p>
  <w:p w:rsidR="00316E33" w:rsidRDefault="00316E33" w:rsidP="00A04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114"/>
    <w:multiLevelType w:val="hybridMultilevel"/>
    <w:tmpl w:val="4D42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D3559"/>
    <w:multiLevelType w:val="hybridMultilevel"/>
    <w:tmpl w:val="B9928E94"/>
    <w:lvl w:ilvl="0" w:tplc="EE109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E834C6"/>
    <w:multiLevelType w:val="hybridMultilevel"/>
    <w:tmpl w:val="B890F3F6"/>
    <w:lvl w:ilvl="0" w:tplc="EE10903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AA2550"/>
    <w:multiLevelType w:val="hybridMultilevel"/>
    <w:tmpl w:val="6C383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27FB7"/>
    <w:multiLevelType w:val="hybridMultilevel"/>
    <w:tmpl w:val="C652E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46265"/>
    <w:multiLevelType w:val="hybridMultilevel"/>
    <w:tmpl w:val="F9FCE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63223E"/>
    <w:multiLevelType w:val="hybridMultilevel"/>
    <w:tmpl w:val="CC26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2572C4"/>
    <w:multiLevelType w:val="hybridMultilevel"/>
    <w:tmpl w:val="039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F08D0"/>
    <w:multiLevelType w:val="hybridMultilevel"/>
    <w:tmpl w:val="75940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C6506E"/>
    <w:multiLevelType w:val="hybridMultilevel"/>
    <w:tmpl w:val="82FECF4E"/>
    <w:lvl w:ilvl="0" w:tplc="EE109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310E9"/>
    <w:multiLevelType w:val="hybridMultilevel"/>
    <w:tmpl w:val="3ACAB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789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061307"/>
    <w:multiLevelType w:val="hybridMultilevel"/>
    <w:tmpl w:val="F11C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295C47"/>
    <w:multiLevelType w:val="hybridMultilevel"/>
    <w:tmpl w:val="B742050A"/>
    <w:lvl w:ilvl="0" w:tplc="EE109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EE2ABA"/>
    <w:multiLevelType w:val="hybridMultilevel"/>
    <w:tmpl w:val="7B62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9D4304"/>
    <w:multiLevelType w:val="multilevel"/>
    <w:tmpl w:val="3AC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6F7C93"/>
    <w:multiLevelType w:val="hybridMultilevel"/>
    <w:tmpl w:val="C45E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A1B61"/>
    <w:multiLevelType w:val="hybridMultilevel"/>
    <w:tmpl w:val="FE361E3C"/>
    <w:lvl w:ilvl="0" w:tplc="282EC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C1296"/>
    <w:multiLevelType w:val="hybridMultilevel"/>
    <w:tmpl w:val="82F0B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4D1502"/>
    <w:multiLevelType w:val="hybridMultilevel"/>
    <w:tmpl w:val="2C5E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AD364A"/>
    <w:multiLevelType w:val="hybridMultilevel"/>
    <w:tmpl w:val="0380A782"/>
    <w:lvl w:ilvl="0" w:tplc="EE109034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36C58D7"/>
    <w:multiLevelType w:val="hybridMultilevel"/>
    <w:tmpl w:val="AA1A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E83459"/>
    <w:multiLevelType w:val="hybridMultilevel"/>
    <w:tmpl w:val="DACE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1090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E53BA6"/>
    <w:multiLevelType w:val="hybridMultilevel"/>
    <w:tmpl w:val="38709B86"/>
    <w:lvl w:ilvl="0" w:tplc="EE10903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FFD5E37"/>
    <w:multiLevelType w:val="hybridMultilevel"/>
    <w:tmpl w:val="5B206E7C"/>
    <w:lvl w:ilvl="0" w:tplc="EE109034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54469DD"/>
    <w:multiLevelType w:val="hybridMultilevel"/>
    <w:tmpl w:val="194CE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7F5C2E"/>
    <w:multiLevelType w:val="hybridMultilevel"/>
    <w:tmpl w:val="D47E98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1090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465F68"/>
    <w:multiLevelType w:val="hybridMultilevel"/>
    <w:tmpl w:val="B20024D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C5F98"/>
    <w:multiLevelType w:val="hybridMultilevel"/>
    <w:tmpl w:val="24A65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AA52D7"/>
    <w:multiLevelType w:val="hybridMultilevel"/>
    <w:tmpl w:val="0926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8061F7"/>
    <w:multiLevelType w:val="hybridMultilevel"/>
    <w:tmpl w:val="8C0299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D1319A"/>
    <w:multiLevelType w:val="hybridMultilevel"/>
    <w:tmpl w:val="5C24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BF2C03"/>
    <w:multiLevelType w:val="hybridMultilevel"/>
    <w:tmpl w:val="603A1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9389B"/>
    <w:multiLevelType w:val="hybridMultilevel"/>
    <w:tmpl w:val="96282900"/>
    <w:lvl w:ilvl="0" w:tplc="04190001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AE7530"/>
    <w:multiLevelType w:val="hybridMultilevel"/>
    <w:tmpl w:val="2BD60B1C"/>
    <w:lvl w:ilvl="0" w:tplc="EE10903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E656C4"/>
    <w:multiLevelType w:val="hybridMultilevel"/>
    <w:tmpl w:val="C66A576E"/>
    <w:lvl w:ilvl="0" w:tplc="EE1090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F71739"/>
    <w:multiLevelType w:val="hybridMultilevel"/>
    <w:tmpl w:val="B2B0A216"/>
    <w:lvl w:ilvl="0" w:tplc="649E7EAA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21"/>
  </w:num>
  <w:num w:numId="8">
    <w:abstractNumId w:val="25"/>
  </w:num>
  <w:num w:numId="9">
    <w:abstractNumId w:val="9"/>
  </w:num>
  <w:num w:numId="10">
    <w:abstractNumId w:val="12"/>
  </w:num>
  <w:num w:numId="11">
    <w:abstractNumId w:val="32"/>
  </w:num>
  <w:num w:numId="12">
    <w:abstractNumId w:val="0"/>
  </w:num>
  <w:num w:numId="13">
    <w:abstractNumId w:val="5"/>
  </w:num>
  <w:num w:numId="14">
    <w:abstractNumId w:val="18"/>
  </w:num>
  <w:num w:numId="15">
    <w:abstractNumId w:val="8"/>
  </w:num>
  <w:num w:numId="16">
    <w:abstractNumId w:val="16"/>
  </w:num>
  <w:num w:numId="17">
    <w:abstractNumId w:val="30"/>
  </w:num>
  <w:num w:numId="18">
    <w:abstractNumId w:val="27"/>
  </w:num>
  <w:num w:numId="19">
    <w:abstractNumId w:val="6"/>
  </w:num>
  <w:num w:numId="20">
    <w:abstractNumId w:val="17"/>
  </w:num>
  <w:num w:numId="21">
    <w:abstractNumId w:val="3"/>
  </w:num>
  <w:num w:numId="22">
    <w:abstractNumId w:val="31"/>
  </w:num>
  <w:num w:numId="23">
    <w:abstractNumId w:val="24"/>
  </w:num>
  <w:num w:numId="24">
    <w:abstractNumId w:val="33"/>
  </w:num>
  <w:num w:numId="25">
    <w:abstractNumId w:val="19"/>
  </w:num>
  <w:num w:numId="26">
    <w:abstractNumId w:val="23"/>
  </w:num>
  <w:num w:numId="27">
    <w:abstractNumId w:val="34"/>
  </w:num>
  <w:num w:numId="28">
    <w:abstractNumId w:val="22"/>
  </w:num>
  <w:num w:numId="29">
    <w:abstractNumId w:val="2"/>
  </w:num>
  <w:num w:numId="30">
    <w:abstractNumId w:val="26"/>
  </w:num>
  <w:num w:numId="31">
    <w:abstractNumId w:val="1"/>
  </w:num>
  <w:num w:numId="32">
    <w:abstractNumId w:val="29"/>
  </w:num>
  <w:num w:numId="33">
    <w:abstractNumId w:val="20"/>
  </w:num>
  <w:num w:numId="34">
    <w:abstractNumId w:val="35"/>
  </w:num>
  <w:num w:numId="35">
    <w:abstractNumId w:val="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3E"/>
    <w:rsid w:val="000052A0"/>
    <w:rsid w:val="000129F2"/>
    <w:rsid w:val="00012B63"/>
    <w:rsid w:val="0001378E"/>
    <w:rsid w:val="0001681E"/>
    <w:rsid w:val="00024343"/>
    <w:rsid w:val="00024DC2"/>
    <w:rsid w:val="00030F40"/>
    <w:rsid w:val="000429A9"/>
    <w:rsid w:val="000439C7"/>
    <w:rsid w:val="00046FEF"/>
    <w:rsid w:val="00047500"/>
    <w:rsid w:val="00050034"/>
    <w:rsid w:val="00071464"/>
    <w:rsid w:val="000740D2"/>
    <w:rsid w:val="0007439E"/>
    <w:rsid w:val="00077812"/>
    <w:rsid w:val="000809E0"/>
    <w:rsid w:val="000832B0"/>
    <w:rsid w:val="0008537A"/>
    <w:rsid w:val="0008793D"/>
    <w:rsid w:val="000A30B2"/>
    <w:rsid w:val="000A658A"/>
    <w:rsid w:val="000B0F71"/>
    <w:rsid w:val="000B3873"/>
    <w:rsid w:val="000C1716"/>
    <w:rsid w:val="000C2312"/>
    <w:rsid w:val="000C264E"/>
    <w:rsid w:val="000C6E31"/>
    <w:rsid w:val="000D060E"/>
    <w:rsid w:val="000D3E25"/>
    <w:rsid w:val="000E355D"/>
    <w:rsid w:val="000F06E4"/>
    <w:rsid w:val="000F6925"/>
    <w:rsid w:val="001030B0"/>
    <w:rsid w:val="0011571B"/>
    <w:rsid w:val="00115FEB"/>
    <w:rsid w:val="00116345"/>
    <w:rsid w:val="00145604"/>
    <w:rsid w:val="001465B0"/>
    <w:rsid w:val="00153B74"/>
    <w:rsid w:val="001603FD"/>
    <w:rsid w:val="00160BB4"/>
    <w:rsid w:val="00165C13"/>
    <w:rsid w:val="0016775B"/>
    <w:rsid w:val="001750C1"/>
    <w:rsid w:val="00185A3A"/>
    <w:rsid w:val="00190DA1"/>
    <w:rsid w:val="001A0C22"/>
    <w:rsid w:val="001B13F0"/>
    <w:rsid w:val="001B158E"/>
    <w:rsid w:val="001B3557"/>
    <w:rsid w:val="001C3A48"/>
    <w:rsid w:val="001C7C08"/>
    <w:rsid w:val="001E02CA"/>
    <w:rsid w:val="001E61A5"/>
    <w:rsid w:val="001F5828"/>
    <w:rsid w:val="00201E87"/>
    <w:rsid w:val="00214E49"/>
    <w:rsid w:val="00214FA2"/>
    <w:rsid w:val="002168FA"/>
    <w:rsid w:val="002262FD"/>
    <w:rsid w:val="00227C1C"/>
    <w:rsid w:val="002302D9"/>
    <w:rsid w:val="002326E1"/>
    <w:rsid w:val="002333C5"/>
    <w:rsid w:val="00235C1D"/>
    <w:rsid w:val="00242719"/>
    <w:rsid w:val="00251C74"/>
    <w:rsid w:val="00255C5B"/>
    <w:rsid w:val="00257427"/>
    <w:rsid w:val="0027641E"/>
    <w:rsid w:val="00276469"/>
    <w:rsid w:val="00276CC2"/>
    <w:rsid w:val="00277063"/>
    <w:rsid w:val="00277E66"/>
    <w:rsid w:val="00285638"/>
    <w:rsid w:val="002917B1"/>
    <w:rsid w:val="00294DDB"/>
    <w:rsid w:val="00296A53"/>
    <w:rsid w:val="00296B7A"/>
    <w:rsid w:val="00297314"/>
    <w:rsid w:val="002A2E14"/>
    <w:rsid w:val="002A46E6"/>
    <w:rsid w:val="002A4B74"/>
    <w:rsid w:val="002A5390"/>
    <w:rsid w:val="002A723D"/>
    <w:rsid w:val="002C1004"/>
    <w:rsid w:val="002C41E8"/>
    <w:rsid w:val="002D0711"/>
    <w:rsid w:val="002D1086"/>
    <w:rsid w:val="002D4B07"/>
    <w:rsid w:val="002D59FB"/>
    <w:rsid w:val="002E1E9E"/>
    <w:rsid w:val="002E3776"/>
    <w:rsid w:val="002F1DED"/>
    <w:rsid w:val="00301660"/>
    <w:rsid w:val="00306734"/>
    <w:rsid w:val="00313BC7"/>
    <w:rsid w:val="0031420A"/>
    <w:rsid w:val="00314EDC"/>
    <w:rsid w:val="00316E33"/>
    <w:rsid w:val="00322004"/>
    <w:rsid w:val="003263E0"/>
    <w:rsid w:val="00326A98"/>
    <w:rsid w:val="0033567D"/>
    <w:rsid w:val="003457D4"/>
    <w:rsid w:val="003506FE"/>
    <w:rsid w:val="003516E0"/>
    <w:rsid w:val="003550D3"/>
    <w:rsid w:val="00355D3F"/>
    <w:rsid w:val="00366789"/>
    <w:rsid w:val="00372476"/>
    <w:rsid w:val="00387DC6"/>
    <w:rsid w:val="00397C6C"/>
    <w:rsid w:val="003A4AAE"/>
    <w:rsid w:val="003A57B0"/>
    <w:rsid w:val="003B2A4B"/>
    <w:rsid w:val="003B71C1"/>
    <w:rsid w:val="003C015E"/>
    <w:rsid w:val="003C2FC4"/>
    <w:rsid w:val="003C7597"/>
    <w:rsid w:val="003D26A5"/>
    <w:rsid w:val="003D5825"/>
    <w:rsid w:val="003E05A2"/>
    <w:rsid w:val="003E3215"/>
    <w:rsid w:val="003E5450"/>
    <w:rsid w:val="003E597A"/>
    <w:rsid w:val="003F1078"/>
    <w:rsid w:val="003F34CE"/>
    <w:rsid w:val="003F5444"/>
    <w:rsid w:val="003F5BE8"/>
    <w:rsid w:val="004070C6"/>
    <w:rsid w:val="00412C6C"/>
    <w:rsid w:val="00414180"/>
    <w:rsid w:val="00414A5A"/>
    <w:rsid w:val="00414E85"/>
    <w:rsid w:val="00416D6E"/>
    <w:rsid w:val="004309AC"/>
    <w:rsid w:val="00437069"/>
    <w:rsid w:val="00437A6F"/>
    <w:rsid w:val="004453B6"/>
    <w:rsid w:val="00465617"/>
    <w:rsid w:val="0046794E"/>
    <w:rsid w:val="00474162"/>
    <w:rsid w:val="004747B2"/>
    <w:rsid w:val="00480C6F"/>
    <w:rsid w:val="0048398F"/>
    <w:rsid w:val="00487090"/>
    <w:rsid w:val="004925E6"/>
    <w:rsid w:val="00494CFE"/>
    <w:rsid w:val="004967B7"/>
    <w:rsid w:val="004B1AC0"/>
    <w:rsid w:val="004B40E7"/>
    <w:rsid w:val="004B6F1B"/>
    <w:rsid w:val="004C0F10"/>
    <w:rsid w:val="004D6845"/>
    <w:rsid w:val="004E13B0"/>
    <w:rsid w:val="004E72BE"/>
    <w:rsid w:val="004F2286"/>
    <w:rsid w:val="004F2F85"/>
    <w:rsid w:val="004F5A68"/>
    <w:rsid w:val="00503157"/>
    <w:rsid w:val="00507824"/>
    <w:rsid w:val="00507EF7"/>
    <w:rsid w:val="0051383E"/>
    <w:rsid w:val="00524B40"/>
    <w:rsid w:val="00526E22"/>
    <w:rsid w:val="00535657"/>
    <w:rsid w:val="00544280"/>
    <w:rsid w:val="005529F1"/>
    <w:rsid w:val="005625A2"/>
    <w:rsid w:val="0057003C"/>
    <w:rsid w:val="00571EB5"/>
    <w:rsid w:val="005730D1"/>
    <w:rsid w:val="00574A19"/>
    <w:rsid w:val="005846FD"/>
    <w:rsid w:val="00584E78"/>
    <w:rsid w:val="00587B0E"/>
    <w:rsid w:val="00597557"/>
    <w:rsid w:val="005A6AC3"/>
    <w:rsid w:val="005A7D8E"/>
    <w:rsid w:val="005B135C"/>
    <w:rsid w:val="005B6701"/>
    <w:rsid w:val="005C2665"/>
    <w:rsid w:val="005C41FB"/>
    <w:rsid w:val="005C58F8"/>
    <w:rsid w:val="005D1FB3"/>
    <w:rsid w:val="005D6BE4"/>
    <w:rsid w:val="005D78A8"/>
    <w:rsid w:val="005F051F"/>
    <w:rsid w:val="00601BD8"/>
    <w:rsid w:val="00603634"/>
    <w:rsid w:val="006078EE"/>
    <w:rsid w:val="00612171"/>
    <w:rsid w:val="00614C4C"/>
    <w:rsid w:val="00624BB9"/>
    <w:rsid w:val="0063211D"/>
    <w:rsid w:val="0063563A"/>
    <w:rsid w:val="0063643C"/>
    <w:rsid w:val="00641D82"/>
    <w:rsid w:val="00655B8E"/>
    <w:rsid w:val="00655ED5"/>
    <w:rsid w:val="00657215"/>
    <w:rsid w:val="00663962"/>
    <w:rsid w:val="00670B41"/>
    <w:rsid w:val="00672BD4"/>
    <w:rsid w:val="0067693D"/>
    <w:rsid w:val="00677B2D"/>
    <w:rsid w:val="00683CC7"/>
    <w:rsid w:val="00691AFC"/>
    <w:rsid w:val="00692299"/>
    <w:rsid w:val="00693251"/>
    <w:rsid w:val="006A1D44"/>
    <w:rsid w:val="006A4D70"/>
    <w:rsid w:val="006A568A"/>
    <w:rsid w:val="006A70BA"/>
    <w:rsid w:val="006B1F69"/>
    <w:rsid w:val="006B3881"/>
    <w:rsid w:val="006B4CB2"/>
    <w:rsid w:val="006C5060"/>
    <w:rsid w:val="006D43B3"/>
    <w:rsid w:val="006D5395"/>
    <w:rsid w:val="006E5757"/>
    <w:rsid w:val="006E64EE"/>
    <w:rsid w:val="006E7946"/>
    <w:rsid w:val="006F3909"/>
    <w:rsid w:val="007047C0"/>
    <w:rsid w:val="00716E2C"/>
    <w:rsid w:val="007178A2"/>
    <w:rsid w:val="007200B8"/>
    <w:rsid w:val="0072247A"/>
    <w:rsid w:val="007265BE"/>
    <w:rsid w:val="00727414"/>
    <w:rsid w:val="00730E2C"/>
    <w:rsid w:val="007342CA"/>
    <w:rsid w:val="0073530C"/>
    <w:rsid w:val="007377C6"/>
    <w:rsid w:val="007408A1"/>
    <w:rsid w:val="00741466"/>
    <w:rsid w:val="00745688"/>
    <w:rsid w:val="00752479"/>
    <w:rsid w:val="007635F0"/>
    <w:rsid w:val="007665D9"/>
    <w:rsid w:val="00770424"/>
    <w:rsid w:val="00771B7C"/>
    <w:rsid w:val="00775B10"/>
    <w:rsid w:val="007765E9"/>
    <w:rsid w:val="007855D6"/>
    <w:rsid w:val="00790139"/>
    <w:rsid w:val="007A1352"/>
    <w:rsid w:val="007A3C6A"/>
    <w:rsid w:val="007A5C3C"/>
    <w:rsid w:val="007B1D97"/>
    <w:rsid w:val="007B1DA2"/>
    <w:rsid w:val="007B5365"/>
    <w:rsid w:val="007B7286"/>
    <w:rsid w:val="007C6026"/>
    <w:rsid w:val="007C62FD"/>
    <w:rsid w:val="007C686C"/>
    <w:rsid w:val="007D305E"/>
    <w:rsid w:val="007D7EB0"/>
    <w:rsid w:val="007E5E28"/>
    <w:rsid w:val="007E7FA6"/>
    <w:rsid w:val="007F070B"/>
    <w:rsid w:val="007F1DC7"/>
    <w:rsid w:val="007F1E96"/>
    <w:rsid w:val="00810110"/>
    <w:rsid w:val="0081275A"/>
    <w:rsid w:val="00813D47"/>
    <w:rsid w:val="00814986"/>
    <w:rsid w:val="008170F7"/>
    <w:rsid w:val="00817A45"/>
    <w:rsid w:val="0082125D"/>
    <w:rsid w:val="00821B9D"/>
    <w:rsid w:val="00832CDB"/>
    <w:rsid w:val="00832D8D"/>
    <w:rsid w:val="00840A5C"/>
    <w:rsid w:val="0084219B"/>
    <w:rsid w:val="00860645"/>
    <w:rsid w:val="00862C78"/>
    <w:rsid w:val="00867B2F"/>
    <w:rsid w:val="00877A54"/>
    <w:rsid w:val="00877F9E"/>
    <w:rsid w:val="00886D2D"/>
    <w:rsid w:val="008A1BEB"/>
    <w:rsid w:val="008A4243"/>
    <w:rsid w:val="008A52EE"/>
    <w:rsid w:val="008B16F1"/>
    <w:rsid w:val="008B5420"/>
    <w:rsid w:val="008B62FD"/>
    <w:rsid w:val="008C0DEE"/>
    <w:rsid w:val="008C1B4A"/>
    <w:rsid w:val="008C7970"/>
    <w:rsid w:val="008D14EF"/>
    <w:rsid w:val="008D1CCF"/>
    <w:rsid w:val="008D708E"/>
    <w:rsid w:val="008E218B"/>
    <w:rsid w:val="008E6293"/>
    <w:rsid w:val="00911B63"/>
    <w:rsid w:val="009132DC"/>
    <w:rsid w:val="00924F10"/>
    <w:rsid w:val="00926752"/>
    <w:rsid w:val="00930797"/>
    <w:rsid w:val="00935FBA"/>
    <w:rsid w:val="00936364"/>
    <w:rsid w:val="0094606F"/>
    <w:rsid w:val="009465DE"/>
    <w:rsid w:val="009501AC"/>
    <w:rsid w:val="00952C55"/>
    <w:rsid w:val="009569E8"/>
    <w:rsid w:val="009613E7"/>
    <w:rsid w:val="00966371"/>
    <w:rsid w:val="00973094"/>
    <w:rsid w:val="00976BCD"/>
    <w:rsid w:val="00977EAE"/>
    <w:rsid w:val="00985E85"/>
    <w:rsid w:val="00994547"/>
    <w:rsid w:val="009965D0"/>
    <w:rsid w:val="00997C31"/>
    <w:rsid w:val="009A6B70"/>
    <w:rsid w:val="009A7876"/>
    <w:rsid w:val="009B2968"/>
    <w:rsid w:val="009B3766"/>
    <w:rsid w:val="009B5349"/>
    <w:rsid w:val="009B568F"/>
    <w:rsid w:val="009C1A3C"/>
    <w:rsid w:val="009C4A4C"/>
    <w:rsid w:val="009D4078"/>
    <w:rsid w:val="009D44A8"/>
    <w:rsid w:val="009D78D6"/>
    <w:rsid w:val="009E612A"/>
    <w:rsid w:val="009E628E"/>
    <w:rsid w:val="009E7029"/>
    <w:rsid w:val="009F567F"/>
    <w:rsid w:val="00A013B4"/>
    <w:rsid w:val="00A02AAF"/>
    <w:rsid w:val="00A04011"/>
    <w:rsid w:val="00A15ACD"/>
    <w:rsid w:val="00A22AD3"/>
    <w:rsid w:val="00A238F2"/>
    <w:rsid w:val="00A23FE7"/>
    <w:rsid w:val="00A32E2B"/>
    <w:rsid w:val="00A339B1"/>
    <w:rsid w:val="00A379A3"/>
    <w:rsid w:val="00A43438"/>
    <w:rsid w:val="00A503D9"/>
    <w:rsid w:val="00A51E71"/>
    <w:rsid w:val="00A561CF"/>
    <w:rsid w:val="00A6562A"/>
    <w:rsid w:val="00A717FC"/>
    <w:rsid w:val="00A7745F"/>
    <w:rsid w:val="00A81DE1"/>
    <w:rsid w:val="00A85282"/>
    <w:rsid w:val="00A917ED"/>
    <w:rsid w:val="00A933A0"/>
    <w:rsid w:val="00AA1780"/>
    <w:rsid w:val="00AA2549"/>
    <w:rsid w:val="00AB1426"/>
    <w:rsid w:val="00AB30CE"/>
    <w:rsid w:val="00AC38BC"/>
    <w:rsid w:val="00AC38DC"/>
    <w:rsid w:val="00AC6DBB"/>
    <w:rsid w:val="00AD0244"/>
    <w:rsid w:val="00AE4451"/>
    <w:rsid w:val="00AE706C"/>
    <w:rsid w:val="00AF6843"/>
    <w:rsid w:val="00AF7197"/>
    <w:rsid w:val="00B043D2"/>
    <w:rsid w:val="00B222CF"/>
    <w:rsid w:val="00B32243"/>
    <w:rsid w:val="00B352E1"/>
    <w:rsid w:val="00B35C90"/>
    <w:rsid w:val="00B418C5"/>
    <w:rsid w:val="00B5021C"/>
    <w:rsid w:val="00B525B8"/>
    <w:rsid w:val="00B612DE"/>
    <w:rsid w:val="00B640F5"/>
    <w:rsid w:val="00B6424C"/>
    <w:rsid w:val="00B71689"/>
    <w:rsid w:val="00B81D74"/>
    <w:rsid w:val="00B835C8"/>
    <w:rsid w:val="00B860E1"/>
    <w:rsid w:val="00B878E1"/>
    <w:rsid w:val="00B900B1"/>
    <w:rsid w:val="00B9240F"/>
    <w:rsid w:val="00B9353A"/>
    <w:rsid w:val="00B95D24"/>
    <w:rsid w:val="00BA5784"/>
    <w:rsid w:val="00BA6F05"/>
    <w:rsid w:val="00BB3F6E"/>
    <w:rsid w:val="00BB5B18"/>
    <w:rsid w:val="00BC6059"/>
    <w:rsid w:val="00BC6170"/>
    <w:rsid w:val="00BC6E16"/>
    <w:rsid w:val="00BD0416"/>
    <w:rsid w:val="00BD46A2"/>
    <w:rsid w:val="00BD5F80"/>
    <w:rsid w:val="00BE15DC"/>
    <w:rsid w:val="00BE1DAF"/>
    <w:rsid w:val="00BE59AE"/>
    <w:rsid w:val="00BF2F70"/>
    <w:rsid w:val="00BF516A"/>
    <w:rsid w:val="00BF74B9"/>
    <w:rsid w:val="00BF7A2D"/>
    <w:rsid w:val="00C07299"/>
    <w:rsid w:val="00C11A0D"/>
    <w:rsid w:val="00C1332B"/>
    <w:rsid w:val="00C14F9F"/>
    <w:rsid w:val="00C15BBB"/>
    <w:rsid w:val="00C25CE7"/>
    <w:rsid w:val="00C27D3B"/>
    <w:rsid w:val="00C32B1D"/>
    <w:rsid w:val="00C35EE4"/>
    <w:rsid w:val="00C560F5"/>
    <w:rsid w:val="00C62BD5"/>
    <w:rsid w:val="00C6631D"/>
    <w:rsid w:val="00C71710"/>
    <w:rsid w:val="00C7524F"/>
    <w:rsid w:val="00C81B87"/>
    <w:rsid w:val="00C8563C"/>
    <w:rsid w:val="00C905EF"/>
    <w:rsid w:val="00C9328B"/>
    <w:rsid w:val="00CB0047"/>
    <w:rsid w:val="00CB1A05"/>
    <w:rsid w:val="00CB3B01"/>
    <w:rsid w:val="00CC0804"/>
    <w:rsid w:val="00CC1637"/>
    <w:rsid w:val="00CC1C1D"/>
    <w:rsid w:val="00CC5B1B"/>
    <w:rsid w:val="00CC6B8E"/>
    <w:rsid w:val="00CD3165"/>
    <w:rsid w:val="00CD31EF"/>
    <w:rsid w:val="00CD3F2B"/>
    <w:rsid w:val="00CD5A6D"/>
    <w:rsid w:val="00CD7F7A"/>
    <w:rsid w:val="00CF337C"/>
    <w:rsid w:val="00D01B65"/>
    <w:rsid w:val="00D04865"/>
    <w:rsid w:val="00D262DB"/>
    <w:rsid w:val="00D26328"/>
    <w:rsid w:val="00D3376F"/>
    <w:rsid w:val="00D36377"/>
    <w:rsid w:val="00D40A50"/>
    <w:rsid w:val="00D4370D"/>
    <w:rsid w:val="00D47242"/>
    <w:rsid w:val="00D559D0"/>
    <w:rsid w:val="00D57508"/>
    <w:rsid w:val="00D62D5F"/>
    <w:rsid w:val="00D648C2"/>
    <w:rsid w:val="00D67074"/>
    <w:rsid w:val="00D80190"/>
    <w:rsid w:val="00D8381F"/>
    <w:rsid w:val="00D8681E"/>
    <w:rsid w:val="00D91959"/>
    <w:rsid w:val="00D92588"/>
    <w:rsid w:val="00DA3B31"/>
    <w:rsid w:val="00DA6830"/>
    <w:rsid w:val="00DB40E2"/>
    <w:rsid w:val="00DB6FBD"/>
    <w:rsid w:val="00DC0A2E"/>
    <w:rsid w:val="00DC3A1F"/>
    <w:rsid w:val="00DC76F8"/>
    <w:rsid w:val="00DD3B79"/>
    <w:rsid w:val="00DD67A9"/>
    <w:rsid w:val="00DE06E6"/>
    <w:rsid w:val="00DE782A"/>
    <w:rsid w:val="00DF5067"/>
    <w:rsid w:val="00E079E5"/>
    <w:rsid w:val="00E1456F"/>
    <w:rsid w:val="00E163DF"/>
    <w:rsid w:val="00E23F89"/>
    <w:rsid w:val="00E26656"/>
    <w:rsid w:val="00E31489"/>
    <w:rsid w:val="00E32D65"/>
    <w:rsid w:val="00E40341"/>
    <w:rsid w:val="00E44FCA"/>
    <w:rsid w:val="00E50089"/>
    <w:rsid w:val="00E52079"/>
    <w:rsid w:val="00E568CD"/>
    <w:rsid w:val="00E57CDE"/>
    <w:rsid w:val="00E63C7F"/>
    <w:rsid w:val="00E64905"/>
    <w:rsid w:val="00E66EFA"/>
    <w:rsid w:val="00E74813"/>
    <w:rsid w:val="00E77887"/>
    <w:rsid w:val="00E82887"/>
    <w:rsid w:val="00E835BC"/>
    <w:rsid w:val="00E86C82"/>
    <w:rsid w:val="00E87D4D"/>
    <w:rsid w:val="00E97345"/>
    <w:rsid w:val="00EA69DF"/>
    <w:rsid w:val="00EB1817"/>
    <w:rsid w:val="00EB3C22"/>
    <w:rsid w:val="00EB5341"/>
    <w:rsid w:val="00ED4447"/>
    <w:rsid w:val="00ED5E4A"/>
    <w:rsid w:val="00EE21E9"/>
    <w:rsid w:val="00EE5866"/>
    <w:rsid w:val="00EE7BD6"/>
    <w:rsid w:val="00EF1044"/>
    <w:rsid w:val="00EF4701"/>
    <w:rsid w:val="00F01B87"/>
    <w:rsid w:val="00F12F2C"/>
    <w:rsid w:val="00F25944"/>
    <w:rsid w:val="00F25FE6"/>
    <w:rsid w:val="00F33FB8"/>
    <w:rsid w:val="00F37164"/>
    <w:rsid w:val="00F41B38"/>
    <w:rsid w:val="00F443C4"/>
    <w:rsid w:val="00F55893"/>
    <w:rsid w:val="00F56DA0"/>
    <w:rsid w:val="00F57EC6"/>
    <w:rsid w:val="00F64223"/>
    <w:rsid w:val="00F83307"/>
    <w:rsid w:val="00F87D79"/>
    <w:rsid w:val="00F9071F"/>
    <w:rsid w:val="00F911DD"/>
    <w:rsid w:val="00F95241"/>
    <w:rsid w:val="00F966E2"/>
    <w:rsid w:val="00FA0965"/>
    <w:rsid w:val="00FA17F7"/>
    <w:rsid w:val="00FA43A4"/>
    <w:rsid w:val="00FA7E7D"/>
    <w:rsid w:val="00FB0DD6"/>
    <w:rsid w:val="00FB7A18"/>
    <w:rsid w:val="00FC48C2"/>
    <w:rsid w:val="00FC4CDB"/>
    <w:rsid w:val="00FC6BC2"/>
    <w:rsid w:val="00FC6D50"/>
    <w:rsid w:val="00FD14AD"/>
    <w:rsid w:val="00FD4931"/>
    <w:rsid w:val="00FE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9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265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E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873"/>
    <w:rPr>
      <w:rFonts w:ascii="Arial" w:hAnsi="Arial"/>
      <w:b/>
      <w:kern w:val="32"/>
      <w:sz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7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75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138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33567D"/>
    <w:pPr>
      <w:widowControl w:val="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1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75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01E87"/>
    <w:rPr>
      <w:rFonts w:cs="Times New Roman"/>
    </w:rPr>
  </w:style>
  <w:style w:type="paragraph" w:customStyle="1" w:styleId="ConsPlusNonformat">
    <w:name w:val="ConsPlusNonformat"/>
    <w:uiPriority w:val="99"/>
    <w:rsid w:val="002C100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137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378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457D4"/>
    <w:pPr>
      <w:spacing w:before="120"/>
      <w:ind w:left="720" w:firstLine="709"/>
      <w:contextualSpacing/>
      <w:jc w:val="both"/>
    </w:pPr>
  </w:style>
  <w:style w:type="character" w:styleId="Hyperlink">
    <w:name w:val="Hyperlink"/>
    <w:basedOn w:val="DefaultParagraphFont"/>
    <w:uiPriority w:val="99"/>
    <w:rsid w:val="003457D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74813"/>
    <w:pPr>
      <w:widowControl w:val="0"/>
      <w:shd w:val="clear" w:color="auto" w:fill="FFFFFF"/>
      <w:tabs>
        <w:tab w:val="left" w:pos="567"/>
        <w:tab w:val="left" w:pos="851"/>
      </w:tabs>
      <w:autoSpaceDE w:val="0"/>
      <w:autoSpaceDN w:val="0"/>
      <w:adjustRightInd w:val="0"/>
      <w:ind w:right="-25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3755"/>
    <w:rPr>
      <w:sz w:val="24"/>
      <w:szCs w:val="24"/>
    </w:rPr>
  </w:style>
  <w:style w:type="paragraph" w:customStyle="1" w:styleId="xl24">
    <w:name w:val="xl24"/>
    <w:basedOn w:val="Normal"/>
    <w:uiPriority w:val="99"/>
    <w:rsid w:val="00E74813"/>
    <w:pPr>
      <w:spacing w:before="100" w:beforeAutospacing="1" w:after="100" w:afterAutospacing="1"/>
    </w:pPr>
    <w:rPr>
      <w:rFonts w:ascii="Courier New" w:eastAsia="Arial Unicode MS" w:hAnsi="Courier New" w:cs="Courier New"/>
      <w:sz w:val="16"/>
      <w:szCs w:val="16"/>
    </w:rPr>
  </w:style>
  <w:style w:type="paragraph" w:styleId="NormalWeb">
    <w:name w:val="Normal (Web)"/>
    <w:basedOn w:val="Normal"/>
    <w:uiPriority w:val="99"/>
    <w:rsid w:val="00966371"/>
    <w:pPr>
      <w:spacing w:before="100" w:beforeAutospacing="1" w:after="100" w:afterAutospacing="1"/>
    </w:pPr>
  </w:style>
  <w:style w:type="character" w:customStyle="1" w:styleId="a">
    <w:name w:val="Гипертекстовая ссылка"/>
    <w:uiPriority w:val="99"/>
    <w:rsid w:val="009F567F"/>
    <w:rPr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9F567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1">
    <w:name w:val="Таблицы (моноширинный)"/>
    <w:basedOn w:val="Normal"/>
    <w:next w:val="Normal"/>
    <w:uiPriority w:val="99"/>
    <w:rsid w:val="001C7C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1C7C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0B3873"/>
    <w:rPr>
      <w:b/>
      <w:color w:val="26282F"/>
      <w:sz w:val="26"/>
    </w:rPr>
  </w:style>
  <w:style w:type="paragraph" w:styleId="Footer">
    <w:name w:val="footer"/>
    <w:basedOn w:val="Normal"/>
    <w:link w:val="FooterChar"/>
    <w:uiPriority w:val="99"/>
    <w:rsid w:val="00A040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FEF"/>
    <w:rPr>
      <w:sz w:val="24"/>
    </w:rPr>
  </w:style>
  <w:style w:type="character" w:customStyle="1" w:styleId="a4">
    <w:name w:val="Основной текст_"/>
    <w:link w:val="10"/>
    <w:uiPriority w:val="99"/>
    <w:locked/>
    <w:rsid w:val="00BD46A2"/>
    <w:rPr>
      <w:sz w:val="26"/>
      <w:shd w:val="clear" w:color="auto" w:fill="FFFFFF"/>
    </w:rPr>
  </w:style>
  <w:style w:type="paragraph" w:customStyle="1" w:styleId="10">
    <w:name w:val="Основной текст1"/>
    <w:basedOn w:val="Normal"/>
    <w:link w:val="a4"/>
    <w:uiPriority w:val="99"/>
    <w:rsid w:val="00BD46A2"/>
    <w:pPr>
      <w:widowControl w:val="0"/>
      <w:shd w:val="clear" w:color="auto" w:fill="FFFFFF"/>
      <w:spacing w:after="360" w:line="240" w:lineRule="atLeast"/>
      <w:jc w:val="right"/>
    </w:pPr>
    <w:rPr>
      <w:sz w:val="26"/>
      <w:szCs w:val="26"/>
    </w:rPr>
  </w:style>
  <w:style w:type="paragraph" w:customStyle="1" w:styleId="ConsTitle">
    <w:name w:val="ConsTitle"/>
    <w:uiPriority w:val="99"/>
    <w:rsid w:val="00046FEF"/>
    <w:pPr>
      <w:widowControl w:val="0"/>
    </w:pPr>
    <w:rPr>
      <w:rFonts w:ascii="Arial" w:hAnsi="Arial"/>
      <w:b/>
      <w:sz w:val="16"/>
      <w:szCs w:val="20"/>
    </w:rPr>
  </w:style>
  <w:style w:type="paragraph" w:customStyle="1" w:styleId="ConsPlusCell">
    <w:name w:val="ConsPlusCell"/>
    <w:uiPriority w:val="99"/>
    <w:rsid w:val="00046FE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12509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4624.392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39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3073</Words>
  <Characters>17519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GD</dc:creator>
  <cp:keywords/>
  <dc:description/>
  <cp:lastModifiedBy>Admin</cp:lastModifiedBy>
  <cp:revision>13</cp:revision>
  <cp:lastPrinted>2016-04-19T07:33:00Z</cp:lastPrinted>
  <dcterms:created xsi:type="dcterms:W3CDTF">2016-04-14T12:10:00Z</dcterms:created>
  <dcterms:modified xsi:type="dcterms:W3CDTF">2016-04-19T07:34:00Z</dcterms:modified>
</cp:coreProperties>
</file>