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2C" w:rsidRDefault="0096212C" w:rsidP="0096212C">
      <w:pPr>
        <w:jc w:val="center"/>
        <w:rPr>
          <w:sz w:val="32"/>
          <w:szCs w:val="32"/>
        </w:rPr>
      </w:pPr>
      <w:r>
        <w:rPr>
          <w:sz w:val="32"/>
          <w:szCs w:val="32"/>
        </w:rPr>
        <w:t>Администрация  муниципального  образования</w:t>
      </w:r>
    </w:p>
    <w:p w:rsidR="0096212C" w:rsidRDefault="0096212C" w:rsidP="0096212C">
      <w:pPr>
        <w:jc w:val="center"/>
        <w:rPr>
          <w:sz w:val="32"/>
          <w:szCs w:val="32"/>
        </w:rPr>
      </w:pPr>
      <w:r>
        <w:rPr>
          <w:sz w:val="32"/>
          <w:szCs w:val="32"/>
        </w:rPr>
        <w:t>сельского  поселения  «Село Букань»</w:t>
      </w:r>
    </w:p>
    <w:p w:rsidR="0096212C" w:rsidRDefault="0096212C" w:rsidP="0096212C">
      <w:pPr>
        <w:jc w:val="center"/>
        <w:rPr>
          <w:sz w:val="32"/>
          <w:szCs w:val="32"/>
        </w:rPr>
      </w:pPr>
      <w:r>
        <w:rPr>
          <w:sz w:val="32"/>
          <w:szCs w:val="32"/>
        </w:rPr>
        <w:t>Людиновского  района  Калужской  области</w:t>
      </w:r>
    </w:p>
    <w:p w:rsidR="0096212C" w:rsidRDefault="0096212C" w:rsidP="0096212C">
      <w:pPr>
        <w:jc w:val="center"/>
        <w:rPr>
          <w:sz w:val="32"/>
          <w:szCs w:val="32"/>
        </w:rPr>
      </w:pPr>
    </w:p>
    <w:p w:rsidR="0096212C" w:rsidRDefault="0096212C" w:rsidP="0096212C">
      <w:pPr>
        <w:pStyle w:val="a7"/>
      </w:pPr>
      <w:r>
        <w:t>ПОСТАНОВЛЕНИЕ</w:t>
      </w:r>
    </w:p>
    <w:p w:rsidR="0096212C" w:rsidRDefault="0096212C" w:rsidP="0096212C">
      <w:r>
        <w:t>от 15. 12.2013г.                                                                                                  № 30</w:t>
      </w:r>
    </w:p>
    <w:p w:rsidR="0096212C" w:rsidRDefault="0096212C" w:rsidP="0096212C"/>
    <w:p w:rsidR="0096212C" w:rsidRDefault="0096212C" w:rsidP="0096212C"/>
    <w:p w:rsidR="0096212C" w:rsidRDefault="0096212C" w:rsidP="0096212C">
      <w:r>
        <w:t xml:space="preserve">Об утверждении схем теплоснабжения , </w:t>
      </w:r>
    </w:p>
    <w:p w:rsidR="0096212C" w:rsidRDefault="0096212C" w:rsidP="0096212C">
      <w:r>
        <w:t xml:space="preserve">водоснабжения  и водоотведения </w:t>
      </w:r>
    </w:p>
    <w:p w:rsidR="0096212C" w:rsidRDefault="0096212C" w:rsidP="0096212C">
      <w:r>
        <w:t>сельского поселения «Село Букань».</w:t>
      </w:r>
    </w:p>
    <w:p w:rsidR="0096212C" w:rsidRDefault="0096212C" w:rsidP="0096212C"/>
    <w:p w:rsidR="0096212C" w:rsidRDefault="0096212C" w:rsidP="0096212C">
      <w:r>
        <w:t xml:space="preserve">         В соответствии со ст.17  Федерального закона от 06.10.2003 №131-ФЗ «Об общих  принципах организации местного самоуправления в Российской Федерации» , во</w:t>
      </w:r>
    </w:p>
    <w:p w:rsidR="0096212C" w:rsidRDefault="0096212C" w:rsidP="0096212C">
      <w:r>
        <w:t>исполнение  федерального  закона  от 27.07.2010 г. № 190 –ФЗ «О теплоснабжении»</w:t>
      </w:r>
    </w:p>
    <w:p w:rsidR="0096212C" w:rsidRDefault="0096212C" w:rsidP="0096212C">
      <w:r>
        <w:t>федерального закона от 07.12.2011г.№ 416 –ФЗ «О водоснабжении и водоотведении»,</w:t>
      </w:r>
    </w:p>
    <w:p w:rsidR="0096212C" w:rsidRDefault="0096212C" w:rsidP="0096212C">
      <w:r>
        <w:t xml:space="preserve">администрация сельского поселения «Село Букань» </w:t>
      </w:r>
    </w:p>
    <w:p w:rsidR="0096212C" w:rsidRDefault="0096212C" w:rsidP="0096212C">
      <w:r>
        <w:t xml:space="preserve">                                                ПОСТАНОВЛЯЕТ: </w:t>
      </w:r>
    </w:p>
    <w:p w:rsidR="0096212C" w:rsidRDefault="0096212C" w:rsidP="0096212C">
      <w:r>
        <w:br/>
        <w:t xml:space="preserve">       1.Утвердить схемы теплоснабжения, водоснабжения и водоотведения сельского поселения «Село Букань»(прилагаются).</w:t>
      </w:r>
    </w:p>
    <w:p w:rsidR="0096212C" w:rsidRDefault="0096212C" w:rsidP="0096212C">
      <w:r>
        <w:t xml:space="preserve">       2.Опубликовать (обнародовать)  настоящее  постановление и разместить  в сети Интернет на официальном сайте администрации сельского поселения «Село Букань».</w:t>
      </w:r>
      <w:r>
        <w:br/>
        <w:t xml:space="preserve">       3.Настоящее постановление вступает в силу  с момента подписания.</w:t>
      </w:r>
    </w:p>
    <w:p w:rsidR="0096212C" w:rsidRDefault="0096212C" w:rsidP="0096212C"/>
    <w:p w:rsidR="0096212C" w:rsidRDefault="0096212C" w:rsidP="0096212C"/>
    <w:p w:rsidR="0096212C" w:rsidRDefault="0096212C" w:rsidP="0096212C">
      <w:r>
        <w:t xml:space="preserve">Глава сельского поселения </w:t>
      </w:r>
    </w:p>
    <w:p w:rsidR="0096212C" w:rsidRDefault="0096212C" w:rsidP="0096212C">
      <w:r>
        <w:t>«Село Букань»                                                              Воротнев А.П.</w:t>
      </w:r>
    </w:p>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p w:rsidR="0096212C" w:rsidRDefault="0096212C" w:rsidP="0096212C"/>
    <w:tbl>
      <w:tblPr>
        <w:tblW w:w="0" w:type="auto"/>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tblPr>
      <w:tblGrid>
        <w:gridCol w:w="10137"/>
      </w:tblGrid>
      <w:tr w:rsidR="0096212C" w:rsidTr="0096212C">
        <w:tc>
          <w:tcPr>
            <w:tcW w:w="10137" w:type="dxa"/>
            <w:tcBorders>
              <w:top w:val="single" w:sz="18" w:space="0" w:color="365F91"/>
              <w:left w:val="single" w:sz="18" w:space="0" w:color="365F91"/>
              <w:bottom w:val="single" w:sz="18" w:space="0" w:color="365F91"/>
              <w:right w:val="single" w:sz="18" w:space="0" w:color="365F91"/>
            </w:tcBorders>
          </w:tcPr>
          <w:p w:rsidR="0096212C" w:rsidRDefault="0096212C">
            <w:pPr>
              <w:shd w:val="clear" w:color="auto" w:fill="FFFFFF"/>
              <w:spacing w:before="10"/>
              <w:ind w:right="101"/>
              <w:rPr>
                <w:b/>
                <w:bCs/>
                <w:spacing w:val="1"/>
                <w:sz w:val="28"/>
                <w:szCs w:val="28"/>
              </w:rPr>
            </w:pPr>
          </w:p>
          <w:p w:rsidR="0096212C" w:rsidRDefault="0096212C">
            <w:pPr>
              <w:shd w:val="clear" w:color="auto" w:fill="FFFFFF"/>
              <w:spacing w:before="10"/>
              <w:ind w:right="101"/>
              <w:rPr>
                <w:b/>
                <w:bCs/>
                <w:spacing w:val="1"/>
                <w:sz w:val="28"/>
                <w:szCs w:val="28"/>
              </w:rPr>
            </w:pPr>
            <w:r>
              <w:rPr>
                <w:b/>
                <w:bCs/>
                <w:spacing w:val="1"/>
                <w:sz w:val="28"/>
                <w:szCs w:val="28"/>
              </w:rPr>
              <w:t xml:space="preserve">                                                            УТВЕЖДАЮ</w:t>
            </w:r>
          </w:p>
          <w:p w:rsidR="0096212C" w:rsidRDefault="0096212C">
            <w:pPr>
              <w:shd w:val="clear" w:color="auto" w:fill="FFFFFF"/>
              <w:spacing w:before="10"/>
              <w:ind w:right="101"/>
              <w:rPr>
                <w:b/>
                <w:bCs/>
                <w:spacing w:val="1"/>
                <w:sz w:val="28"/>
                <w:szCs w:val="28"/>
              </w:rPr>
            </w:pP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t xml:space="preserve">Глава администрации </w:t>
            </w:r>
          </w:p>
          <w:p w:rsidR="0096212C" w:rsidRDefault="0096212C">
            <w:pPr>
              <w:shd w:val="clear" w:color="auto" w:fill="FFFFFF"/>
              <w:spacing w:before="10"/>
              <w:ind w:right="101"/>
              <w:rPr>
                <w:b/>
                <w:bCs/>
                <w:spacing w:val="1"/>
                <w:sz w:val="28"/>
                <w:szCs w:val="28"/>
              </w:rPr>
            </w:pP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t>сельского поселения «Село Букань»</w:t>
            </w:r>
          </w:p>
          <w:p w:rsidR="0096212C" w:rsidRDefault="0096212C">
            <w:pPr>
              <w:shd w:val="clear" w:color="auto" w:fill="FFFFFF"/>
              <w:spacing w:before="10"/>
              <w:ind w:right="101"/>
              <w:rPr>
                <w:b/>
                <w:bCs/>
                <w:spacing w:val="1"/>
                <w:sz w:val="28"/>
                <w:szCs w:val="28"/>
              </w:rPr>
            </w:pP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t xml:space="preserve"> ________________ А.П. Воротнев</w:t>
            </w:r>
          </w:p>
          <w:p w:rsidR="0096212C" w:rsidRDefault="0096212C">
            <w:pPr>
              <w:shd w:val="clear" w:color="auto" w:fill="FFFFFF"/>
              <w:spacing w:before="10"/>
              <w:ind w:right="101"/>
              <w:rPr>
                <w:b/>
                <w:bCs/>
                <w:spacing w:val="1"/>
                <w:sz w:val="28"/>
                <w:szCs w:val="28"/>
              </w:rPr>
            </w:pP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t xml:space="preserve">         «____» ________________  2013г.</w:t>
            </w: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rPr>
                <w:b/>
                <w:bCs/>
                <w:spacing w:val="1"/>
                <w:sz w:val="28"/>
                <w:szCs w:val="28"/>
              </w:rPr>
            </w:pPr>
            <w:r>
              <w:rPr>
                <w:b/>
                <w:bCs/>
                <w:spacing w:val="1"/>
                <w:sz w:val="28"/>
                <w:szCs w:val="28"/>
              </w:rPr>
              <w:t xml:space="preserve">                                                            Разработчик:</w:t>
            </w:r>
          </w:p>
          <w:p w:rsidR="0096212C" w:rsidRDefault="0096212C">
            <w:pPr>
              <w:shd w:val="clear" w:color="auto" w:fill="FFFFFF"/>
              <w:spacing w:before="10"/>
              <w:ind w:right="101"/>
              <w:rPr>
                <w:b/>
                <w:bCs/>
                <w:spacing w:val="1"/>
                <w:sz w:val="28"/>
                <w:szCs w:val="28"/>
              </w:rPr>
            </w:pPr>
            <w:r>
              <w:rPr>
                <w:b/>
                <w:bCs/>
                <w:spacing w:val="1"/>
                <w:sz w:val="28"/>
                <w:szCs w:val="28"/>
              </w:rPr>
              <w:t xml:space="preserve">                                                            ООО «Кировский центр инновации</w:t>
            </w:r>
          </w:p>
          <w:p w:rsidR="0096212C" w:rsidRDefault="0096212C">
            <w:pPr>
              <w:shd w:val="clear" w:color="auto" w:fill="FFFFFF"/>
              <w:spacing w:before="10"/>
              <w:ind w:right="101"/>
              <w:rPr>
                <w:b/>
                <w:bCs/>
                <w:spacing w:val="1"/>
                <w:sz w:val="28"/>
                <w:szCs w:val="28"/>
              </w:rPr>
            </w:pPr>
            <w:r>
              <w:rPr>
                <w:b/>
                <w:bCs/>
                <w:spacing w:val="1"/>
                <w:sz w:val="28"/>
                <w:szCs w:val="28"/>
              </w:rPr>
              <w:t xml:space="preserve">                                                            и энергоэффективности»</w:t>
            </w:r>
          </w:p>
          <w:p w:rsidR="0096212C" w:rsidRDefault="0096212C">
            <w:pPr>
              <w:shd w:val="clear" w:color="auto" w:fill="FFFFFF"/>
              <w:spacing w:before="10"/>
              <w:ind w:right="101"/>
              <w:rPr>
                <w:b/>
                <w:bCs/>
                <w:spacing w:val="1"/>
                <w:sz w:val="28"/>
                <w:szCs w:val="28"/>
              </w:rPr>
            </w:pPr>
            <w:r>
              <w:rPr>
                <w:b/>
                <w:bCs/>
                <w:spacing w:val="1"/>
                <w:sz w:val="28"/>
                <w:szCs w:val="28"/>
              </w:rPr>
              <w:t xml:space="preserve">                                                            Генеральный директор</w:t>
            </w:r>
          </w:p>
          <w:p w:rsidR="0096212C" w:rsidRDefault="0096212C">
            <w:pPr>
              <w:shd w:val="clear" w:color="auto" w:fill="FFFFFF"/>
              <w:spacing w:before="10"/>
              <w:ind w:right="101"/>
              <w:rPr>
                <w:b/>
                <w:bCs/>
                <w:spacing w:val="1"/>
                <w:sz w:val="28"/>
                <w:szCs w:val="28"/>
              </w:rPr>
            </w:pPr>
            <w:r>
              <w:rPr>
                <w:b/>
                <w:bCs/>
                <w:spacing w:val="1"/>
                <w:sz w:val="28"/>
                <w:szCs w:val="28"/>
              </w:rPr>
              <w:t xml:space="preserve">                                                            __________________ А.Б. Корнюшин</w:t>
            </w:r>
          </w:p>
          <w:p w:rsidR="0096212C" w:rsidRDefault="0096212C">
            <w:pPr>
              <w:shd w:val="clear" w:color="auto" w:fill="FFFFFF"/>
              <w:spacing w:before="10"/>
              <w:ind w:right="101"/>
              <w:jc w:val="center"/>
              <w:rPr>
                <w:b/>
                <w:bCs/>
                <w:spacing w:val="1"/>
                <w:sz w:val="28"/>
                <w:szCs w:val="28"/>
              </w:rPr>
            </w:pPr>
            <w:r>
              <w:rPr>
                <w:b/>
                <w:bCs/>
                <w:spacing w:val="1"/>
                <w:sz w:val="28"/>
                <w:szCs w:val="28"/>
              </w:rPr>
              <w:t xml:space="preserve">                             «____» ____________ 2013г</w:t>
            </w: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r>
              <w:rPr>
                <w:rFonts w:ascii="GOST type A" w:hAnsi="GOST type A"/>
                <w:b/>
                <w:i/>
                <w:color w:val="80008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25pt;height:105pt" fillcolor="#009" strokecolor="#33c" strokeweight="1pt">
                  <v:fill opacity="54395f"/>
                  <v:shadow color="#99f" offset="3pt"/>
                  <v:textpath style="font-family:&quot;Arial&quot;;font-size:10pt;font-weight:bold;v-text-kern:t" trim="t" fitpath="t" string="СХЕМА ТЕПЛОСНАБЖЕНИЯ&#10;СЕЛЬСКОГО ПОСЕЛЕНИЯ &quot;Село Букань&quot; &#10;НА ПЕРИОД 2013-2028г.г."/>
                </v:shape>
              </w:pict>
            </w: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40"/>
                <w:szCs w:val="40"/>
              </w:rPr>
            </w:pPr>
            <w:r>
              <w:rPr>
                <w:b/>
                <w:bCs/>
                <w:spacing w:val="1"/>
                <w:sz w:val="40"/>
                <w:szCs w:val="40"/>
              </w:rPr>
              <w:t>Утверждаемая часть.</w:t>
            </w: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rPr>
                <w:b/>
                <w:bCs/>
                <w:spacing w:val="1"/>
                <w:sz w:val="28"/>
                <w:szCs w:val="28"/>
              </w:rPr>
            </w:pPr>
            <w:r>
              <w:rPr>
                <w:b/>
                <w:bCs/>
                <w:noProof/>
                <w:spacing w:val="1"/>
                <w:sz w:val="28"/>
                <w:szCs w:val="28"/>
              </w:rPr>
              <w:lastRenderedPageBreak/>
              <w:drawing>
                <wp:inline distT="0" distB="0" distL="0" distR="0">
                  <wp:extent cx="2857500" cy="2152650"/>
                  <wp:effectExtent l="19050" t="0" r="0" b="0"/>
                  <wp:docPr id="2" name="Рисунок 2" descr="kote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tel22"/>
                          <pic:cNvPicPr>
                            <a:picLocks noChangeAspect="1" noChangeArrowheads="1"/>
                          </pic:cNvPicPr>
                        </pic:nvPicPr>
                        <pic:blipFill>
                          <a:blip r:embed="rId5"/>
                          <a:srcRect/>
                          <a:stretch>
                            <a:fillRect/>
                          </a:stretch>
                        </pic:blipFill>
                        <pic:spPr bwMode="auto">
                          <a:xfrm>
                            <a:off x="0" y="0"/>
                            <a:ext cx="2857500" cy="2152650"/>
                          </a:xfrm>
                          <a:prstGeom prst="rect">
                            <a:avLst/>
                          </a:prstGeom>
                          <a:noFill/>
                          <a:ln w="9525">
                            <a:noFill/>
                            <a:miter lim="800000"/>
                            <a:headEnd/>
                            <a:tailEnd/>
                          </a:ln>
                        </pic:spPr>
                      </pic:pic>
                    </a:graphicData>
                  </a:graphic>
                </wp:inline>
              </w:drawing>
            </w:r>
            <w:r>
              <w:rPr>
                <w:b/>
                <w:bCs/>
                <w:spacing w:val="1"/>
                <w:sz w:val="28"/>
                <w:szCs w:val="28"/>
              </w:rPr>
              <w:t xml:space="preserve">     </w:t>
            </w:r>
            <w:r>
              <w:rPr>
                <w:b/>
                <w:bCs/>
                <w:noProof/>
                <w:spacing w:val="1"/>
                <w:sz w:val="28"/>
                <w:szCs w:val="28"/>
              </w:rPr>
              <w:drawing>
                <wp:inline distT="0" distB="0" distL="0" distR="0">
                  <wp:extent cx="2905125" cy="2133600"/>
                  <wp:effectExtent l="19050" t="0" r="9525" b="0"/>
                  <wp:docPr id="3" name="Рисунок 3"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pic:cNvPicPr>
                            <a:picLocks noChangeAspect="1" noChangeArrowheads="1"/>
                          </pic:cNvPicPr>
                        </pic:nvPicPr>
                        <pic:blipFill>
                          <a:blip r:embed="rId6"/>
                          <a:srcRect/>
                          <a:stretch>
                            <a:fillRect/>
                          </a:stretch>
                        </pic:blipFill>
                        <pic:spPr bwMode="auto">
                          <a:xfrm>
                            <a:off x="0" y="0"/>
                            <a:ext cx="2905125" cy="2133600"/>
                          </a:xfrm>
                          <a:prstGeom prst="rect">
                            <a:avLst/>
                          </a:prstGeom>
                          <a:noFill/>
                          <a:ln w="9525">
                            <a:noFill/>
                            <a:miter lim="800000"/>
                            <a:headEnd/>
                            <a:tailEnd/>
                          </a:ln>
                        </pic:spPr>
                      </pic:pic>
                    </a:graphicData>
                  </a:graphic>
                </wp:inline>
              </w:drawing>
            </w: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p>
          <w:p w:rsidR="0096212C" w:rsidRDefault="0096212C">
            <w:pPr>
              <w:shd w:val="clear" w:color="auto" w:fill="FFFFFF"/>
              <w:spacing w:before="10"/>
              <w:ind w:right="101"/>
              <w:jc w:val="center"/>
              <w:rPr>
                <w:b/>
                <w:bCs/>
                <w:spacing w:val="1"/>
                <w:sz w:val="28"/>
                <w:szCs w:val="28"/>
              </w:rPr>
            </w:pPr>
            <w:r>
              <w:rPr>
                <w:b/>
                <w:bCs/>
                <w:spacing w:val="1"/>
                <w:sz w:val="28"/>
                <w:szCs w:val="28"/>
              </w:rPr>
              <w:t>2013г.</w:t>
            </w:r>
          </w:p>
          <w:p w:rsidR="0096212C" w:rsidRDefault="0096212C">
            <w:pPr>
              <w:spacing w:before="10"/>
              <w:ind w:right="101"/>
              <w:rPr>
                <w:b/>
                <w:bCs/>
                <w:spacing w:val="1"/>
                <w:sz w:val="24"/>
                <w:szCs w:val="24"/>
              </w:rPr>
            </w:pPr>
          </w:p>
        </w:tc>
      </w:tr>
    </w:tbl>
    <w:p w:rsidR="0096212C" w:rsidRDefault="0096212C" w:rsidP="0096212C">
      <w:pPr>
        <w:shd w:val="clear" w:color="auto" w:fill="FFFFFF"/>
        <w:spacing w:before="10"/>
        <w:ind w:right="101"/>
        <w:rPr>
          <w:b/>
          <w:spacing w:val="1"/>
          <w:sz w:val="28"/>
          <w:szCs w:val="28"/>
        </w:rPr>
      </w:pPr>
      <w:r>
        <w:rPr>
          <w:b/>
          <w:bCs/>
          <w:spacing w:val="1"/>
        </w:rPr>
        <w:lastRenderedPageBreak/>
        <w:tab/>
      </w:r>
      <w:r>
        <w:rPr>
          <w:b/>
          <w:bCs/>
          <w:spacing w:val="1"/>
        </w:rPr>
        <w:tab/>
      </w:r>
      <w:r>
        <w:rPr>
          <w:b/>
          <w:bCs/>
          <w:spacing w:val="1"/>
        </w:rPr>
        <w:tab/>
      </w:r>
      <w:r>
        <w:rPr>
          <w:b/>
          <w:bCs/>
          <w:spacing w:val="1"/>
        </w:rPr>
        <w:tab/>
      </w:r>
      <w:r>
        <w:rPr>
          <w:b/>
          <w:bCs/>
          <w:spacing w:val="1"/>
        </w:rPr>
        <w:tab/>
        <w:t xml:space="preserve">  </w:t>
      </w:r>
      <w:r>
        <w:rPr>
          <w:b/>
          <w:spacing w:val="1"/>
          <w:sz w:val="28"/>
          <w:szCs w:val="28"/>
        </w:rPr>
        <w:t>Общие положения</w:t>
      </w:r>
    </w:p>
    <w:p w:rsidR="0096212C" w:rsidRDefault="0096212C" w:rsidP="0096212C">
      <w:pPr>
        <w:ind w:left="360"/>
        <w:jc w:val="center"/>
        <w:rPr>
          <w:spacing w:val="1"/>
          <w:sz w:val="28"/>
          <w:szCs w:val="28"/>
        </w:rPr>
      </w:pPr>
    </w:p>
    <w:p w:rsidR="0096212C" w:rsidRDefault="0096212C" w:rsidP="0096212C">
      <w:pPr>
        <w:ind w:firstLine="720"/>
        <w:jc w:val="both"/>
        <w:rPr>
          <w:spacing w:val="1"/>
          <w:sz w:val="28"/>
          <w:szCs w:val="28"/>
        </w:rPr>
      </w:pPr>
      <w:r>
        <w:rPr>
          <w:b/>
          <w:bCs/>
          <w:sz w:val="28"/>
          <w:szCs w:val="28"/>
        </w:rPr>
        <w:t>Схема теплоснабжения</w:t>
      </w:r>
      <w:r>
        <w:rPr>
          <w:sz w:val="28"/>
          <w:szCs w:val="28"/>
        </w:rPr>
        <w:t xml:space="preserve"> </w:t>
      </w:r>
      <w:hyperlink r:id="rId7" w:tooltip="Поселение" w:history="1">
        <w:r>
          <w:rPr>
            <w:rStyle w:val="a3"/>
            <w:b/>
            <w:sz w:val="28"/>
            <w:szCs w:val="28"/>
          </w:rPr>
          <w:t>поселения</w:t>
        </w:r>
      </w:hyperlink>
      <w:r>
        <w:rPr>
          <w:sz w:val="28"/>
          <w:szCs w:val="28"/>
        </w:rPr>
        <w:t xml:space="preserve"> — документ, содержащий материалы по обоснованию эффективного и безопасного функционирования системы </w:t>
      </w:r>
      <w:hyperlink r:id="rId8" w:tooltip="Теплоснабжение" w:history="1">
        <w:r>
          <w:rPr>
            <w:rStyle w:val="a3"/>
            <w:sz w:val="28"/>
            <w:szCs w:val="28"/>
          </w:rPr>
          <w:t>теплоснабжения</w:t>
        </w:r>
      </w:hyperlink>
      <w:r>
        <w:rPr>
          <w:sz w:val="28"/>
          <w:szCs w:val="28"/>
        </w:rPr>
        <w:t xml:space="preserve">, ее развития с учетом правового регулирования в области </w:t>
      </w:r>
      <w:hyperlink r:id="rId9" w:tooltip="Энергосбережение" w:history="1">
        <w:r>
          <w:rPr>
            <w:rStyle w:val="a3"/>
            <w:sz w:val="28"/>
            <w:szCs w:val="28"/>
          </w:rPr>
          <w:t>энергосбережения и повышения энергетической эффективности</w:t>
        </w:r>
      </w:hyperlink>
      <w:r>
        <w:rPr>
          <w:sz w:val="28"/>
          <w:szCs w:val="28"/>
        </w:rPr>
        <w:t>.</w:t>
      </w:r>
    </w:p>
    <w:p w:rsidR="0096212C" w:rsidRDefault="0096212C" w:rsidP="0096212C">
      <w:pPr>
        <w:ind w:firstLine="720"/>
        <w:jc w:val="both"/>
        <w:rPr>
          <w:sz w:val="28"/>
          <w:szCs w:val="28"/>
        </w:rPr>
      </w:pPr>
      <w:r>
        <w:rPr>
          <w:sz w:val="28"/>
          <w:szCs w:val="28"/>
        </w:rPr>
        <w:t>Теплоснабжающая организация определяется</w:t>
      </w:r>
      <w:r>
        <w:rPr>
          <w:bCs/>
          <w:sz w:val="28"/>
          <w:szCs w:val="28"/>
        </w:rPr>
        <w:t xml:space="preserve"> схемой теплоснабжения</w:t>
      </w:r>
      <w:r>
        <w:rPr>
          <w:sz w:val="28"/>
          <w:szCs w:val="28"/>
        </w:rPr>
        <w:t xml:space="preserve">. </w:t>
      </w:r>
    </w:p>
    <w:p w:rsidR="0096212C" w:rsidRDefault="0096212C" w:rsidP="0096212C">
      <w:pPr>
        <w:ind w:firstLine="720"/>
        <w:jc w:val="both"/>
        <w:rPr>
          <w:b/>
          <w:spacing w:val="1"/>
          <w:sz w:val="28"/>
          <w:szCs w:val="28"/>
        </w:rPr>
      </w:pPr>
      <w:r>
        <w:rPr>
          <w:sz w:val="28"/>
          <w:szCs w:val="28"/>
        </w:rPr>
        <w:t xml:space="preserve">Мероприятия по развитию системы теплоснабжения, предусмотренные настоящей схемой, включаются в </w:t>
      </w:r>
      <w:hyperlink r:id="rId10" w:tooltip="Инвестиции" w:history="1">
        <w:r>
          <w:rPr>
            <w:rStyle w:val="a3"/>
            <w:sz w:val="28"/>
            <w:szCs w:val="28"/>
          </w:rPr>
          <w:t>инвестиционную программу</w:t>
        </w:r>
      </w:hyperlink>
      <w:r>
        <w:rPr>
          <w:sz w:val="28"/>
          <w:szCs w:val="28"/>
        </w:rPr>
        <w:t xml:space="preserve"> теплоснабжающей организации и, как следствие, могут быть включены в соответствующий </w:t>
      </w:r>
      <w:hyperlink r:id="rId11" w:tooltip="Тариф" w:history="1">
        <w:r>
          <w:rPr>
            <w:rStyle w:val="a3"/>
            <w:sz w:val="28"/>
            <w:szCs w:val="28"/>
          </w:rPr>
          <w:t>тариф</w:t>
        </w:r>
      </w:hyperlink>
      <w:r>
        <w:rPr>
          <w:sz w:val="28"/>
          <w:szCs w:val="28"/>
        </w:rPr>
        <w:t xml:space="preserve"> организации </w:t>
      </w:r>
      <w:hyperlink r:id="rId12" w:tooltip="Коммунальное хозяйство" w:history="1">
        <w:r>
          <w:rPr>
            <w:rStyle w:val="a3"/>
            <w:sz w:val="28"/>
            <w:szCs w:val="28"/>
          </w:rPr>
          <w:t>коммунального комплекса</w:t>
        </w:r>
      </w:hyperlink>
      <w:r>
        <w:rPr>
          <w:sz w:val="28"/>
          <w:szCs w:val="28"/>
        </w:rPr>
        <w:t xml:space="preserve">. </w:t>
      </w:r>
    </w:p>
    <w:p w:rsidR="0096212C" w:rsidRDefault="0096212C" w:rsidP="0096212C">
      <w:pPr>
        <w:ind w:firstLine="720"/>
        <w:jc w:val="both"/>
        <w:rPr>
          <w:b/>
          <w:spacing w:val="1"/>
          <w:sz w:val="28"/>
          <w:szCs w:val="28"/>
        </w:rPr>
      </w:pPr>
    </w:p>
    <w:p w:rsidR="0096212C" w:rsidRDefault="0096212C" w:rsidP="0096212C">
      <w:pPr>
        <w:pStyle w:val="a4"/>
        <w:spacing w:line="240" w:lineRule="atLeast"/>
        <w:jc w:val="center"/>
        <w:rPr>
          <w:rFonts w:ascii="Arial" w:hAnsi="Arial" w:cs="Arial"/>
          <w:color w:val="000000"/>
          <w:sz w:val="20"/>
          <w:szCs w:val="20"/>
        </w:rPr>
      </w:pPr>
      <w:r>
        <w:rPr>
          <w:b/>
          <w:spacing w:val="1"/>
          <w:sz w:val="28"/>
          <w:szCs w:val="28"/>
        </w:rPr>
        <w:t>Основные цели и задачи схемы теплоснабжения:</w:t>
      </w:r>
      <w:r>
        <w:rPr>
          <w:rFonts w:ascii="Arial" w:hAnsi="Arial" w:cs="Arial"/>
          <w:color w:val="000000"/>
          <w:sz w:val="20"/>
          <w:szCs w:val="20"/>
        </w:rPr>
        <w:t> </w:t>
      </w:r>
    </w:p>
    <w:p w:rsidR="0096212C" w:rsidRDefault="0096212C" w:rsidP="0096212C">
      <w:pPr>
        <w:pStyle w:val="a4"/>
        <w:spacing w:line="240" w:lineRule="atLeast"/>
        <w:jc w:val="both"/>
        <w:rPr>
          <w:color w:val="000000"/>
          <w:sz w:val="28"/>
          <w:szCs w:val="28"/>
        </w:rPr>
      </w:pPr>
      <w:r>
        <w:rPr>
          <w:color w:val="000000"/>
          <w:sz w:val="28"/>
          <w:szCs w:val="28"/>
        </w:rPr>
        <w:tab/>
        <w:t>Схема теплоснабжения</w:t>
      </w:r>
      <w:r>
        <w:rPr>
          <w:rStyle w:val="apple-converted-space"/>
          <w:color w:val="000000"/>
          <w:sz w:val="28"/>
          <w:szCs w:val="28"/>
        </w:rPr>
        <w:t> </w:t>
      </w:r>
      <w:hyperlink r:id="rId13" w:tooltip="Поселение" w:history="1">
        <w:r>
          <w:rPr>
            <w:rStyle w:val="a3"/>
            <w:sz w:val="28"/>
            <w:szCs w:val="28"/>
          </w:rPr>
          <w:t>поселения</w:t>
        </w:r>
      </w:hyperlink>
      <w:r>
        <w:rPr>
          <w:rStyle w:val="apple-converted-space"/>
          <w:color w:val="000000"/>
          <w:sz w:val="28"/>
          <w:szCs w:val="28"/>
        </w:rPr>
        <w:t> </w:t>
      </w:r>
      <w:r>
        <w:rPr>
          <w:color w:val="000000"/>
          <w:sz w:val="28"/>
          <w:szCs w:val="28"/>
        </w:rPr>
        <w:t>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96212C" w:rsidRDefault="0096212C" w:rsidP="0096212C">
      <w:pPr>
        <w:pStyle w:val="a4"/>
        <w:spacing w:line="240" w:lineRule="atLeast"/>
        <w:jc w:val="both"/>
        <w:rPr>
          <w:color w:val="000000"/>
          <w:sz w:val="28"/>
          <w:szCs w:val="28"/>
        </w:rPr>
      </w:pPr>
      <w:r>
        <w:rPr>
          <w:color w:val="000000"/>
          <w:sz w:val="28"/>
          <w:szCs w:val="28"/>
        </w:rPr>
        <w:lastRenderedPageBreak/>
        <w:tab/>
        <w:t>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96212C" w:rsidRDefault="0096212C" w:rsidP="0096212C">
      <w:pPr>
        <w:pStyle w:val="a4"/>
        <w:spacing w:line="240" w:lineRule="atLeast"/>
        <w:jc w:val="both"/>
        <w:rPr>
          <w:color w:val="000000"/>
          <w:sz w:val="28"/>
          <w:szCs w:val="28"/>
        </w:rPr>
      </w:pPr>
      <w:r>
        <w:rPr>
          <w:color w:val="000000"/>
          <w:sz w:val="28"/>
          <w:szCs w:val="28"/>
        </w:rPr>
        <w:tab/>
        <w:t xml:space="preserve">Основными задачами при разработке схемы теплоснабжения  сельского поселения на период до </w:t>
      </w:r>
      <w:smartTag w:uri="urn:schemas-microsoft-com:office:smarttags" w:element="metricconverter">
        <w:smartTagPr>
          <w:attr w:name="ProductID" w:val="2028 г"/>
        </w:smartTagPr>
        <w:r>
          <w:rPr>
            <w:color w:val="000000"/>
            <w:sz w:val="28"/>
            <w:szCs w:val="28"/>
          </w:rPr>
          <w:t>2028 г</w:t>
        </w:r>
      </w:smartTag>
      <w:r>
        <w:rPr>
          <w:color w:val="000000"/>
          <w:sz w:val="28"/>
          <w:szCs w:val="28"/>
        </w:rPr>
        <w:t>. являются:</w:t>
      </w:r>
    </w:p>
    <w:p w:rsidR="0096212C" w:rsidRDefault="0096212C" w:rsidP="0096212C">
      <w:pPr>
        <w:numPr>
          <w:ilvl w:val="0"/>
          <w:numId w:val="1"/>
        </w:numPr>
        <w:spacing w:before="100" w:beforeAutospacing="1" w:after="100" w:afterAutospacing="1" w:line="210" w:lineRule="atLeast"/>
        <w:jc w:val="both"/>
        <w:rPr>
          <w:color w:val="000000"/>
          <w:sz w:val="28"/>
          <w:szCs w:val="28"/>
        </w:rPr>
      </w:pPr>
      <w:r>
        <w:rPr>
          <w:color w:val="000000"/>
          <w:sz w:val="28"/>
          <w:szCs w:val="28"/>
        </w:rPr>
        <w:t>Обследование системы теплоснабжения  и анализ существующей ситуации в теплоснабжении сельского поселения.</w:t>
      </w:r>
    </w:p>
    <w:p w:rsidR="0096212C" w:rsidRDefault="0096212C" w:rsidP="0096212C">
      <w:pPr>
        <w:numPr>
          <w:ilvl w:val="0"/>
          <w:numId w:val="1"/>
        </w:numPr>
        <w:spacing w:before="100" w:beforeAutospacing="1" w:after="100" w:afterAutospacing="1" w:line="210" w:lineRule="atLeast"/>
        <w:jc w:val="both"/>
        <w:rPr>
          <w:color w:val="000000"/>
          <w:sz w:val="28"/>
          <w:szCs w:val="28"/>
        </w:rPr>
      </w:pPr>
      <w:r>
        <w:rPr>
          <w:color w:val="000000"/>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96212C" w:rsidRDefault="0096212C" w:rsidP="0096212C">
      <w:pPr>
        <w:numPr>
          <w:ilvl w:val="0"/>
          <w:numId w:val="1"/>
        </w:numPr>
        <w:spacing w:before="100" w:beforeAutospacing="1" w:after="100" w:afterAutospacing="1" w:line="210" w:lineRule="atLeast"/>
        <w:jc w:val="both"/>
        <w:rPr>
          <w:color w:val="000000"/>
          <w:sz w:val="28"/>
          <w:szCs w:val="28"/>
        </w:rPr>
      </w:pPr>
      <w:r>
        <w:rPr>
          <w:color w:val="000000"/>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2028года.</w:t>
      </w:r>
    </w:p>
    <w:p w:rsidR="0096212C" w:rsidRDefault="0096212C" w:rsidP="0096212C">
      <w:pPr>
        <w:pStyle w:val="a4"/>
        <w:spacing w:line="240" w:lineRule="atLeast"/>
        <w:jc w:val="both"/>
        <w:rPr>
          <w:color w:val="000000"/>
          <w:sz w:val="28"/>
          <w:szCs w:val="28"/>
        </w:rPr>
      </w:pPr>
      <w:r>
        <w:rPr>
          <w:color w:val="000000"/>
          <w:sz w:val="28"/>
          <w:szCs w:val="28"/>
        </w:rPr>
        <w:tab/>
        <w:t>Теплоснабжающая организация определяется схемой теплоснабжения.</w:t>
      </w:r>
    </w:p>
    <w:p w:rsidR="0096212C" w:rsidRDefault="0096212C" w:rsidP="0096212C">
      <w:pPr>
        <w:pStyle w:val="a4"/>
        <w:spacing w:line="240" w:lineRule="atLeast"/>
        <w:jc w:val="both"/>
        <w:rPr>
          <w:b/>
          <w:spacing w:val="1"/>
          <w:sz w:val="28"/>
          <w:szCs w:val="28"/>
        </w:rPr>
      </w:pPr>
      <w:r>
        <w:rPr>
          <w:color w:val="000000"/>
          <w:sz w:val="28"/>
          <w:szCs w:val="28"/>
        </w:rPr>
        <w:t xml:space="preserve">Мероприятия по развитию системы теплоснабжения, предусмотренные настоящей  схемой, включаются в </w:t>
      </w:r>
      <w:hyperlink r:id="rId14" w:tooltip="Инвестиции" w:history="1">
        <w:r>
          <w:rPr>
            <w:rStyle w:val="a3"/>
            <w:sz w:val="28"/>
            <w:szCs w:val="28"/>
          </w:rPr>
          <w:t>инвестиционную программу</w:t>
        </w:r>
      </w:hyperlink>
      <w:r>
        <w:rPr>
          <w:rStyle w:val="apple-converted-space"/>
          <w:color w:val="000000"/>
          <w:sz w:val="28"/>
          <w:szCs w:val="28"/>
        </w:rPr>
        <w:t> </w:t>
      </w:r>
      <w:r>
        <w:rPr>
          <w:color w:val="000000"/>
          <w:sz w:val="28"/>
          <w:szCs w:val="28"/>
        </w:rPr>
        <w:t>теплоснабжающей организации и, как следствие, могут быть включены в соответствующий</w:t>
      </w:r>
      <w:r>
        <w:rPr>
          <w:rStyle w:val="apple-converted-space"/>
          <w:color w:val="000000"/>
          <w:sz w:val="28"/>
          <w:szCs w:val="28"/>
        </w:rPr>
        <w:t> </w:t>
      </w:r>
      <w:hyperlink r:id="rId15" w:tooltip="Тариф" w:history="1">
        <w:r>
          <w:rPr>
            <w:rStyle w:val="a3"/>
            <w:sz w:val="28"/>
            <w:szCs w:val="28"/>
          </w:rPr>
          <w:t>тариф</w:t>
        </w:r>
      </w:hyperlink>
      <w:r>
        <w:rPr>
          <w:rStyle w:val="apple-converted-space"/>
          <w:color w:val="000000"/>
          <w:sz w:val="28"/>
          <w:szCs w:val="28"/>
        </w:rPr>
        <w:t> </w:t>
      </w:r>
      <w:r>
        <w:rPr>
          <w:color w:val="000000"/>
          <w:sz w:val="28"/>
          <w:szCs w:val="28"/>
        </w:rPr>
        <w:t>организации</w:t>
      </w:r>
      <w:r>
        <w:rPr>
          <w:rStyle w:val="apple-converted-space"/>
          <w:color w:val="000000"/>
          <w:sz w:val="28"/>
          <w:szCs w:val="28"/>
        </w:rPr>
        <w:t> </w:t>
      </w:r>
      <w:hyperlink r:id="rId16" w:tooltip="Коммунальное хозяйство" w:history="1">
        <w:r>
          <w:rPr>
            <w:rStyle w:val="a3"/>
            <w:sz w:val="28"/>
            <w:szCs w:val="28"/>
          </w:rPr>
          <w:t>коммунального комплекса</w:t>
        </w:r>
      </w:hyperlink>
    </w:p>
    <w:p w:rsidR="0096212C" w:rsidRDefault="0096212C" w:rsidP="0096212C">
      <w:pPr>
        <w:autoSpaceDN w:val="0"/>
        <w:ind w:firstLine="720"/>
        <w:jc w:val="both"/>
        <w:rPr>
          <w:sz w:val="28"/>
          <w:szCs w:val="28"/>
        </w:rPr>
      </w:pPr>
      <w:r>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96212C" w:rsidRDefault="0096212C" w:rsidP="0096212C">
      <w:pPr>
        <w:autoSpaceDN w:val="0"/>
        <w:ind w:firstLine="720"/>
        <w:jc w:val="both"/>
        <w:rPr>
          <w:sz w:val="28"/>
          <w:szCs w:val="28"/>
        </w:rPr>
      </w:pPr>
      <w:r>
        <w:rPr>
          <w:sz w:val="28"/>
          <w:szCs w:val="28"/>
        </w:rPr>
        <w:t xml:space="preserve">- </w:t>
      </w:r>
      <w:r>
        <w:rPr>
          <w:spacing w:val="1"/>
          <w:sz w:val="28"/>
          <w:szCs w:val="28"/>
        </w:rPr>
        <w:t xml:space="preserve">повышение надежности работы систем теплоснабжения в соответствии </w:t>
      </w:r>
      <w:r>
        <w:rPr>
          <w:sz w:val="28"/>
          <w:szCs w:val="28"/>
        </w:rPr>
        <w:t>с нормативными требованиями;</w:t>
      </w:r>
    </w:p>
    <w:p w:rsidR="0096212C" w:rsidRDefault="0096212C" w:rsidP="0096212C">
      <w:pPr>
        <w:autoSpaceDN w:val="0"/>
        <w:ind w:firstLine="720"/>
        <w:jc w:val="both"/>
        <w:rPr>
          <w:sz w:val="28"/>
          <w:szCs w:val="28"/>
        </w:rPr>
      </w:pPr>
      <w:r>
        <w:rPr>
          <w:sz w:val="28"/>
          <w:szCs w:val="28"/>
        </w:rPr>
        <w:t xml:space="preserve">- минимизация затрат на теплоснабжение в расчете на каждого потребителя в долгосрочной перспективе; </w:t>
      </w:r>
    </w:p>
    <w:p w:rsidR="0096212C" w:rsidRDefault="0096212C" w:rsidP="0096212C">
      <w:pPr>
        <w:autoSpaceDN w:val="0"/>
        <w:ind w:firstLine="720"/>
        <w:jc w:val="both"/>
        <w:rPr>
          <w:sz w:val="28"/>
          <w:szCs w:val="28"/>
        </w:rPr>
      </w:pPr>
      <w:r>
        <w:rPr>
          <w:sz w:val="28"/>
          <w:szCs w:val="28"/>
        </w:rPr>
        <w:t xml:space="preserve">- обеспечение жителей </w:t>
      </w:r>
      <w:r>
        <w:rPr>
          <w:spacing w:val="18"/>
          <w:sz w:val="28"/>
          <w:szCs w:val="28"/>
        </w:rPr>
        <w:t>сельского поселения «Село Букань»</w:t>
      </w:r>
      <w:r>
        <w:rPr>
          <w:sz w:val="28"/>
          <w:szCs w:val="28"/>
        </w:rPr>
        <w:t xml:space="preserve"> тепловой энергией; </w:t>
      </w:r>
    </w:p>
    <w:p w:rsidR="0096212C" w:rsidRDefault="0096212C" w:rsidP="0096212C">
      <w:pPr>
        <w:autoSpaceDN w:val="0"/>
        <w:ind w:firstLine="720"/>
        <w:jc w:val="both"/>
        <w:rPr>
          <w:sz w:val="28"/>
          <w:szCs w:val="28"/>
        </w:rPr>
      </w:pPr>
      <w:r>
        <w:rPr>
          <w:sz w:val="28"/>
          <w:szCs w:val="28"/>
        </w:rPr>
        <w:t xml:space="preserve">- строительство новых объектов производственного </w:t>
      </w:r>
      <w:r>
        <w:rPr>
          <w:spacing w:val="12"/>
          <w:sz w:val="28"/>
          <w:szCs w:val="28"/>
        </w:rPr>
        <w:t>и другого назначения</w:t>
      </w:r>
      <w:r>
        <w:rPr>
          <w:spacing w:val="4"/>
          <w:sz w:val="28"/>
          <w:szCs w:val="28"/>
        </w:rPr>
        <w:t xml:space="preserve">, используемых в сфере </w:t>
      </w:r>
      <w:r>
        <w:rPr>
          <w:sz w:val="28"/>
          <w:szCs w:val="28"/>
        </w:rPr>
        <w:t xml:space="preserve">теплоснабжения муниципального образования </w:t>
      </w:r>
      <w:r>
        <w:rPr>
          <w:spacing w:val="18"/>
          <w:sz w:val="28"/>
          <w:szCs w:val="28"/>
        </w:rPr>
        <w:t>сельское</w:t>
      </w:r>
      <w:r>
        <w:rPr>
          <w:sz w:val="28"/>
          <w:szCs w:val="28"/>
        </w:rPr>
        <w:t xml:space="preserve"> поселение </w:t>
      </w:r>
      <w:r>
        <w:rPr>
          <w:spacing w:val="18"/>
          <w:sz w:val="28"/>
          <w:szCs w:val="28"/>
        </w:rPr>
        <w:t>«Село Букань»»</w:t>
      </w:r>
      <w:r>
        <w:rPr>
          <w:sz w:val="28"/>
          <w:szCs w:val="28"/>
        </w:rPr>
        <w:t xml:space="preserve">; </w:t>
      </w:r>
    </w:p>
    <w:p w:rsidR="0096212C" w:rsidRDefault="0096212C" w:rsidP="0096212C">
      <w:pPr>
        <w:autoSpaceDN w:val="0"/>
        <w:ind w:firstLine="720"/>
        <w:jc w:val="both"/>
        <w:rPr>
          <w:spacing w:val="4"/>
          <w:sz w:val="28"/>
          <w:szCs w:val="28"/>
        </w:rPr>
      </w:pPr>
      <w:r>
        <w:rPr>
          <w:sz w:val="28"/>
          <w:szCs w:val="28"/>
        </w:rPr>
        <w:t xml:space="preserve">- улучшение качества жизни за последнее десятилетие </w:t>
      </w:r>
      <w:r>
        <w:rPr>
          <w:spacing w:val="1"/>
          <w:sz w:val="28"/>
          <w:szCs w:val="28"/>
        </w:rPr>
        <w:t xml:space="preserve">обусловливает необходимость соответствующего развития коммунальной </w:t>
      </w:r>
      <w:r>
        <w:rPr>
          <w:spacing w:val="4"/>
          <w:sz w:val="28"/>
          <w:szCs w:val="28"/>
        </w:rPr>
        <w:t>инфраструктуры</w:t>
      </w:r>
      <w:r>
        <w:rPr>
          <w:sz w:val="28"/>
          <w:szCs w:val="28"/>
        </w:rPr>
        <w:t xml:space="preserve">  </w:t>
      </w:r>
      <w:r>
        <w:rPr>
          <w:spacing w:val="4"/>
          <w:sz w:val="28"/>
          <w:szCs w:val="28"/>
        </w:rPr>
        <w:t xml:space="preserve">существующих объектов. </w:t>
      </w:r>
    </w:p>
    <w:p w:rsidR="0096212C" w:rsidRDefault="0096212C" w:rsidP="0096212C">
      <w:pPr>
        <w:autoSpaceDN w:val="0"/>
        <w:ind w:firstLine="720"/>
        <w:jc w:val="both"/>
        <w:rPr>
          <w:spacing w:val="4"/>
          <w:sz w:val="28"/>
          <w:szCs w:val="28"/>
        </w:rPr>
      </w:pPr>
    </w:p>
    <w:p w:rsidR="0096212C" w:rsidRDefault="0096212C" w:rsidP="0096212C">
      <w:pPr>
        <w:autoSpaceDN w:val="0"/>
        <w:ind w:firstLine="720"/>
        <w:jc w:val="both"/>
        <w:rPr>
          <w:spacing w:val="4"/>
          <w:sz w:val="28"/>
          <w:szCs w:val="28"/>
        </w:rPr>
      </w:pPr>
    </w:p>
    <w:p w:rsidR="0096212C" w:rsidRDefault="0096212C" w:rsidP="0096212C">
      <w:pPr>
        <w:autoSpaceDN w:val="0"/>
        <w:ind w:firstLine="720"/>
        <w:jc w:val="center"/>
        <w:rPr>
          <w:b/>
          <w:sz w:val="28"/>
          <w:szCs w:val="28"/>
        </w:rPr>
      </w:pPr>
      <w:r>
        <w:rPr>
          <w:b/>
          <w:sz w:val="28"/>
          <w:szCs w:val="28"/>
        </w:rPr>
        <w:t xml:space="preserve">Характеристика  сельского поселения </w:t>
      </w:r>
      <w:r>
        <w:rPr>
          <w:b/>
          <w:spacing w:val="18"/>
          <w:sz w:val="28"/>
          <w:szCs w:val="28"/>
        </w:rPr>
        <w:t>«Село Букань»</w:t>
      </w:r>
      <w:r>
        <w:rPr>
          <w:b/>
          <w:sz w:val="28"/>
          <w:szCs w:val="28"/>
        </w:rPr>
        <w:t>.</w:t>
      </w:r>
    </w:p>
    <w:p w:rsidR="0096212C" w:rsidRDefault="0096212C" w:rsidP="0096212C">
      <w:pPr>
        <w:autoSpaceDN w:val="0"/>
        <w:ind w:firstLine="720"/>
        <w:jc w:val="both"/>
        <w:rPr>
          <w:b/>
          <w:sz w:val="28"/>
          <w:szCs w:val="28"/>
        </w:rPr>
      </w:pPr>
    </w:p>
    <w:p w:rsidR="0096212C" w:rsidRDefault="0096212C" w:rsidP="0096212C">
      <w:pPr>
        <w:ind w:right="-21" w:firstLine="720"/>
        <w:jc w:val="both"/>
        <w:rPr>
          <w:sz w:val="28"/>
          <w:szCs w:val="28"/>
        </w:rPr>
      </w:pPr>
      <w:r>
        <w:rPr>
          <w:sz w:val="28"/>
          <w:szCs w:val="28"/>
        </w:rPr>
        <w:t xml:space="preserve">  СП </w:t>
      </w:r>
      <w:r>
        <w:rPr>
          <w:spacing w:val="18"/>
          <w:sz w:val="28"/>
          <w:szCs w:val="28"/>
        </w:rPr>
        <w:t>«Село Букань»</w:t>
      </w:r>
      <w:r>
        <w:rPr>
          <w:sz w:val="28"/>
          <w:szCs w:val="28"/>
        </w:rPr>
        <w:t xml:space="preserve">  входит в состав Людиновского муниципального района (далее – Людиновский МР) и является одним из 6 аналогичных административно-территориальных муниципальных образований (поселений). </w:t>
      </w:r>
    </w:p>
    <w:p w:rsidR="0096212C" w:rsidRDefault="0096212C" w:rsidP="0096212C">
      <w:pPr>
        <w:ind w:right="-21" w:firstLine="720"/>
        <w:jc w:val="both"/>
        <w:rPr>
          <w:sz w:val="28"/>
          <w:szCs w:val="28"/>
        </w:rPr>
      </w:pPr>
      <w:r>
        <w:rPr>
          <w:sz w:val="28"/>
          <w:szCs w:val="28"/>
        </w:rPr>
        <w:t xml:space="preserve">Площадь поселения на 01.01.2013 г. – </w:t>
      </w:r>
      <w:smartTag w:uri="urn:schemas-microsoft-com:office:smarttags" w:element="metricconverter">
        <w:smartTagPr>
          <w:attr w:name="ProductID" w:val="11295 га"/>
        </w:smartTagPr>
        <w:r>
          <w:rPr>
            <w:sz w:val="28"/>
            <w:szCs w:val="28"/>
          </w:rPr>
          <w:t>11295 га</w:t>
        </w:r>
      </w:smartTag>
      <w:r>
        <w:rPr>
          <w:sz w:val="28"/>
          <w:szCs w:val="28"/>
        </w:rPr>
        <w:t>.</w:t>
      </w:r>
    </w:p>
    <w:p w:rsidR="0096212C" w:rsidRDefault="0096212C" w:rsidP="0096212C">
      <w:pPr>
        <w:ind w:right="-21" w:firstLine="720"/>
        <w:jc w:val="both"/>
        <w:rPr>
          <w:sz w:val="28"/>
          <w:szCs w:val="28"/>
        </w:rPr>
      </w:pPr>
      <w:r>
        <w:rPr>
          <w:sz w:val="28"/>
          <w:szCs w:val="28"/>
        </w:rPr>
        <w:t>Расстояние от центра поселения до районного центра (г. Людиново) -18км.</w:t>
      </w:r>
    </w:p>
    <w:p w:rsidR="0096212C" w:rsidRDefault="0096212C" w:rsidP="0096212C">
      <w:pPr>
        <w:ind w:right="-21" w:firstLine="720"/>
        <w:jc w:val="both"/>
        <w:rPr>
          <w:sz w:val="28"/>
          <w:szCs w:val="28"/>
        </w:rPr>
      </w:pPr>
      <w:r>
        <w:rPr>
          <w:sz w:val="28"/>
          <w:szCs w:val="28"/>
        </w:rPr>
        <w:t xml:space="preserve">Наиболее ближайшей  к сельскому поселению дороги федерального «Москва-Киев» </w:t>
      </w:r>
      <w:smartTag w:uri="urn:schemas-microsoft-com:office:smarttags" w:element="metricconverter">
        <w:smartTagPr>
          <w:attr w:name="ProductID" w:val="-52 км"/>
        </w:smartTagPr>
        <w:r>
          <w:rPr>
            <w:sz w:val="28"/>
            <w:szCs w:val="28"/>
          </w:rPr>
          <w:t>-</w:t>
        </w:r>
        <w:smartTag w:uri="urn:schemas-microsoft-com:office:smarttags" w:element="metricconverter">
          <w:smartTagPr>
            <w:attr w:name="ProductID" w:val="52 км"/>
          </w:smartTagPr>
          <w:r>
            <w:rPr>
              <w:sz w:val="28"/>
              <w:szCs w:val="28"/>
            </w:rPr>
            <w:t>52 км</w:t>
          </w:r>
        </w:smartTag>
      </w:smartTag>
      <w:r>
        <w:rPr>
          <w:sz w:val="28"/>
          <w:szCs w:val="28"/>
        </w:rPr>
        <w:t>.</w:t>
      </w:r>
    </w:p>
    <w:p w:rsidR="0096212C" w:rsidRDefault="0096212C" w:rsidP="0096212C">
      <w:pPr>
        <w:ind w:right="-21" w:firstLine="720"/>
        <w:jc w:val="both"/>
        <w:rPr>
          <w:sz w:val="28"/>
          <w:szCs w:val="28"/>
        </w:rPr>
      </w:pPr>
      <w:r>
        <w:rPr>
          <w:sz w:val="28"/>
          <w:szCs w:val="28"/>
        </w:rPr>
        <w:t xml:space="preserve">Расстояние  от сельского поселения до ближайших ж/д вокзала, станции -25км. </w:t>
      </w:r>
    </w:p>
    <w:p w:rsidR="0096212C" w:rsidRDefault="0096212C" w:rsidP="0096212C">
      <w:pPr>
        <w:ind w:right="-21" w:firstLine="720"/>
        <w:jc w:val="both"/>
        <w:rPr>
          <w:sz w:val="28"/>
          <w:szCs w:val="28"/>
        </w:rPr>
      </w:pPr>
      <w:r>
        <w:rPr>
          <w:sz w:val="28"/>
          <w:szCs w:val="28"/>
        </w:rPr>
        <w:t xml:space="preserve">В состав СП </w:t>
      </w:r>
      <w:r>
        <w:rPr>
          <w:spacing w:val="18"/>
          <w:sz w:val="28"/>
          <w:szCs w:val="28"/>
        </w:rPr>
        <w:t>«Село Букань»</w:t>
      </w:r>
      <w:r>
        <w:rPr>
          <w:sz w:val="28"/>
          <w:szCs w:val="28"/>
        </w:rPr>
        <w:t xml:space="preserve"> входят 8 населенных пункта: с.Букань (395чел.), д.Дмитровка (8чел.), д.Андреево-Палики (6чел.), д.Запрудское (16чел.), д.Гусевка (7чел.), д.Рога (6чел.), д.Котовичи , д.Загоричи, </w:t>
      </w:r>
    </w:p>
    <w:p w:rsidR="0096212C" w:rsidRDefault="0096212C" w:rsidP="0096212C">
      <w:pPr>
        <w:ind w:right="-21" w:firstLine="720"/>
        <w:jc w:val="both"/>
        <w:rPr>
          <w:sz w:val="28"/>
          <w:szCs w:val="28"/>
        </w:rPr>
      </w:pPr>
      <w:r>
        <w:rPr>
          <w:sz w:val="28"/>
          <w:szCs w:val="28"/>
        </w:rPr>
        <w:t>Административным центром поселения является с. Букань.</w:t>
      </w:r>
    </w:p>
    <w:p w:rsidR="0096212C" w:rsidRDefault="0096212C" w:rsidP="0096212C">
      <w:pPr>
        <w:ind w:right="-21" w:firstLine="720"/>
        <w:jc w:val="both"/>
        <w:rPr>
          <w:sz w:val="28"/>
          <w:szCs w:val="28"/>
        </w:rPr>
      </w:pPr>
      <w:r>
        <w:rPr>
          <w:sz w:val="28"/>
          <w:szCs w:val="28"/>
        </w:rPr>
        <w:t xml:space="preserve">Численность населения СП </w:t>
      </w:r>
      <w:r>
        <w:rPr>
          <w:spacing w:val="18"/>
          <w:sz w:val="28"/>
          <w:szCs w:val="28"/>
        </w:rPr>
        <w:t>«Село Букань»</w:t>
      </w:r>
      <w:r>
        <w:rPr>
          <w:sz w:val="28"/>
          <w:szCs w:val="28"/>
        </w:rPr>
        <w:t xml:space="preserve">  на 01.01.2013 – 438 человек.</w:t>
      </w:r>
    </w:p>
    <w:p w:rsidR="0096212C" w:rsidRDefault="0096212C" w:rsidP="0096212C">
      <w:pPr>
        <w:pStyle w:val="a5"/>
        <w:ind w:right="-21" w:firstLine="720"/>
        <w:jc w:val="both"/>
        <w:rPr>
          <w:rFonts w:ascii="Times New Roman" w:hAnsi="Times New Roman"/>
          <w:sz w:val="28"/>
          <w:szCs w:val="28"/>
        </w:rPr>
      </w:pPr>
      <w:r>
        <w:rPr>
          <w:rFonts w:ascii="Times New Roman" w:hAnsi="Times New Roman"/>
          <w:sz w:val="28"/>
          <w:szCs w:val="28"/>
        </w:rPr>
        <w:t xml:space="preserve">Территория СП </w:t>
      </w:r>
      <w:r>
        <w:rPr>
          <w:rFonts w:ascii="Times New Roman" w:hAnsi="Times New Roman"/>
          <w:spacing w:val="18"/>
          <w:sz w:val="28"/>
          <w:szCs w:val="28"/>
        </w:rPr>
        <w:t>«Село Букань»</w:t>
      </w:r>
      <w:r>
        <w:rPr>
          <w:rFonts w:ascii="Times New Roman" w:hAnsi="Times New Roman"/>
          <w:sz w:val="28"/>
          <w:szCs w:val="28"/>
        </w:rPr>
        <w:t xml:space="preserve">  представляет собой равнину со сравнительно слабой расчлененностью рельефа. Большую часть территории занимают поля и леса с разнообразным растительным и животным миром</w:t>
      </w:r>
    </w:p>
    <w:p w:rsidR="0096212C" w:rsidRDefault="0096212C" w:rsidP="0096212C">
      <w:pPr>
        <w:ind w:right="-21" w:firstLine="720"/>
        <w:jc w:val="both"/>
        <w:rPr>
          <w:rFonts w:ascii="Times New Roman" w:hAnsi="Times New Roman"/>
          <w:sz w:val="28"/>
          <w:szCs w:val="28"/>
        </w:rPr>
      </w:pPr>
      <w:r>
        <w:rPr>
          <w:sz w:val="28"/>
          <w:szCs w:val="28"/>
        </w:rPr>
        <w:t>Климат  умеренно-континентальный, характеризующийся короткой весной, теплым летом и умеренно-морозной зимой. Среднесуточная  температура воздуха летом составляет 17-22</w:t>
      </w:r>
      <w:r>
        <w:rPr>
          <w:sz w:val="28"/>
          <w:szCs w:val="28"/>
          <w:vertAlign w:val="superscript"/>
        </w:rPr>
        <w:t>о</w:t>
      </w:r>
      <w:r>
        <w:rPr>
          <w:sz w:val="28"/>
          <w:szCs w:val="28"/>
        </w:rPr>
        <w:t>С. самый теплый месяц - июль, Средняя многолетняя температура зимы (январь) составляет (-9)-(-11)</w:t>
      </w:r>
      <w:r>
        <w:rPr>
          <w:sz w:val="28"/>
          <w:szCs w:val="28"/>
          <w:vertAlign w:val="superscript"/>
        </w:rPr>
        <w:t>о</w:t>
      </w:r>
      <w:r>
        <w:rPr>
          <w:sz w:val="28"/>
          <w:szCs w:val="28"/>
        </w:rPr>
        <w:t>С. Число дней с отрицательной температурой во все часы суток – 133. Снег начинает выпадать в конце октября – начале ноября, устойчивый снежный покров формируется в конце ноября.</w:t>
      </w:r>
    </w:p>
    <w:p w:rsidR="0096212C" w:rsidRDefault="0096212C" w:rsidP="0096212C">
      <w:pPr>
        <w:ind w:right="-21" w:firstLine="720"/>
        <w:jc w:val="both"/>
        <w:rPr>
          <w:sz w:val="28"/>
          <w:szCs w:val="28"/>
        </w:rPr>
      </w:pPr>
    </w:p>
    <w:p w:rsidR="0096212C" w:rsidRDefault="0096212C" w:rsidP="0096212C">
      <w:pPr>
        <w:ind w:right="-21" w:firstLine="720"/>
        <w:jc w:val="both"/>
        <w:rPr>
          <w:sz w:val="28"/>
          <w:szCs w:val="28"/>
        </w:rPr>
      </w:pPr>
    </w:p>
    <w:p w:rsidR="0096212C" w:rsidRDefault="0096212C" w:rsidP="0096212C">
      <w:pPr>
        <w:ind w:right="-21" w:firstLine="720"/>
        <w:jc w:val="both"/>
        <w:rPr>
          <w:sz w:val="28"/>
          <w:szCs w:val="28"/>
        </w:rPr>
      </w:pPr>
    </w:p>
    <w:p w:rsidR="0096212C" w:rsidRDefault="0096212C" w:rsidP="0096212C">
      <w:pPr>
        <w:ind w:right="-21" w:firstLine="720"/>
        <w:jc w:val="both"/>
        <w:rPr>
          <w:sz w:val="28"/>
          <w:szCs w:val="28"/>
        </w:rPr>
      </w:pPr>
    </w:p>
    <w:p w:rsidR="0096212C" w:rsidRDefault="0096212C" w:rsidP="0096212C">
      <w:pPr>
        <w:ind w:right="-21" w:firstLine="720"/>
        <w:jc w:val="both"/>
        <w:rPr>
          <w:sz w:val="28"/>
          <w:szCs w:val="28"/>
        </w:rPr>
      </w:pPr>
    </w:p>
    <w:p w:rsidR="0096212C" w:rsidRDefault="0096212C" w:rsidP="0096212C">
      <w:pPr>
        <w:rPr>
          <w:noProof/>
          <w:sz w:val="28"/>
          <w:szCs w:val="28"/>
        </w:rPr>
      </w:pPr>
      <w:r>
        <w:rPr>
          <w:noProof/>
          <w:sz w:val="28"/>
          <w:szCs w:val="28"/>
        </w:rPr>
        <w:lastRenderedPageBreak/>
        <w:drawing>
          <wp:inline distT="0" distB="0" distL="0" distR="0">
            <wp:extent cx="6638925" cy="4619625"/>
            <wp:effectExtent l="19050" t="0" r="9525" b="0"/>
            <wp:docPr id="4" name="Рисунок 4" descr="Букань ТОП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укань ТОПО"/>
                    <pic:cNvPicPr>
                      <a:picLocks noChangeAspect="1" noChangeArrowheads="1"/>
                    </pic:cNvPicPr>
                  </pic:nvPicPr>
                  <pic:blipFill>
                    <a:blip r:embed="rId17" cstate="print">
                      <a:lum bright="-40000" contrast="60000"/>
                    </a:blip>
                    <a:srcRect/>
                    <a:stretch>
                      <a:fillRect/>
                    </a:stretch>
                  </pic:blipFill>
                  <pic:spPr bwMode="auto">
                    <a:xfrm>
                      <a:off x="0" y="0"/>
                      <a:ext cx="6638925" cy="4619625"/>
                    </a:xfrm>
                    <a:prstGeom prst="rect">
                      <a:avLst/>
                    </a:prstGeom>
                    <a:noFill/>
                    <a:ln w="9525">
                      <a:noFill/>
                      <a:miter lim="800000"/>
                      <a:headEnd/>
                      <a:tailEnd/>
                    </a:ln>
                  </pic:spPr>
                </pic:pic>
              </a:graphicData>
            </a:graphic>
          </wp:inline>
        </w:drawing>
      </w:r>
    </w:p>
    <w:p w:rsidR="0096212C" w:rsidRDefault="0096212C" w:rsidP="0096212C">
      <w:pPr>
        <w:jc w:val="center"/>
        <w:rPr>
          <w:noProof/>
          <w:sz w:val="28"/>
          <w:szCs w:val="28"/>
        </w:rPr>
      </w:pPr>
    </w:p>
    <w:p w:rsidR="0096212C" w:rsidRDefault="0096212C" w:rsidP="0096212C">
      <w:pPr>
        <w:jc w:val="both"/>
        <w:rPr>
          <w:b/>
          <w:noProof/>
          <w:sz w:val="28"/>
          <w:szCs w:val="28"/>
        </w:rPr>
      </w:pPr>
    </w:p>
    <w:p w:rsidR="0096212C" w:rsidRDefault="0096212C" w:rsidP="0096212C">
      <w:pPr>
        <w:jc w:val="center"/>
        <w:rPr>
          <w:b/>
          <w:noProof/>
          <w:sz w:val="28"/>
          <w:szCs w:val="28"/>
        </w:rPr>
      </w:pPr>
      <w:r>
        <w:rPr>
          <w:b/>
          <w:noProof/>
          <w:sz w:val="28"/>
          <w:szCs w:val="28"/>
        </w:rPr>
        <w:t>Расположение сельского поселения «Село Букань»</w:t>
      </w:r>
    </w:p>
    <w:p w:rsidR="0096212C" w:rsidRDefault="0096212C" w:rsidP="0096212C">
      <w:pPr>
        <w:jc w:val="center"/>
        <w:rPr>
          <w:b/>
          <w:sz w:val="28"/>
          <w:szCs w:val="28"/>
        </w:rPr>
      </w:pPr>
    </w:p>
    <w:p w:rsidR="0096212C" w:rsidRDefault="0096212C" w:rsidP="0096212C">
      <w:pPr>
        <w:jc w:val="center"/>
        <w:rPr>
          <w:b/>
          <w:sz w:val="28"/>
          <w:szCs w:val="28"/>
        </w:rPr>
      </w:pPr>
    </w:p>
    <w:p w:rsidR="0096212C" w:rsidRDefault="0096212C" w:rsidP="0096212C">
      <w:pPr>
        <w:jc w:val="center"/>
        <w:rPr>
          <w:b/>
          <w:sz w:val="28"/>
          <w:szCs w:val="28"/>
        </w:rPr>
      </w:pPr>
      <w:r>
        <w:rPr>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p>
    <w:p w:rsidR="0096212C" w:rsidRDefault="0096212C" w:rsidP="0096212C">
      <w:pPr>
        <w:jc w:val="center"/>
        <w:rPr>
          <w:b/>
          <w:sz w:val="28"/>
          <w:szCs w:val="28"/>
        </w:rPr>
      </w:pPr>
      <w:r>
        <w:rPr>
          <w:b/>
          <w:sz w:val="28"/>
          <w:szCs w:val="28"/>
        </w:rPr>
        <w:t>сельского поселения «Село Букань».</w:t>
      </w:r>
    </w:p>
    <w:p w:rsidR="0096212C" w:rsidRDefault="0096212C" w:rsidP="0096212C">
      <w:pPr>
        <w:jc w:val="both"/>
        <w:rPr>
          <w:sz w:val="28"/>
          <w:szCs w:val="28"/>
        </w:rPr>
      </w:pPr>
    </w:p>
    <w:p w:rsidR="0096212C" w:rsidRDefault="0096212C" w:rsidP="0096212C">
      <w:pPr>
        <w:tabs>
          <w:tab w:val="left" w:pos="4470"/>
        </w:tabs>
        <w:ind w:firstLine="708"/>
        <w:jc w:val="both"/>
        <w:rPr>
          <w:b/>
          <w:sz w:val="28"/>
          <w:szCs w:val="28"/>
        </w:rPr>
      </w:pPr>
      <w:r>
        <w:rPr>
          <w:b/>
          <w:sz w:val="28"/>
          <w:szCs w:val="28"/>
        </w:rPr>
        <w:t>1.1. Существующее состояние.</w:t>
      </w:r>
      <w:r>
        <w:rPr>
          <w:b/>
          <w:sz w:val="28"/>
          <w:szCs w:val="28"/>
        </w:rPr>
        <w:tab/>
      </w:r>
    </w:p>
    <w:p w:rsidR="0096212C" w:rsidRDefault="0096212C" w:rsidP="0096212C">
      <w:pPr>
        <w:jc w:val="both"/>
        <w:rPr>
          <w:sz w:val="28"/>
          <w:szCs w:val="28"/>
        </w:rPr>
      </w:pPr>
    </w:p>
    <w:p w:rsidR="0096212C" w:rsidRDefault="0096212C" w:rsidP="0096212C">
      <w:pPr>
        <w:spacing w:before="100" w:beforeAutospacing="1" w:after="100" w:afterAutospacing="1"/>
        <w:ind w:firstLine="720"/>
        <w:jc w:val="both"/>
        <w:rPr>
          <w:bCs/>
          <w:sz w:val="28"/>
          <w:szCs w:val="28"/>
        </w:rPr>
      </w:pPr>
      <w:r>
        <w:rPr>
          <w:bCs/>
          <w:sz w:val="28"/>
          <w:szCs w:val="28"/>
        </w:rPr>
        <w:t xml:space="preserve">В настоящее время теплоснабжающей организацией, заключившей с потребителем договор теплоснабжения является единая теплоснабжающая организация – ООО Болва. </w:t>
      </w:r>
    </w:p>
    <w:tbl>
      <w:tblPr>
        <w:tblW w:w="9339" w:type="dxa"/>
        <w:tblInd w:w="93" w:type="dxa"/>
        <w:tblLook w:val="04A0"/>
      </w:tblPr>
      <w:tblGrid>
        <w:gridCol w:w="616"/>
        <w:gridCol w:w="2007"/>
        <w:gridCol w:w="3191"/>
        <w:gridCol w:w="1489"/>
        <w:gridCol w:w="2036"/>
      </w:tblGrid>
      <w:tr w:rsidR="0096212C" w:rsidTr="0096212C">
        <w:trPr>
          <w:trHeight w:val="765"/>
        </w:trPr>
        <w:tc>
          <w:tcPr>
            <w:tcW w:w="594"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lastRenderedPageBreak/>
              <w:t>№ п/п</w:t>
            </w:r>
          </w:p>
        </w:tc>
        <w:tc>
          <w:tcPr>
            <w:tcW w:w="2019"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Поселение</w:t>
            </w:r>
          </w:p>
        </w:tc>
        <w:tc>
          <w:tcPr>
            <w:tcW w:w="3214"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Наименование котельной,адрес</w:t>
            </w:r>
          </w:p>
        </w:tc>
        <w:tc>
          <w:tcPr>
            <w:tcW w:w="1483"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 xml:space="preserve">установл.      мощность,          Гкал/час </w:t>
            </w:r>
          </w:p>
        </w:tc>
        <w:tc>
          <w:tcPr>
            <w:tcW w:w="2029"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протяженность теплосетей            в 1 тр.исч.,км</w:t>
            </w:r>
          </w:p>
        </w:tc>
      </w:tr>
      <w:tr w:rsidR="0096212C" w:rsidTr="0096212C">
        <w:trPr>
          <w:trHeight w:val="765"/>
        </w:trPr>
        <w:tc>
          <w:tcPr>
            <w:tcW w:w="594"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w:t>
            </w:r>
          </w:p>
        </w:tc>
        <w:tc>
          <w:tcPr>
            <w:tcW w:w="2019"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с.Букань</w:t>
            </w:r>
          </w:p>
        </w:tc>
        <w:tc>
          <w:tcPr>
            <w:tcW w:w="3214"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котельная с.Букань</w:t>
            </w:r>
          </w:p>
        </w:tc>
        <w:tc>
          <w:tcPr>
            <w:tcW w:w="1483"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2,24</w:t>
            </w:r>
          </w:p>
        </w:tc>
        <w:tc>
          <w:tcPr>
            <w:tcW w:w="2029"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4,6</w:t>
            </w:r>
          </w:p>
        </w:tc>
      </w:tr>
    </w:tbl>
    <w:p w:rsidR="0096212C" w:rsidRDefault="0096212C" w:rsidP="0096212C">
      <w:pPr>
        <w:ind w:firstLine="840"/>
        <w:jc w:val="both"/>
        <w:rPr>
          <w:sz w:val="28"/>
          <w:szCs w:val="28"/>
        </w:rPr>
      </w:pPr>
    </w:p>
    <w:p w:rsidR="0096212C" w:rsidRDefault="0096212C" w:rsidP="0096212C">
      <w:pPr>
        <w:ind w:firstLine="840"/>
        <w:jc w:val="both"/>
        <w:rPr>
          <w:sz w:val="28"/>
          <w:szCs w:val="28"/>
        </w:rPr>
      </w:pPr>
      <w:r>
        <w:rPr>
          <w:sz w:val="28"/>
          <w:szCs w:val="28"/>
        </w:rPr>
        <w:t>Теплоснабжение (отопление и горячее водоснабжение) СП «Село Букань» осуществляется:</w:t>
      </w:r>
    </w:p>
    <w:p w:rsidR="0096212C" w:rsidRDefault="0096212C" w:rsidP="0096212C">
      <w:pPr>
        <w:ind w:firstLine="840"/>
        <w:jc w:val="both"/>
        <w:rPr>
          <w:sz w:val="28"/>
          <w:szCs w:val="28"/>
        </w:rPr>
      </w:pPr>
      <w:r>
        <w:rPr>
          <w:sz w:val="28"/>
          <w:szCs w:val="28"/>
        </w:rPr>
        <w:t>- в частных домах и коттеджной застройке  от печей и котлов на твердом топливе и газе, горячее водоснабжение – от газовых колонок и проточных водонагревателей;</w:t>
      </w:r>
    </w:p>
    <w:p w:rsidR="0096212C" w:rsidRDefault="0096212C" w:rsidP="0096212C">
      <w:pPr>
        <w:ind w:firstLine="840"/>
        <w:jc w:val="both"/>
        <w:rPr>
          <w:sz w:val="28"/>
          <w:szCs w:val="28"/>
        </w:rPr>
      </w:pPr>
      <w:r>
        <w:rPr>
          <w:sz w:val="28"/>
          <w:szCs w:val="28"/>
        </w:rPr>
        <w:t>- в многоквартирных домах (2 и 4-этажных) в с. Букань централизовано от существующей котельной   на газовом топливе мощностью 2,24 Гкал/час, горячее водоснабжение – от газовых колонок и проточных водонагревателей.</w:t>
      </w:r>
    </w:p>
    <w:p w:rsidR="0096212C" w:rsidRDefault="0096212C" w:rsidP="0096212C">
      <w:pPr>
        <w:pStyle w:val="a4"/>
        <w:spacing w:line="240" w:lineRule="atLeast"/>
        <w:jc w:val="center"/>
        <w:rPr>
          <w:b/>
          <w:bCs/>
          <w:color w:val="000000"/>
          <w:sz w:val="28"/>
          <w:szCs w:val="28"/>
        </w:rPr>
      </w:pPr>
    </w:p>
    <w:p w:rsidR="0096212C" w:rsidRDefault="0096212C" w:rsidP="0096212C">
      <w:pPr>
        <w:pStyle w:val="a4"/>
        <w:spacing w:line="240" w:lineRule="atLeast"/>
        <w:jc w:val="center"/>
        <w:rPr>
          <w:color w:val="000000"/>
          <w:sz w:val="28"/>
          <w:szCs w:val="28"/>
        </w:rPr>
      </w:pPr>
      <w:r>
        <w:rPr>
          <w:b/>
          <w:bCs/>
          <w:color w:val="000000"/>
          <w:sz w:val="28"/>
          <w:szCs w:val="28"/>
        </w:rPr>
        <w:t>Процедуры диагностики состояния тепловых сетей:</w:t>
      </w:r>
    </w:p>
    <w:p w:rsidR="0096212C" w:rsidRDefault="0096212C" w:rsidP="0096212C">
      <w:pPr>
        <w:numPr>
          <w:ilvl w:val="0"/>
          <w:numId w:val="2"/>
        </w:numPr>
        <w:spacing w:before="100" w:beforeAutospacing="1" w:after="100" w:afterAutospacing="1" w:line="210" w:lineRule="atLeast"/>
        <w:ind w:left="30" w:right="30"/>
        <w:jc w:val="both"/>
        <w:rPr>
          <w:color w:val="000000"/>
          <w:sz w:val="28"/>
          <w:szCs w:val="28"/>
        </w:rPr>
      </w:pPr>
      <w:r>
        <w:rPr>
          <w:i/>
          <w:iCs/>
          <w:color w:val="000000"/>
          <w:sz w:val="28"/>
          <w:szCs w:val="28"/>
          <w:u w:val="single"/>
        </w:rPr>
        <w:t>Метод акустической эмиссии.</w:t>
      </w:r>
      <w:r>
        <w:rPr>
          <w:i/>
          <w:iCs/>
          <w:color w:val="000000"/>
          <w:sz w:val="28"/>
          <w:szCs w:val="28"/>
        </w:rPr>
        <w:t> </w:t>
      </w:r>
      <w:r>
        <w:rPr>
          <w:color w:val="000000"/>
          <w:sz w:val="28"/>
          <w:szCs w:val="28"/>
        </w:rPr>
        <w:t>Метод, проверенный в мировой практике и позволяющий точно определять местоположение дефектов стального трубопровода, находящегося под изменяемым давлением, но по условиям приме</w:t>
      </w:r>
      <w:r>
        <w:rPr>
          <w:color w:val="000000"/>
          <w:sz w:val="28"/>
          <w:szCs w:val="28"/>
        </w:rPr>
        <w:softHyphen/>
        <w:t>нения на действующих ТС имеет ограниченную область использования.</w:t>
      </w:r>
    </w:p>
    <w:p w:rsidR="0096212C" w:rsidRDefault="0096212C" w:rsidP="0096212C">
      <w:pPr>
        <w:numPr>
          <w:ilvl w:val="0"/>
          <w:numId w:val="2"/>
        </w:numPr>
        <w:spacing w:before="100" w:beforeAutospacing="1" w:after="100" w:afterAutospacing="1" w:line="210" w:lineRule="atLeast"/>
        <w:ind w:left="30" w:right="30"/>
        <w:jc w:val="both"/>
        <w:rPr>
          <w:color w:val="000000"/>
          <w:sz w:val="28"/>
          <w:szCs w:val="28"/>
        </w:rPr>
      </w:pPr>
      <w:r>
        <w:rPr>
          <w:i/>
          <w:iCs/>
          <w:color w:val="000000"/>
          <w:sz w:val="28"/>
          <w:szCs w:val="28"/>
          <w:u w:val="single"/>
        </w:rPr>
        <w:t>Метод магнитной памяти металла.</w:t>
      </w:r>
      <w:r>
        <w:rPr>
          <w:i/>
          <w:iCs/>
          <w:color w:val="000000"/>
          <w:sz w:val="28"/>
          <w:szCs w:val="28"/>
        </w:rPr>
        <w:t> </w:t>
      </w:r>
      <w:r>
        <w:rPr>
          <w:color w:val="000000"/>
          <w:sz w:val="28"/>
          <w:szCs w:val="28"/>
        </w:rPr>
        <w:t>Метод хорош для выявления участков с повышенным напряжением металла при непосредственном контакте с трубопроводом ТС. Используется там, где можно прокатывать каретку по голому металлу трубы, этим обусловлена и ограниченность его применения.</w:t>
      </w:r>
    </w:p>
    <w:p w:rsidR="0096212C" w:rsidRDefault="0096212C" w:rsidP="0096212C">
      <w:pPr>
        <w:numPr>
          <w:ilvl w:val="0"/>
          <w:numId w:val="2"/>
        </w:numPr>
        <w:spacing w:before="100" w:beforeAutospacing="1" w:after="100" w:afterAutospacing="1" w:line="210" w:lineRule="atLeast"/>
        <w:ind w:left="30" w:right="30"/>
        <w:jc w:val="both"/>
        <w:rPr>
          <w:color w:val="000000"/>
          <w:sz w:val="28"/>
          <w:szCs w:val="28"/>
        </w:rPr>
      </w:pPr>
      <w:r>
        <w:rPr>
          <w:i/>
          <w:iCs/>
          <w:color w:val="000000"/>
          <w:sz w:val="28"/>
          <w:szCs w:val="28"/>
          <w:u w:val="single"/>
        </w:rPr>
        <w:t>Метод наземного тепловизионного обследования с помощью тепловизора.</w:t>
      </w:r>
      <w:r>
        <w:rPr>
          <w:i/>
          <w:iCs/>
          <w:color w:val="000000"/>
          <w:sz w:val="28"/>
          <w:szCs w:val="28"/>
        </w:rPr>
        <w:t> </w:t>
      </w:r>
      <w:r>
        <w:rPr>
          <w:color w:val="000000"/>
          <w:sz w:val="28"/>
          <w:szCs w:val="28"/>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96212C" w:rsidRDefault="0096212C" w:rsidP="0096212C">
      <w:pPr>
        <w:numPr>
          <w:ilvl w:val="0"/>
          <w:numId w:val="2"/>
        </w:numPr>
        <w:spacing w:before="100" w:beforeAutospacing="1" w:after="100" w:afterAutospacing="1" w:line="210" w:lineRule="atLeast"/>
        <w:ind w:left="30" w:right="30"/>
        <w:jc w:val="both"/>
        <w:rPr>
          <w:color w:val="000000"/>
          <w:sz w:val="28"/>
          <w:szCs w:val="28"/>
        </w:rPr>
      </w:pPr>
      <w:r>
        <w:rPr>
          <w:i/>
          <w:iCs/>
          <w:color w:val="000000"/>
          <w:sz w:val="28"/>
          <w:szCs w:val="28"/>
          <w:u w:val="single"/>
        </w:rPr>
        <w:t>Тепловая аэросъемка в ИК-диапазоне.</w:t>
      </w:r>
      <w:r>
        <w:rPr>
          <w:i/>
          <w:iCs/>
          <w:color w:val="000000"/>
          <w:sz w:val="28"/>
          <w:szCs w:val="28"/>
        </w:rPr>
        <w:t> </w:t>
      </w:r>
      <w:r>
        <w:rPr>
          <w:color w:val="000000"/>
          <w:sz w:val="28"/>
          <w:szCs w:val="28"/>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w:t>
      </w:r>
      <w:r>
        <w:rPr>
          <w:color w:val="000000"/>
          <w:sz w:val="28"/>
          <w:szCs w:val="28"/>
        </w:rPr>
        <w:softHyphen/>
        <w:t>тябрь-ноябрь), когда система отопления работает, но снега на земле нет.</w:t>
      </w:r>
    </w:p>
    <w:p w:rsidR="0096212C" w:rsidRDefault="0096212C" w:rsidP="0096212C">
      <w:pPr>
        <w:numPr>
          <w:ilvl w:val="0"/>
          <w:numId w:val="2"/>
        </w:numPr>
        <w:spacing w:before="100" w:beforeAutospacing="1" w:after="100" w:afterAutospacing="1" w:line="210" w:lineRule="atLeast"/>
        <w:ind w:left="30" w:right="30"/>
        <w:jc w:val="both"/>
        <w:rPr>
          <w:color w:val="000000"/>
          <w:sz w:val="28"/>
          <w:szCs w:val="28"/>
        </w:rPr>
      </w:pPr>
      <w:r>
        <w:rPr>
          <w:i/>
          <w:iCs/>
          <w:color w:val="000000"/>
          <w:sz w:val="28"/>
          <w:szCs w:val="28"/>
          <w:u w:val="single"/>
        </w:rPr>
        <w:t>Метод акустической диагностики.</w:t>
      </w:r>
      <w:r>
        <w:rPr>
          <w:i/>
          <w:iCs/>
          <w:color w:val="000000"/>
          <w:sz w:val="28"/>
          <w:szCs w:val="28"/>
        </w:rPr>
        <w:t> </w:t>
      </w:r>
      <w:r>
        <w:rPr>
          <w:color w:val="000000"/>
          <w:sz w:val="28"/>
          <w:szCs w:val="28"/>
        </w:rPr>
        <w:t xml:space="preserve">Используются корреляторы усовершенствованной конструкции. Метод новый и пробные применения на тепловых сетях не дали однозначных результатов. Но метод имеет перспективу как информационная составляющая в комплексе методов мониторинга </w:t>
      </w:r>
      <w:r>
        <w:rPr>
          <w:color w:val="000000"/>
          <w:sz w:val="28"/>
          <w:szCs w:val="28"/>
        </w:rPr>
        <w:lastRenderedPageBreak/>
        <w:t>состояния действующих теплопроводов, он хорошо вписывается в процесс эксплуатации и конструктивные особенности прокладок ТС.</w:t>
      </w:r>
    </w:p>
    <w:p w:rsidR="0096212C" w:rsidRDefault="0096212C" w:rsidP="0096212C">
      <w:pPr>
        <w:numPr>
          <w:ilvl w:val="0"/>
          <w:numId w:val="2"/>
        </w:numPr>
        <w:spacing w:before="100" w:beforeAutospacing="1" w:after="100" w:afterAutospacing="1" w:line="210" w:lineRule="atLeast"/>
        <w:ind w:left="30" w:right="30"/>
        <w:jc w:val="both"/>
        <w:rPr>
          <w:color w:val="000000"/>
          <w:sz w:val="28"/>
          <w:szCs w:val="28"/>
        </w:rPr>
      </w:pPr>
      <w:r>
        <w:rPr>
          <w:i/>
          <w:iCs/>
          <w:color w:val="000000"/>
          <w:sz w:val="28"/>
          <w:szCs w:val="28"/>
          <w:u w:val="single"/>
        </w:rPr>
        <w:t>Опрессовка на прочность повышенным давлением.</w:t>
      </w:r>
      <w:r>
        <w:rPr>
          <w:i/>
          <w:iCs/>
          <w:color w:val="000000"/>
          <w:sz w:val="28"/>
          <w:szCs w:val="28"/>
        </w:rPr>
        <w:t> </w:t>
      </w:r>
      <w:r>
        <w:rPr>
          <w:color w:val="000000"/>
          <w:sz w:val="28"/>
          <w:szCs w:val="28"/>
        </w:rPr>
        <w:t>Метод применялся и был разработан с целью выявления ослабленных мест трубо</w:t>
      </w:r>
      <w:r>
        <w:rPr>
          <w:color w:val="000000"/>
          <w:sz w:val="28"/>
          <w:szCs w:val="28"/>
        </w:rPr>
        <w:softHyphen/>
        <w:t>провода в ремонтный период и исключения по</w:t>
      </w:r>
      <w:r>
        <w:rPr>
          <w:color w:val="000000"/>
          <w:sz w:val="28"/>
          <w:szCs w:val="28"/>
        </w:rPr>
        <w:softHyphen/>
        <w:t>явления повреждений в отопительный период. Он имел долгий период освоения и внедрения, но в настоящее время в среднем стабильно показывает эффективность 93-94%. То есть 94% повреждений выявляется в ремонтный период и только 6% уходит на период отопления. С применением комплексной оперативной системы сбора и анализа данных о состоянии теплопроводов, опрессовку стало возможным рассматривать, как метод диагностики и планирования ремонтов, перекладок ТС. Соотношения разрывов трубопроводов ТС в ремонтный и эксплуатационный периоды представлены в таблице.</w:t>
      </w:r>
    </w:p>
    <w:p w:rsidR="0096212C" w:rsidRDefault="0096212C" w:rsidP="0096212C">
      <w:pPr>
        <w:numPr>
          <w:ilvl w:val="0"/>
          <w:numId w:val="2"/>
        </w:numPr>
        <w:spacing w:before="100" w:beforeAutospacing="1" w:after="100" w:afterAutospacing="1" w:line="210" w:lineRule="atLeast"/>
        <w:ind w:left="30" w:right="30"/>
        <w:jc w:val="both"/>
        <w:rPr>
          <w:color w:val="000000"/>
          <w:sz w:val="28"/>
          <w:szCs w:val="28"/>
        </w:rPr>
      </w:pPr>
      <w:r>
        <w:rPr>
          <w:i/>
          <w:iCs/>
          <w:color w:val="000000"/>
          <w:sz w:val="28"/>
          <w:szCs w:val="28"/>
          <w:u w:val="single"/>
        </w:rPr>
        <w:t>Метод магнитной томографии металла теплопроводов с поверхности земли.</w:t>
      </w:r>
      <w:r>
        <w:rPr>
          <w:i/>
          <w:iCs/>
          <w:color w:val="000000"/>
          <w:sz w:val="28"/>
          <w:szCs w:val="28"/>
        </w:rPr>
        <w:t> </w:t>
      </w:r>
      <w:r>
        <w:rPr>
          <w:color w:val="000000"/>
          <w:sz w:val="28"/>
          <w:szCs w:val="28"/>
        </w:rPr>
        <w:t>Метод имеет мало статистики и пока трудно сказать о его эффективности в условиях города.</w:t>
      </w:r>
    </w:p>
    <w:p w:rsidR="0096212C" w:rsidRDefault="0096212C" w:rsidP="0096212C">
      <w:pPr>
        <w:pStyle w:val="a4"/>
        <w:shd w:val="clear" w:color="auto" w:fill="FFFFFF"/>
        <w:spacing w:before="0" w:beforeAutospacing="0" w:after="150" w:afterAutospacing="0" w:line="351" w:lineRule="atLeast"/>
        <w:jc w:val="both"/>
        <w:rPr>
          <w:rFonts w:ascii="Arial" w:hAnsi="Arial" w:cs="Arial"/>
          <w:color w:val="555555"/>
          <w:sz w:val="20"/>
          <w:szCs w:val="20"/>
        </w:rPr>
      </w:pPr>
      <w:r>
        <w:rPr>
          <w:color w:val="000000"/>
          <w:sz w:val="28"/>
          <w:szCs w:val="28"/>
        </w:rPr>
        <w:t>В действующих условиях и с учетом финансового положения проводится работы по поддержанию надежности тепловых сетей на основании метода - опрессовка повышенным давлением.</w:t>
      </w:r>
      <w:r>
        <w:rPr>
          <w:rFonts w:ascii="Arial" w:hAnsi="Arial" w:cs="Arial"/>
          <w:color w:val="555555"/>
          <w:sz w:val="20"/>
          <w:szCs w:val="20"/>
        </w:rPr>
        <w:t xml:space="preserve"> </w:t>
      </w:r>
    </w:p>
    <w:p w:rsidR="0096212C" w:rsidRDefault="0096212C" w:rsidP="0096212C">
      <w:pPr>
        <w:pStyle w:val="a4"/>
        <w:shd w:val="clear" w:color="auto" w:fill="FFFFFF"/>
        <w:spacing w:before="0" w:beforeAutospacing="0" w:after="150" w:afterAutospacing="0" w:line="351" w:lineRule="atLeast"/>
        <w:jc w:val="center"/>
        <w:rPr>
          <w:sz w:val="28"/>
          <w:szCs w:val="28"/>
        </w:rPr>
      </w:pPr>
      <w:r>
        <w:rPr>
          <w:b/>
          <w:bCs/>
          <w:sz w:val="28"/>
          <w:szCs w:val="28"/>
        </w:rPr>
        <w:t>График качественного регулирования температуры воды в системах отопления при различных расчетных и текущих температурах наружного воздуха</w:t>
      </w:r>
    </w:p>
    <w:tbl>
      <w:tblPr>
        <w:tblW w:w="0" w:type="auto"/>
        <w:shd w:val="clear" w:color="auto" w:fill="FFFFFF"/>
        <w:tblCellMar>
          <w:left w:w="0" w:type="dxa"/>
          <w:right w:w="0" w:type="dxa"/>
        </w:tblCellMar>
        <w:tblLook w:val="04A0"/>
      </w:tblPr>
      <w:tblGrid>
        <w:gridCol w:w="3090"/>
        <w:gridCol w:w="3090"/>
        <w:gridCol w:w="3105"/>
      </w:tblGrid>
      <w:tr w:rsidR="0096212C" w:rsidTr="0096212C">
        <w:tc>
          <w:tcPr>
            <w:tcW w:w="3090" w:type="dxa"/>
            <w:vMerge w:val="restart"/>
            <w:shd w:val="clear" w:color="auto" w:fill="auto"/>
            <w:vAlign w:val="bottom"/>
            <w:hideMark/>
          </w:tcPr>
          <w:p w:rsidR="0096212C" w:rsidRDefault="0096212C">
            <w:pPr>
              <w:spacing w:after="150" w:line="351" w:lineRule="atLeast"/>
              <w:jc w:val="center"/>
              <w:rPr>
                <w:sz w:val="28"/>
                <w:szCs w:val="28"/>
              </w:rPr>
            </w:pPr>
            <w:r>
              <w:rPr>
                <w:sz w:val="28"/>
                <w:szCs w:val="28"/>
              </w:rPr>
              <w:t>Температура наружного воздуха, °с</w:t>
            </w:r>
          </w:p>
        </w:tc>
        <w:tc>
          <w:tcPr>
            <w:tcW w:w="6195" w:type="dxa"/>
            <w:gridSpan w:val="2"/>
            <w:shd w:val="clear" w:color="auto" w:fill="auto"/>
            <w:vAlign w:val="bottom"/>
            <w:hideMark/>
          </w:tcPr>
          <w:p w:rsidR="0096212C" w:rsidRDefault="0096212C">
            <w:pPr>
              <w:spacing w:after="150" w:line="351" w:lineRule="atLeast"/>
              <w:jc w:val="center"/>
              <w:rPr>
                <w:sz w:val="28"/>
                <w:szCs w:val="28"/>
              </w:rPr>
            </w:pPr>
            <w:r>
              <w:rPr>
                <w:sz w:val="28"/>
                <w:szCs w:val="28"/>
              </w:rPr>
              <w:t>Температура, t°C</w:t>
            </w:r>
          </w:p>
        </w:tc>
      </w:tr>
      <w:tr w:rsidR="0096212C" w:rsidTr="0096212C">
        <w:tc>
          <w:tcPr>
            <w:tcW w:w="0" w:type="auto"/>
            <w:vMerge/>
            <w:shd w:val="clear" w:color="auto" w:fill="FFFFFF"/>
            <w:vAlign w:val="center"/>
            <w:hideMark/>
          </w:tcPr>
          <w:p w:rsidR="0096212C" w:rsidRDefault="0096212C">
            <w:pPr>
              <w:rPr>
                <w:sz w:val="28"/>
                <w:szCs w:val="28"/>
              </w:rPr>
            </w:pP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подающей линии</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обратной линии</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36,1</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31,7</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9</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38,0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33,0</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39,7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34,3</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41,5</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35,5</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43,3</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36,7</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45,0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37,9</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46,7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39,1</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3</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48,4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40,2</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50,1</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41,4</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51,7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42,5</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53,3</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43,6</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55,0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44,6</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56,6</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45,7</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lastRenderedPageBreak/>
              <w:t>-3</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58,2</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46,7</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59,7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47,8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61,3</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48,8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62,8</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49,8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64,4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50,8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65,9</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51,8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-9</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67,5</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52,8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69,0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53,8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-11</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70,4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54,7</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-12</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72,0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55,7</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-13</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73,5</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56,6</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75,3</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57,8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-15</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76,4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58,5</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-16</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77,9</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59,4</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79,4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60,4</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-18</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80,8</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61,2</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-19</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82,2</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62,1</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83,7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63,0</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-21</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85,1</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63,9</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-22</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86,6</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64,8</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-23</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88,0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65,5</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89,4</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66,6</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-25</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90,8</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67,4</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-26</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92,2</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68,3</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-27</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93,6</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69,1</w:t>
            </w:r>
          </w:p>
        </w:tc>
      </w:tr>
      <w:tr w:rsidR="0096212C" w:rsidTr="0096212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-28</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95,0</w:t>
            </w:r>
          </w:p>
        </w:tc>
        <w:tc>
          <w:tcPr>
            <w:tcW w:w="3090" w:type="dxa"/>
            <w:shd w:val="clear" w:color="auto" w:fill="auto"/>
            <w:vAlign w:val="bottom"/>
            <w:hideMark/>
          </w:tcPr>
          <w:p w:rsidR="0096212C" w:rsidRDefault="0096212C">
            <w:pPr>
              <w:spacing w:after="150" w:line="351" w:lineRule="atLeast"/>
              <w:jc w:val="center"/>
              <w:rPr>
                <w:sz w:val="28"/>
                <w:szCs w:val="28"/>
              </w:rPr>
            </w:pPr>
            <w:r>
              <w:rPr>
                <w:sz w:val="28"/>
                <w:szCs w:val="28"/>
              </w:rPr>
              <w:t>70,0</w:t>
            </w:r>
          </w:p>
        </w:tc>
      </w:tr>
    </w:tbl>
    <w:p w:rsidR="0096212C" w:rsidRDefault="0096212C" w:rsidP="0096212C">
      <w:pPr>
        <w:spacing w:before="100" w:beforeAutospacing="1" w:after="100" w:afterAutospacing="1" w:line="240" w:lineRule="atLeast"/>
        <w:rPr>
          <w:color w:val="000000"/>
          <w:sz w:val="28"/>
          <w:szCs w:val="28"/>
        </w:rPr>
      </w:pPr>
    </w:p>
    <w:p w:rsidR="0096212C" w:rsidRDefault="0096212C" w:rsidP="0096212C">
      <w:pPr>
        <w:ind w:firstLine="840"/>
        <w:jc w:val="both"/>
        <w:rPr>
          <w:sz w:val="28"/>
          <w:szCs w:val="28"/>
        </w:rPr>
      </w:pPr>
    </w:p>
    <w:p w:rsidR="0096212C" w:rsidRDefault="0096212C" w:rsidP="0096212C">
      <w:pPr>
        <w:ind w:firstLine="720"/>
        <w:jc w:val="center"/>
        <w:rPr>
          <w:noProof/>
          <w:sz w:val="28"/>
          <w:szCs w:val="28"/>
        </w:rPr>
      </w:pPr>
    </w:p>
    <w:p w:rsidR="0096212C" w:rsidRDefault="0096212C" w:rsidP="0096212C">
      <w:pPr>
        <w:ind w:firstLine="720"/>
        <w:jc w:val="both"/>
        <w:rPr>
          <w:b/>
          <w:sz w:val="28"/>
          <w:szCs w:val="28"/>
        </w:rPr>
      </w:pPr>
      <w:r>
        <w:rPr>
          <w:b/>
          <w:sz w:val="28"/>
          <w:szCs w:val="28"/>
        </w:rPr>
        <w:lastRenderedPageBreak/>
        <w:t>Краткая характеристика котельных, расположенных на территории сельского поселения «Село Букань» :</w:t>
      </w:r>
    </w:p>
    <w:p w:rsidR="0096212C" w:rsidRDefault="0096212C" w:rsidP="0096212C">
      <w:pPr>
        <w:ind w:firstLine="720"/>
        <w:jc w:val="both"/>
        <w:rPr>
          <w:b/>
          <w:sz w:val="28"/>
          <w:szCs w:val="28"/>
        </w:rPr>
      </w:pPr>
    </w:p>
    <w:p w:rsidR="0096212C" w:rsidRDefault="0096212C" w:rsidP="0096212C">
      <w:pPr>
        <w:jc w:val="center"/>
        <w:rPr>
          <w:b/>
          <w:bCs/>
          <w:sz w:val="28"/>
          <w:szCs w:val="28"/>
        </w:rPr>
      </w:pPr>
      <w:bookmarkStart w:id="0" w:name="RANGE!A1:I18"/>
      <w:r>
        <w:rPr>
          <w:b/>
          <w:bCs/>
          <w:sz w:val="28"/>
          <w:szCs w:val="28"/>
        </w:rPr>
        <w:t>Котельная</w:t>
      </w:r>
      <w:bookmarkEnd w:id="0"/>
      <w:r>
        <w:rPr>
          <w:b/>
          <w:bCs/>
          <w:sz w:val="28"/>
          <w:szCs w:val="28"/>
        </w:rPr>
        <w:t xml:space="preserve">  с. Букань.</w:t>
      </w:r>
    </w:p>
    <w:p w:rsidR="0096212C" w:rsidRDefault="0096212C" w:rsidP="0096212C">
      <w:pPr>
        <w:jc w:val="center"/>
        <w:rPr>
          <w:b/>
          <w:bCs/>
          <w:sz w:val="28"/>
          <w:szCs w:val="28"/>
        </w:rPr>
      </w:pPr>
    </w:p>
    <w:p w:rsidR="0096212C" w:rsidRDefault="0096212C" w:rsidP="0096212C">
      <w:pPr>
        <w:rPr>
          <w:sz w:val="24"/>
          <w:szCs w:val="24"/>
        </w:rPr>
      </w:pPr>
      <w:r>
        <w:rPr>
          <w:sz w:val="28"/>
          <w:szCs w:val="28"/>
        </w:rPr>
        <w:tab/>
        <w:t xml:space="preserve">Котельной  осуществляет теплоснабжение в с. Букань, работает на газообразном топливе. Общая установленная мощность котельной составляет 2,24 Гкал/час., подключенная нагрузка составляет 0,32 Гкал/час. Система теплоснабжения двухтрубная закрытая, протяженность теплосети центрального отопления в двухтрубном исчислении составляет </w:t>
      </w:r>
      <w:smartTag w:uri="urn:schemas-microsoft-com:office:smarttags" w:element="metricconverter">
        <w:smartTagPr>
          <w:attr w:name="ProductID" w:val="4,6 км"/>
        </w:smartTagPr>
        <w:r>
          <w:rPr>
            <w:sz w:val="28"/>
            <w:szCs w:val="28"/>
          </w:rPr>
          <w:t>4,6 км</w:t>
        </w:r>
      </w:smartTag>
      <w:r>
        <w:rPr>
          <w:sz w:val="28"/>
          <w:szCs w:val="28"/>
        </w:rPr>
        <w:t xml:space="preserve">. Здание котельной  1988 года постройки, одноэтажное с двухэтажной пристройкой, однопролетное с несущими кирпичными стенами, размерами 9м.*21м. высотой 7,9м.; Объем здания = </w:t>
      </w:r>
      <w:smartTag w:uri="urn:schemas-microsoft-com:office:smarttags" w:element="metricconverter">
        <w:smartTagPr>
          <w:attr w:name="ProductID" w:val="926,1 м3"/>
        </w:smartTagPr>
        <w:r>
          <w:rPr>
            <w:sz w:val="28"/>
            <w:szCs w:val="28"/>
          </w:rPr>
          <w:t>926,1 м3</w:t>
        </w:r>
      </w:smartTag>
      <w:r>
        <w:rPr>
          <w:sz w:val="28"/>
          <w:szCs w:val="28"/>
        </w:rPr>
        <w:t xml:space="preserve">.; Фундамент здания - бетонный ленточный; Кровля- односкатная с наружным водостоком; Площадь здания = </w:t>
      </w:r>
      <w:smartTag w:uri="urn:schemas-microsoft-com:office:smarttags" w:element="metricconverter">
        <w:smartTagPr>
          <w:attr w:name="ProductID" w:val="189 м2"/>
        </w:smartTagPr>
        <w:r>
          <w:rPr>
            <w:sz w:val="28"/>
            <w:szCs w:val="28"/>
          </w:rPr>
          <w:t>189 м2</w:t>
        </w:r>
      </w:smartTag>
      <w:r>
        <w:rPr>
          <w:sz w:val="28"/>
          <w:szCs w:val="28"/>
        </w:rPr>
        <w:t>.</w:t>
      </w:r>
    </w:p>
    <w:p w:rsidR="0096212C" w:rsidRDefault="0096212C" w:rsidP="0096212C">
      <w:pPr>
        <w:ind w:firstLine="720"/>
        <w:jc w:val="both"/>
        <w:rPr>
          <w:b/>
          <w:sz w:val="28"/>
          <w:szCs w:val="28"/>
        </w:rPr>
      </w:pPr>
    </w:p>
    <w:p w:rsidR="0096212C" w:rsidRDefault="0096212C" w:rsidP="0096212C">
      <w:pPr>
        <w:ind w:firstLine="708"/>
        <w:jc w:val="both"/>
        <w:rPr>
          <w:b/>
          <w:sz w:val="28"/>
          <w:szCs w:val="28"/>
        </w:rPr>
      </w:pPr>
      <w:r>
        <w:rPr>
          <w:b/>
          <w:sz w:val="28"/>
          <w:szCs w:val="28"/>
        </w:rPr>
        <w:t>Размещение котельных и магистральных тепловых сетей представлено в графической части.</w:t>
      </w:r>
    </w:p>
    <w:p w:rsidR="0096212C" w:rsidRDefault="0096212C" w:rsidP="0096212C">
      <w:pPr>
        <w:ind w:firstLine="708"/>
        <w:jc w:val="both"/>
        <w:rPr>
          <w:b/>
          <w:sz w:val="28"/>
          <w:szCs w:val="28"/>
        </w:rPr>
      </w:pPr>
    </w:p>
    <w:p w:rsidR="0096212C" w:rsidRDefault="0096212C" w:rsidP="0096212C">
      <w:pPr>
        <w:ind w:firstLine="708"/>
        <w:jc w:val="both"/>
        <w:rPr>
          <w:b/>
          <w:sz w:val="28"/>
          <w:szCs w:val="28"/>
        </w:rPr>
      </w:pPr>
      <w:r>
        <w:rPr>
          <w:b/>
          <w:sz w:val="28"/>
          <w:szCs w:val="28"/>
        </w:rPr>
        <w:t>1.2. Площадь строительных фондов и приросты площади строительных фондов в соответствии с Генеральным планом сельского поселения «Село Букань».</w:t>
      </w:r>
    </w:p>
    <w:p w:rsidR="0096212C" w:rsidRDefault="0096212C" w:rsidP="0096212C">
      <w:pPr>
        <w:ind w:firstLine="708"/>
        <w:jc w:val="both"/>
        <w:rPr>
          <w:b/>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4333"/>
        <w:gridCol w:w="1980"/>
        <w:gridCol w:w="2160"/>
      </w:tblGrid>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 п/п</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Показатели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Единица измерения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Современное состояние</w:t>
            </w: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Зоны жилой застройки, из них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га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13</w:t>
            </w: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1.1</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территории индивидуальной жилой застройки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91</w:t>
            </w: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1.2</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территории среднеэтажной многоквартирной жилой застройки</w:t>
            </w:r>
          </w:p>
          <w:p w:rsidR="0096212C" w:rsidRDefault="0096212C">
            <w:pPr>
              <w:rPr>
                <w:sz w:val="28"/>
                <w:szCs w:val="28"/>
              </w:rPr>
            </w:pPr>
            <w:r>
              <w:rPr>
                <w:sz w:val="28"/>
                <w:szCs w:val="28"/>
              </w:rPr>
              <w:t>(многоквартирные жилые дома)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9</w:t>
            </w: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lastRenderedPageBreak/>
              <w:t>2.</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Жилищный фонд,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Общая площадь, кв. м</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9100</w:t>
            </w: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2.1</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Новое жилищное строительство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Общая площадь, кв. м</w:t>
            </w:r>
          </w:p>
        </w:tc>
        <w:tc>
          <w:tcPr>
            <w:tcW w:w="2160"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3.</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Общественные здания</w:t>
            </w:r>
          </w:p>
        </w:tc>
        <w:tc>
          <w:tcPr>
            <w:tcW w:w="1980"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3.1</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Зоны объектов учебно-образовательного назначения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га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1,5</w:t>
            </w: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3.2</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Зоны инженерной инфраструктуры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га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w:t>
            </w:r>
          </w:p>
        </w:tc>
      </w:tr>
      <w:tr w:rsidR="0096212C" w:rsidTr="0096212C">
        <w:tc>
          <w:tcPr>
            <w:tcW w:w="63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3.3</w:t>
            </w:r>
          </w:p>
        </w:tc>
        <w:tc>
          <w:tcPr>
            <w:tcW w:w="4333"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Спортивные и физкультурно – оздоровительные объекты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кв. м</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160</w:t>
            </w:r>
          </w:p>
        </w:tc>
      </w:tr>
    </w:tbl>
    <w:p w:rsidR="0096212C" w:rsidRDefault="0096212C" w:rsidP="0096212C">
      <w:pPr>
        <w:ind w:firstLine="708"/>
        <w:jc w:val="both"/>
        <w:rPr>
          <w:b/>
          <w:sz w:val="28"/>
          <w:szCs w:val="28"/>
        </w:rPr>
      </w:pPr>
    </w:p>
    <w:p w:rsidR="0096212C" w:rsidRDefault="0096212C" w:rsidP="0096212C">
      <w:pPr>
        <w:ind w:firstLine="708"/>
        <w:jc w:val="both"/>
        <w:rPr>
          <w:b/>
          <w:sz w:val="28"/>
          <w:szCs w:val="28"/>
        </w:rPr>
      </w:pPr>
      <w:r>
        <w:rPr>
          <w:b/>
          <w:sz w:val="28"/>
          <w:szCs w:val="28"/>
        </w:rPr>
        <w:t>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96212C" w:rsidRDefault="0096212C" w:rsidP="0096212C">
      <w:pPr>
        <w:ind w:firstLine="708"/>
        <w:jc w:val="both"/>
        <w:rPr>
          <w:b/>
          <w:sz w:val="28"/>
          <w:szCs w:val="28"/>
        </w:rPr>
      </w:pPr>
    </w:p>
    <w:tbl>
      <w:tblPr>
        <w:tblW w:w="9371" w:type="dxa"/>
        <w:tblInd w:w="93" w:type="dxa"/>
        <w:tblLook w:val="04A0"/>
      </w:tblPr>
      <w:tblGrid>
        <w:gridCol w:w="3120"/>
        <w:gridCol w:w="1766"/>
        <w:gridCol w:w="1650"/>
        <w:gridCol w:w="2835"/>
      </w:tblGrid>
      <w:tr w:rsidR="0096212C" w:rsidTr="0096212C">
        <w:trPr>
          <w:trHeight w:val="405"/>
        </w:trPr>
        <w:tc>
          <w:tcPr>
            <w:tcW w:w="9371" w:type="dxa"/>
            <w:gridSpan w:val="4"/>
            <w:tcBorders>
              <w:top w:val="nil"/>
              <w:left w:val="nil"/>
              <w:bottom w:val="single" w:sz="4" w:space="0" w:color="auto"/>
              <w:right w:val="nil"/>
            </w:tcBorders>
            <w:noWrap/>
            <w:vAlign w:val="bottom"/>
          </w:tcPr>
          <w:p w:rsidR="0096212C" w:rsidRDefault="0096212C">
            <w:pPr>
              <w:jc w:val="center"/>
              <w:rPr>
                <w:b/>
                <w:bCs/>
                <w:sz w:val="28"/>
                <w:szCs w:val="28"/>
              </w:rPr>
            </w:pPr>
          </w:p>
          <w:p w:rsidR="0096212C" w:rsidRDefault="0096212C">
            <w:pPr>
              <w:jc w:val="center"/>
              <w:rPr>
                <w:b/>
                <w:bCs/>
                <w:sz w:val="28"/>
                <w:szCs w:val="28"/>
              </w:rPr>
            </w:pPr>
            <w:r>
              <w:rPr>
                <w:b/>
                <w:bCs/>
                <w:sz w:val="28"/>
                <w:szCs w:val="28"/>
              </w:rPr>
              <w:t>Котельная  с. Букань.</w:t>
            </w:r>
          </w:p>
          <w:p w:rsidR="0096212C" w:rsidRDefault="0096212C">
            <w:pPr>
              <w:jc w:val="center"/>
              <w:rPr>
                <w:rFonts w:ascii="Calibri" w:hAnsi="Calibri"/>
                <w:b/>
                <w:bCs/>
                <w:sz w:val="32"/>
                <w:szCs w:val="32"/>
              </w:rPr>
            </w:pPr>
          </w:p>
        </w:tc>
      </w:tr>
      <w:tr w:rsidR="0096212C" w:rsidTr="0096212C">
        <w:trPr>
          <w:trHeight w:val="593"/>
        </w:trPr>
        <w:tc>
          <w:tcPr>
            <w:tcW w:w="3120" w:type="dxa"/>
            <w:vMerge w:val="restart"/>
            <w:tcBorders>
              <w:top w:val="nil"/>
              <w:left w:val="single" w:sz="4" w:space="0" w:color="auto"/>
              <w:bottom w:val="single" w:sz="4" w:space="0" w:color="auto"/>
              <w:right w:val="single" w:sz="4" w:space="0" w:color="auto"/>
            </w:tcBorders>
            <w:vAlign w:val="center"/>
            <w:hideMark/>
          </w:tcPr>
          <w:p w:rsidR="0096212C" w:rsidRDefault="0096212C">
            <w:pPr>
              <w:jc w:val="center"/>
              <w:rPr>
                <w:b/>
                <w:bCs/>
                <w:sz w:val="28"/>
                <w:szCs w:val="28"/>
              </w:rPr>
            </w:pPr>
            <w:r>
              <w:rPr>
                <w:b/>
                <w:bCs/>
                <w:sz w:val="28"/>
                <w:szCs w:val="28"/>
              </w:rPr>
              <w:t>ЦО</w:t>
            </w:r>
          </w:p>
        </w:tc>
        <w:tc>
          <w:tcPr>
            <w:tcW w:w="1766" w:type="dxa"/>
            <w:vMerge w:val="restart"/>
            <w:tcBorders>
              <w:top w:val="nil"/>
              <w:left w:val="single" w:sz="4" w:space="0" w:color="auto"/>
              <w:bottom w:val="single" w:sz="4" w:space="0" w:color="auto"/>
              <w:right w:val="single" w:sz="4" w:space="0" w:color="auto"/>
            </w:tcBorders>
            <w:vAlign w:val="center"/>
            <w:hideMark/>
          </w:tcPr>
          <w:p w:rsidR="0096212C" w:rsidRDefault="0096212C">
            <w:pPr>
              <w:jc w:val="center"/>
              <w:rPr>
                <w:b/>
                <w:bCs/>
                <w:sz w:val="28"/>
                <w:szCs w:val="28"/>
              </w:rPr>
            </w:pPr>
            <w:r>
              <w:rPr>
                <w:b/>
                <w:bCs/>
                <w:sz w:val="28"/>
                <w:szCs w:val="28"/>
              </w:rPr>
              <w:t>V(м3),S(м2)</w:t>
            </w:r>
          </w:p>
        </w:tc>
        <w:tc>
          <w:tcPr>
            <w:tcW w:w="1650" w:type="dxa"/>
            <w:vMerge w:val="restart"/>
            <w:tcBorders>
              <w:top w:val="nil"/>
              <w:left w:val="single" w:sz="4" w:space="0" w:color="auto"/>
              <w:bottom w:val="single" w:sz="4" w:space="0" w:color="auto"/>
              <w:right w:val="single" w:sz="4" w:space="0" w:color="auto"/>
            </w:tcBorders>
            <w:vAlign w:val="center"/>
            <w:hideMark/>
          </w:tcPr>
          <w:p w:rsidR="0096212C" w:rsidRDefault="0096212C">
            <w:pPr>
              <w:jc w:val="center"/>
              <w:rPr>
                <w:b/>
                <w:bCs/>
                <w:sz w:val="28"/>
                <w:szCs w:val="28"/>
              </w:rPr>
            </w:pPr>
            <w:r>
              <w:rPr>
                <w:b/>
                <w:bCs/>
                <w:sz w:val="28"/>
                <w:szCs w:val="28"/>
              </w:rPr>
              <w:t>t внутри (отопл.)</w:t>
            </w:r>
          </w:p>
        </w:tc>
        <w:tc>
          <w:tcPr>
            <w:tcW w:w="2835" w:type="dxa"/>
            <w:vMerge w:val="restart"/>
            <w:tcBorders>
              <w:top w:val="nil"/>
              <w:left w:val="single" w:sz="4" w:space="0" w:color="auto"/>
              <w:bottom w:val="single" w:sz="4" w:space="0" w:color="auto"/>
              <w:right w:val="single" w:sz="4" w:space="0" w:color="auto"/>
            </w:tcBorders>
            <w:vAlign w:val="center"/>
            <w:hideMark/>
          </w:tcPr>
          <w:p w:rsidR="0096212C" w:rsidRDefault="0096212C">
            <w:pPr>
              <w:jc w:val="center"/>
              <w:rPr>
                <w:b/>
                <w:bCs/>
                <w:sz w:val="28"/>
                <w:szCs w:val="28"/>
              </w:rPr>
            </w:pPr>
            <w:r>
              <w:rPr>
                <w:b/>
                <w:bCs/>
                <w:sz w:val="28"/>
                <w:szCs w:val="28"/>
              </w:rPr>
              <w:t>Расчётная тепловая</w:t>
            </w:r>
            <w:r>
              <w:rPr>
                <w:b/>
                <w:bCs/>
                <w:sz w:val="28"/>
                <w:szCs w:val="28"/>
              </w:rPr>
              <w:br/>
              <w:t>нагрузка отопления,</w:t>
            </w:r>
            <w:r>
              <w:rPr>
                <w:b/>
                <w:bCs/>
                <w:sz w:val="28"/>
                <w:szCs w:val="28"/>
              </w:rPr>
              <w:br/>
              <w:t>(Гкал/час)</w:t>
            </w:r>
          </w:p>
        </w:tc>
      </w:tr>
      <w:tr w:rsidR="0096212C" w:rsidTr="0096212C">
        <w:trPr>
          <w:trHeight w:val="593"/>
        </w:trPr>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r>
      <w:tr w:rsidR="0096212C" w:rsidTr="0096212C">
        <w:trPr>
          <w:trHeight w:val="593"/>
        </w:trPr>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r>
      <w:tr w:rsidR="0096212C" w:rsidTr="0096212C">
        <w:trPr>
          <w:trHeight w:val="593"/>
        </w:trPr>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b/>
                <w:bCs/>
                <w:sz w:val="28"/>
                <w:szCs w:val="28"/>
              </w:rPr>
            </w:pPr>
          </w:p>
        </w:tc>
      </w:tr>
      <w:tr w:rsidR="0096212C" w:rsidTr="0096212C">
        <w:trPr>
          <w:trHeight w:val="720"/>
        </w:trPr>
        <w:tc>
          <w:tcPr>
            <w:tcW w:w="3120" w:type="dxa"/>
            <w:tcBorders>
              <w:top w:val="nil"/>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Ср. Школа с.Букань</w:t>
            </w:r>
          </w:p>
        </w:tc>
        <w:tc>
          <w:tcPr>
            <w:tcW w:w="1766"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8894</w:t>
            </w:r>
          </w:p>
        </w:tc>
        <w:tc>
          <w:tcPr>
            <w:tcW w:w="1650"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20</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0,0956 </w:t>
            </w:r>
          </w:p>
        </w:tc>
      </w:tr>
      <w:tr w:rsidR="0096212C" w:rsidTr="0096212C">
        <w:trPr>
          <w:trHeight w:val="792"/>
        </w:trPr>
        <w:tc>
          <w:tcPr>
            <w:tcW w:w="3120" w:type="dxa"/>
            <w:tcBorders>
              <w:top w:val="nil"/>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ЦСДК с.Букань</w:t>
            </w:r>
          </w:p>
        </w:tc>
        <w:tc>
          <w:tcPr>
            <w:tcW w:w="1766"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 3230</w:t>
            </w:r>
          </w:p>
        </w:tc>
        <w:tc>
          <w:tcPr>
            <w:tcW w:w="1650"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18</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0,0435</w:t>
            </w:r>
          </w:p>
        </w:tc>
      </w:tr>
      <w:tr w:rsidR="0096212C" w:rsidTr="0096212C">
        <w:trPr>
          <w:trHeight w:val="720"/>
        </w:trPr>
        <w:tc>
          <w:tcPr>
            <w:tcW w:w="3120" w:type="dxa"/>
            <w:tcBorders>
              <w:top w:val="nil"/>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ФАП</w:t>
            </w:r>
          </w:p>
        </w:tc>
        <w:tc>
          <w:tcPr>
            <w:tcW w:w="1766"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 135</w:t>
            </w:r>
          </w:p>
        </w:tc>
        <w:tc>
          <w:tcPr>
            <w:tcW w:w="1650"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18</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0,0021</w:t>
            </w:r>
          </w:p>
        </w:tc>
      </w:tr>
      <w:tr w:rsidR="0096212C" w:rsidTr="0096212C">
        <w:trPr>
          <w:trHeight w:val="780"/>
        </w:trPr>
        <w:tc>
          <w:tcPr>
            <w:tcW w:w="3120" w:type="dxa"/>
            <w:tcBorders>
              <w:top w:val="nil"/>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lastRenderedPageBreak/>
              <w:t>Администрация СП «Село Букань»</w:t>
            </w:r>
          </w:p>
        </w:tc>
        <w:tc>
          <w:tcPr>
            <w:tcW w:w="1766"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138 </w:t>
            </w:r>
          </w:p>
        </w:tc>
        <w:tc>
          <w:tcPr>
            <w:tcW w:w="1650"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18</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0,0034</w:t>
            </w:r>
          </w:p>
        </w:tc>
      </w:tr>
      <w:tr w:rsidR="0096212C" w:rsidTr="0096212C">
        <w:trPr>
          <w:trHeight w:val="780"/>
        </w:trPr>
        <w:tc>
          <w:tcPr>
            <w:tcW w:w="3120" w:type="dxa"/>
            <w:tcBorders>
              <w:top w:val="nil"/>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 xml:space="preserve">Пожарное депо </w:t>
            </w:r>
          </w:p>
        </w:tc>
        <w:tc>
          <w:tcPr>
            <w:tcW w:w="1766"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727</w:t>
            </w:r>
          </w:p>
        </w:tc>
        <w:tc>
          <w:tcPr>
            <w:tcW w:w="1650"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16</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0,0115</w:t>
            </w:r>
          </w:p>
        </w:tc>
      </w:tr>
      <w:tr w:rsidR="0096212C" w:rsidTr="0096212C">
        <w:trPr>
          <w:trHeight w:val="623"/>
        </w:trPr>
        <w:tc>
          <w:tcPr>
            <w:tcW w:w="3120" w:type="dxa"/>
            <w:tcBorders>
              <w:top w:val="nil"/>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ОПС Почта</w:t>
            </w:r>
          </w:p>
        </w:tc>
        <w:tc>
          <w:tcPr>
            <w:tcW w:w="1766"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54 </w:t>
            </w:r>
          </w:p>
        </w:tc>
        <w:tc>
          <w:tcPr>
            <w:tcW w:w="1650"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16</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0,0016</w:t>
            </w:r>
          </w:p>
        </w:tc>
      </w:tr>
      <w:tr w:rsidR="0096212C" w:rsidTr="0096212C">
        <w:trPr>
          <w:trHeight w:val="360"/>
        </w:trPr>
        <w:tc>
          <w:tcPr>
            <w:tcW w:w="3120" w:type="dxa"/>
            <w:tcBorders>
              <w:top w:val="nil"/>
              <w:left w:val="single" w:sz="4" w:space="0" w:color="auto"/>
              <w:bottom w:val="single" w:sz="4" w:space="0" w:color="auto"/>
              <w:right w:val="single" w:sz="4" w:space="0" w:color="auto"/>
            </w:tcBorders>
            <w:noWrap/>
            <w:vAlign w:val="center"/>
            <w:hideMark/>
          </w:tcPr>
          <w:p w:rsidR="0096212C" w:rsidRDefault="0096212C">
            <w:pPr>
              <w:jc w:val="center"/>
              <w:rPr>
                <w:sz w:val="28"/>
                <w:szCs w:val="28"/>
              </w:rPr>
            </w:pPr>
            <w:r>
              <w:rPr>
                <w:sz w:val="28"/>
                <w:szCs w:val="28"/>
              </w:rPr>
              <w:t>АТС                         ОАО «Ростелеком»</w:t>
            </w:r>
          </w:p>
        </w:tc>
        <w:tc>
          <w:tcPr>
            <w:tcW w:w="1766"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78 </w:t>
            </w:r>
          </w:p>
        </w:tc>
        <w:tc>
          <w:tcPr>
            <w:tcW w:w="1650"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16</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0,0019</w:t>
            </w:r>
          </w:p>
        </w:tc>
      </w:tr>
      <w:tr w:rsidR="0096212C" w:rsidTr="0096212C">
        <w:trPr>
          <w:trHeight w:val="360"/>
        </w:trPr>
        <w:tc>
          <w:tcPr>
            <w:tcW w:w="3120" w:type="dxa"/>
            <w:tcBorders>
              <w:top w:val="nil"/>
              <w:left w:val="single" w:sz="4" w:space="0" w:color="auto"/>
              <w:bottom w:val="single" w:sz="4" w:space="0" w:color="auto"/>
              <w:right w:val="single" w:sz="4" w:space="0" w:color="auto"/>
            </w:tcBorders>
            <w:noWrap/>
            <w:vAlign w:val="center"/>
            <w:hideMark/>
          </w:tcPr>
          <w:p w:rsidR="0096212C" w:rsidRDefault="0096212C">
            <w:pPr>
              <w:jc w:val="center"/>
              <w:rPr>
                <w:sz w:val="28"/>
                <w:szCs w:val="28"/>
              </w:rPr>
            </w:pPr>
            <w:r>
              <w:rPr>
                <w:sz w:val="28"/>
                <w:szCs w:val="28"/>
              </w:rPr>
              <w:t xml:space="preserve">Жилой сектор </w:t>
            </w:r>
          </w:p>
        </w:tc>
        <w:tc>
          <w:tcPr>
            <w:tcW w:w="1766"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 10829</w:t>
            </w:r>
          </w:p>
        </w:tc>
        <w:tc>
          <w:tcPr>
            <w:tcW w:w="1650"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18</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sz w:val="28"/>
                <w:szCs w:val="28"/>
              </w:rPr>
            </w:pPr>
            <w:r>
              <w:rPr>
                <w:sz w:val="28"/>
                <w:szCs w:val="28"/>
              </w:rPr>
              <w:t>0,1641</w:t>
            </w:r>
          </w:p>
        </w:tc>
      </w:tr>
      <w:tr w:rsidR="0096212C" w:rsidTr="0096212C">
        <w:trPr>
          <w:trHeight w:val="375"/>
        </w:trPr>
        <w:tc>
          <w:tcPr>
            <w:tcW w:w="6536" w:type="dxa"/>
            <w:gridSpan w:val="3"/>
            <w:tcBorders>
              <w:top w:val="single" w:sz="4" w:space="0" w:color="auto"/>
              <w:left w:val="single" w:sz="4" w:space="0" w:color="auto"/>
              <w:bottom w:val="single" w:sz="4" w:space="0" w:color="auto"/>
              <w:right w:val="single" w:sz="4" w:space="0" w:color="auto"/>
            </w:tcBorders>
            <w:vAlign w:val="center"/>
            <w:hideMark/>
          </w:tcPr>
          <w:p w:rsidR="0096212C" w:rsidRDefault="0096212C">
            <w:pPr>
              <w:rPr>
                <w:b/>
                <w:bCs/>
                <w:i/>
                <w:iCs/>
                <w:sz w:val="28"/>
                <w:szCs w:val="28"/>
              </w:rPr>
            </w:pPr>
            <w:r>
              <w:rPr>
                <w:b/>
                <w:bCs/>
                <w:i/>
                <w:iCs/>
                <w:sz w:val="28"/>
                <w:szCs w:val="28"/>
              </w:rPr>
              <w:t xml:space="preserve"> В С Е Г О (Гкал/час):</w:t>
            </w:r>
          </w:p>
        </w:tc>
        <w:tc>
          <w:tcPr>
            <w:tcW w:w="2835" w:type="dxa"/>
            <w:tcBorders>
              <w:top w:val="nil"/>
              <w:left w:val="nil"/>
              <w:bottom w:val="single" w:sz="4" w:space="0" w:color="auto"/>
              <w:right w:val="single" w:sz="4" w:space="0" w:color="auto"/>
            </w:tcBorders>
            <w:noWrap/>
            <w:vAlign w:val="center"/>
            <w:hideMark/>
          </w:tcPr>
          <w:p w:rsidR="0096212C" w:rsidRDefault="0096212C">
            <w:pPr>
              <w:jc w:val="center"/>
              <w:rPr>
                <w:b/>
                <w:bCs/>
                <w:i/>
                <w:iCs/>
                <w:sz w:val="28"/>
                <w:szCs w:val="28"/>
              </w:rPr>
            </w:pPr>
            <w:r>
              <w:rPr>
                <w:b/>
                <w:bCs/>
                <w:i/>
                <w:iCs/>
                <w:sz w:val="28"/>
                <w:szCs w:val="28"/>
              </w:rPr>
              <w:t>0,3237</w:t>
            </w:r>
          </w:p>
        </w:tc>
      </w:tr>
    </w:tbl>
    <w:p w:rsidR="0096212C" w:rsidRDefault="0096212C" w:rsidP="0096212C">
      <w:pPr>
        <w:ind w:firstLine="708"/>
        <w:jc w:val="both"/>
        <w:rPr>
          <w:sz w:val="28"/>
          <w:szCs w:val="28"/>
        </w:rPr>
      </w:pPr>
    </w:p>
    <w:p w:rsidR="0096212C" w:rsidRDefault="0096212C" w:rsidP="0096212C">
      <w:pPr>
        <w:ind w:firstLine="708"/>
        <w:jc w:val="both"/>
        <w:rPr>
          <w:sz w:val="28"/>
          <w:szCs w:val="28"/>
        </w:rPr>
      </w:pPr>
      <w:r>
        <w:rPr>
          <w:sz w:val="28"/>
          <w:szCs w:val="28"/>
        </w:rPr>
        <w:t>Учитывая, что Генеральным планом сельского поселения «Село Букань»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96212C" w:rsidRDefault="0096212C" w:rsidP="0096212C">
      <w:pPr>
        <w:jc w:val="both"/>
        <w:rPr>
          <w:b/>
          <w:sz w:val="28"/>
          <w:szCs w:val="28"/>
        </w:rPr>
      </w:pPr>
    </w:p>
    <w:p w:rsidR="0096212C" w:rsidRDefault="0096212C" w:rsidP="0096212C">
      <w:pPr>
        <w:jc w:val="center"/>
        <w:rPr>
          <w:b/>
          <w:sz w:val="28"/>
          <w:szCs w:val="28"/>
        </w:rPr>
      </w:pPr>
      <w:r>
        <w:rPr>
          <w:b/>
          <w:sz w:val="28"/>
          <w:szCs w:val="28"/>
        </w:rPr>
        <w:br w:type="page"/>
      </w:r>
      <w:r>
        <w:rPr>
          <w:b/>
          <w:noProof/>
          <w:sz w:val="28"/>
          <w:szCs w:val="28"/>
        </w:rPr>
        <w:lastRenderedPageBreak/>
        <w:drawing>
          <wp:inline distT="0" distB="0" distL="0" distR="0">
            <wp:extent cx="6762750" cy="9801225"/>
            <wp:effectExtent l="19050" t="0" r="0" b="0"/>
            <wp:docPr id="5" name="Рисунок 5" descr="Схема тепловых сетей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тепловых сетей с"/>
                    <pic:cNvPicPr>
                      <a:picLocks noChangeAspect="1" noChangeArrowheads="1"/>
                    </pic:cNvPicPr>
                  </pic:nvPicPr>
                  <pic:blipFill>
                    <a:blip r:embed="rId18">
                      <a:lum bright="-40000" contrast="60000"/>
                    </a:blip>
                    <a:srcRect/>
                    <a:stretch>
                      <a:fillRect/>
                    </a:stretch>
                  </pic:blipFill>
                  <pic:spPr bwMode="auto">
                    <a:xfrm>
                      <a:off x="0" y="0"/>
                      <a:ext cx="6762750" cy="9801225"/>
                    </a:xfrm>
                    <a:prstGeom prst="rect">
                      <a:avLst/>
                    </a:prstGeom>
                    <a:noFill/>
                    <a:ln w="9525">
                      <a:noFill/>
                      <a:miter lim="800000"/>
                      <a:headEnd/>
                      <a:tailEnd/>
                    </a:ln>
                  </pic:spPr>
                </pic:pic>
              </a:graphicData>
            </a:graphic>
          </wp:inline>
        </w:drawing>
      </w:r>
    </w:p>
    <w:p w:rsidR="0096212C" w:rsidRDefault="0096212C" w:rsidP="0096212C">
      <w:pPr>
        <w:jc w:val="center"/>
        <w:rPr>
          <w:b/>
          <w:sz w:val="28"/>
          <w:szCs w:val="28"/>
        </w:rPr>
      </w:pPr>
    </w:p>
    <w:p w:rsidR="0096212C" w:rsidRDefault="0096212C" w:rsidP="0096212C">
      <w:pPr>
        <w:jc w:val="center"/>
        <w:rPr>
          <w:b/>
          <w:sz w:val="28"/>
          <w:szCs w:val="28"/>
        </w:rPr>
      </w:pPr>
      <w:r>
        <w:rPr>
          <w:b/>
          <w:sz w:val="28"/>
          <w:szCs w:val="28"/>
        </w:rPr>
        <w:t>Раздел 2. Перспективные балансы тепловой мощности источников тепловой энергии и тепловой нагрузки потребителей.</w:t>
      </w:r>
    </w:p>
    <w:p w:rsidR="0096212C" w:rsidRDefault="0096212C" w:rsidP="0096212C">
      <w:pPr>
        <w:jc w:val="center"/>
        <w:rPr>
          <w:b/>
          <w:sz w:val="28"/>
          <w:szCs w:val="28"/>
        </w:rPr>
      </w:pPr>
    </w:p>
    <w:p w:rsidR="0096212C" w:rsidRDefault="0096212C" w:rsidP="0096212C">
      <w:pPr>
        <w:ind w:left="66" w:firstLine="642"/>
        <w:jc w:val="both"/>
        <w:rPr>
          <w:b/>
          <w:sz w:val="28"/>
          <w:szCs w:val="28"/>
        </w:rPr>
      </w:pPr>
      <w:r>
        <w:rPr>
          <w:b/>
          <w:sz w:val="28"/>
          <w:szCs w:val="28"/>
        </w:rPr>
        <w:t>2.1. Существующие значения установленной тепловой мощности основного оборудования источников тепловой энергии (в разрезе котельных).</w:t>
      </w:r>
    </w:p>
    <w:p w:rsidR="0096212C" w:rsidRDefault="0096212C" w:rsidP="0096212C">
      <w:pPr>
        <w:ind w:left="1080"/>
        <w:jc w:val="both"/>
        <w:rPr>
          <w:sz w:val="28"/>
          <w:szCs w:val="28"/>
        </w:rPr>
      </w:pPr>
    </w:p>
    <w:tbl>
      <w:tblPr>
        <w:tblW w:w="9339" w:type="dxa"/>
        <w:tblInd w:w="93" w:type="dxa"/>
        <w:tblLook w:val="04A0"/>
      </w:tblPr>
      <w:tblGrid>
        <w:gridCol w:w="5827"/>
        <w:gridCol w:w="3512"/>
      </w:tblGrid>
      <w:tr w:rsidR="0096212C" w:rsidTr="0096212C">
        <w:trPr>
          <w:trHeight w:val="765"/>
        </w:trPr>
        <w:tc>
          <w:tcPr>
            <w:tcW w:w="5827"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b/>
                <w:sz w:val="28"/>
                <w:szCs w:val="28"/>
              </w:rPr>
            </w:pPr>
            <w:r>
              <w:rPr>
                <w:b/>
                <w:sz w:val="28"/>
                <w:szCs w:val="28"/>
              </w:rPr>
              <w:t>Наименование котельной, адрес</w:t>
            </w:r>
          </w:p>
        </w:tc>
        <w:tc>
          <w:tcPr>
            <w:tcW w:w="3512" w:type="dxa"/>
            <w:tcBorders>
              <w:top w:val="single" w:sz="4" w:space="0" w:color="auto"/>
              <w:left w:val="nil"/>
              <w:bottom w:val="single" w:sz="4" w:space="0" w:color="auto"/>
              <w:right w:val="single" w:sz="4" w:space="0" w:color="auto"/>
            </w:tcBorders>
            <w:vAlign w:val="center"/>
          </w:tcPr>
          <w:p w:rsidR="0096212C" w:rsidRDefault="0096212C">
            <w:pPr>
              <w:jc w:val="center"/>
              <w:rPr>
                <w:b/>
                <w:sz w:val="28"/>
                <w:szCs w:val="28"/>
              </w:rPr>
            </w:pPr>
            <w:r>
              <w:rPr>
                <w:b/>
                <w:sz w:val="28"/>
                <w:szCs w:val="28"/>
              </w:rPr>
              <w:t>Установленная      мощность, Гкал/час</w:t>
            </w:r>
          </w:p>
          <w:p w:rsidR="0096212C" w:rsidRDefault="0096212C">
            <w:pPr>
              <w:jc w:val="center"/>
              <w:rPr>
                <w:b/>
                <w:sz w:val="28"/>
                <w:szCs w:val="28"/>
              </w:rPr>
            </w:pPr>
          </w:p>
        </w:tc>
      </w:tr>
      <w:tr w:rsidR="0096212C" w:rsidTr="0096212C">
        <w:trPr>
          <w:trHeight w:val="765"/>
        </w:trPr>
        <w:tc>
          <w:tcPr>
            <w:tcW w:w="5827"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Котельная с.Букань</w:t>
            </w:r>
          </w:p>
        </w:tc>
        <w:tc>
          <w:tcPr>
            <w:tcW w:w="3512"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2,24</w:t>
            </w:r>
          </w:p>
        </w:tc>
      </w:tr>
    </w:tbl>
    <w:p w:rsidR="0096212C" w:rsidRDefault="0096212C" w:rsidP="0096212C">
      <w:pPr>
        <w:ind w:left="1080"/>
        <w:jc w:val="both"/>
        <w:rPr>
          <w:sz w:val="28"/>
          <w:szCs w:val="28"/>
        </w:rPr>
      </w:pPr>
    </w:p>
    <w:p w:rsidR="0096212C" w:rsidRDefault="0096212C" w:rsidP="0096212C">
      <w:pPr>
        <w:ind w:firstLine="708"/>
        <w:jc w:val="both"/>
        <w:rPr>
          <w:sz w:val="28"/>
          <w:szCs w:val="28"/>
        </w:rPr>
      </w:pPr>
      <w:r>
        <w:rPr>
          <w:sz w:val="28"/>
          <w:szCs w:val="28"/>
        </w:rPr>
        <w:t>Основная часть многоквартирного жилого фонда, крупные общественные здания, некоторые производственные и коммунально-бытовые предприятия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сельского поселения «Село Букань» осуществляет ООО Болва.</w:t>
      </w:r>
    </w:p>
    <w:p w:rsidR="0096212C" w:rsidRDefault="0096212C" w:rsidP="0096212C">
      <w:pPr>
        <w:ind w:firstLine="708"/>
        <w:jc w:val="both"/>
        <w:rPr>
          <w:b/>
          <w:sz w:val="28"/>
          <w:szCs w:val="28"/>
        </w:rPr>
      </w:pPr>
    </w:p>
    <w:p w:rsidR="0096212C" w:rsidRDefault="0096212C" w:rsidP="0096212C">
      <w:pPr>
        <w:ind w:firstLine="708"/>
        <w:jc w:val="both"/>
        <w:rPr>
          <w:b/>
          <w:sz w:val="28"/>
          <w:szCs w:val="28"/>
        </w:rPr>
      </w:pPr>
      <w:r>
        <w:rPr>
          <w:b/>
          <w:sz w:val="28"/>
          <w:szCs w:val="28"/>
        </w:rPr>
        <w:t>Модернизация системы теплоснабжения сельского поселения «Село Букань» предусматривает полный переход потребителей на индивидуальное отопление.</w:t>
      </w:r>
    </w:p>
    <w:p w:rsidR="0096212C" w:rsidRDefault="0096212C" w:rsidP="0096212C">
      <w:pPr>
        <w:ind w:firstLine="708"/>
        <w:jc w:val="both"/>
        <w:rPr>
          <w:b/>
          <w:sz w:val="28"/>
          <w:szCs w:val="28"/>
        </w:rPr>
      </w:pPr>
    </w:p>
    <w:p w:rsidR="0096212C" w:rsidRDefault="0096212C" w:rsidP="0096212C">
      <w:pPr>
        <w:ind w:firstLine="708"/>
        <w:jc w:val="both"/>
        <w:rPr>
          <w:sz w:val="28"/>
          <w:szCs w:val="28"/>
        </w:rPr>
      </w:pPr>
      <w:r>
        <w:rPr>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96212C" w:rsidRDefault="0096212C" w:rsidP="0096212C">
      <w:pPr>
        <w:ind w:firstLine="708"/>
        <w:jc w:val="both"/>
        <w:rPr>
          <w:sz w:val="28"/>
          <w:szCs w:val="28"/>
        </w:rPr>
      </w:pPr>
      <w:r>
        <w:rPr>
          <w:sz w:val="28"/>
          <w:szCs w:val="28"/>
        </w:rPr>
        <w:t xml:space="preserve">Для малоэтажных многоквартирных домов предлагается устройство теплоснабжения от индивидуальных автономных источников. </w:t>
      </w:r>
    </w:p>
    <w:p w:rsidR="0096212C" w:rsidRDefault="0096212C" w:rsidP="0096212C">
      <w:pPr>
        <w:ind w:firstLine="708"/>
        <w:jc w:val="both"/>
        <w:rPr>
          <w:sz w:val="28"/>
          <w:szCs w:val="28"/>
        </w:rPr>
      </w:pPr>
      <w:r>
        <w:rPr>
          <w:sz w:val="28"/>
          <w:szCs w:val="28"/>
        </w:rPr>
        <w:t>Горячее водоснабжение предлагается выполнить от газовых проточных водонагревателей.</w:t>
      </w:r>
    </w:p>
    <w:p w:rsidR="0096212C" w:rsidRDefault="0096212C" w:rsidP="0096212C">
      <w:pPr>
        <w:jc w:val="both"/>
        <w:rPr>
          <w:sz w:val="28"/>
          <w:szCs w:val="28"/>
        </w:rPr>
      </w:pPr>
    </w:p>
    <w:p w:rsidR="0096212C" w:rsidRDefault="0096212C" w:rsidP="0096212C">
      <w:pPr>
        <w:ind w:firstLine="708"/>
        <w:jc w:val="both"/>
        <w:rPr>
          <w:b/>
          <w:sz w:val="28"/>
          <w:szCs w:val="28"/>
        </w:rPr>
      </w:pPr>
      <w:r>
        <w:rPr>
          <w:b/>
          <w:sz w:val="28"/>
          <w:szCs w:val="28"/>
        </w:rPr>
        <w:lastRenderedPageBreak/>
        <w:t>2.2. Описание существующих и перспективных зон действия индивидуальных источников тепловой энергии.</w:t>
      </w:r>
    </w:p>
    <w:p w:rsidR="0096212C" w:rsidRDefault="0096212C" w:rsidP="0096212C">
      <w:pPr>
        <w:jc w:val="both"/>
        <w:rPr>
          <w:sz w:val="28"/>
          <w:szCs w:val="28"/>
        </w:rPr>
      </w:pPr>
    </w:p>
    <w:p w:rsidR="0096212C" w:rsidRDefault="0096212C" w:rsidP="0096212C">
      <w:pPr>
        <w:ind w:firstLine="709"/>
        <w:jc w:val="both"/>
        <w:rPr>
          <w:sz w:val="28"/>
          <w:szCs w:val="28"/>
        </w:rPr>
      </w:pPr>
      <w:r>
        <w:rPr>
          <w:sz w:val="28"/>
          <w:szCs w:val="28"/>
        </w:rPr>
        <w:t xml:space="preserve">На территории сельского поселения «Село Букань» часть индивидуальных жилых домов имеет индивидуальное газовое отопление.            Часть индивидуального жилищного фонда (оборудована отопительными печами, работающими на твердом топливе (уголь и дрова). </w:t>
      </w:r>
    </w:p>
    <w:p w:rsidR="0096212C" w:rsidRDefault="0096212C" w:rsidP="0096212C">
      <w:pPr>
        <w:ind w:firstLine="708"/>
        <w:jc w:val="both"/>
        <w:rPr>
          <w:sz w:val="28"/>
          <w:szCs w:val="28"/>
        </w:rPr>
      </w:pPr>
      <w:r>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96212C" w:rsidRDefault="0096212C" w:rsidP="0096212C">
      <w:pPr>
        <w:ind w:firstLine="708"/>
        <w:jc w:val="both"/>
        <w:rPr>
          <w:sz w:val="28"/>
          <w:szCs w:val="28"/>
        </w:rPr>
      </w:pPr>
      <w:r>
        <w:rPr>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96212C" w:rsidRDefault="0096212C" w:rsidP="0096212C">
      <w:pPr>
        <w:jc w:val="both"/>
        <w:rPr>
          <w:sz w:val="28"/>
          <w:szCs w:val="28"/>
        </w:rPr>
      </w:pPr>
    </w:p>
    <w:p w:rsidR="0096212C" w:rsidRDefault="0096212C" w:rsidP="0096212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6212C" w:rsidTr="0096212C">
        <w:tc>
          <w:tcPr>
            <w:tcW w:w="319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Вид топлива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Средний КПД теплогенерирующих установок</w:t>
            </w:r>
          </w:p>
        </w:tc>
        <w:tc>
          <w:tcPr>
            <w:tcW w:w="3191"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Теплотворная способность топлива, Гкал/ед.</w:t>
            </w:r>
          </w:p>
        </w:tc>
      </w:tr>
      <w:tr w:rsidR="0096212C" w:rsidTr="0096212C">
        <w:tc>
          <w:tcPr>
            <w:tcW w:w="319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Уголь каменный, т</w:t>
            </w:r>
          </w:p>
        </w:tc>
        <w:tc>
          <w:tcPr>
            <w:tcW w:w="319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0,72</w:t>
            </w:r>
          </w:p>
        </w:tc>
        <w:tc>
          <w:tcPr>
            <w:tcW w:w="3191"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4,90</w:t>
            </w:r>
          </w:p>
        </w:tc>
      </w:tr>
      <w:tr w:rsidR="0096212C" w:rsidTr="0096212C">
        <w:tc>
          <w:tcPr>
            <w:tcW w:w="319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Дрова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0,68</w:t>
            </w:r>
          </w:p>
        </w:tc>
        <w:tc>
          <w:tcPr>
            <w:tcW w:w="3191"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2,00</w:t>
            </w:r>
          </w:p>
        </w:tc>
      </w:tr>
      <w:tr w:rsidR="0096212C" w:rsidTr="0096212C">
        <w:tc>
          <w:tcPr>
            <w:tcW w:w="319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Газ сетевой, тыс. куб. м.</w:t>
            </w:r>
          </w:p>
        </w:tc>
        <w:tc>
          <w:tcPr>
            <w:tcW w:w="319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0,90</w:t>
            </w:r>
          </w:p>
        </w:tc>
        <w:tc>
          <w:tcPr>
            <w:tcW w:w="3191"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8,08</w:t>
            </w:r>
          </w:p>
        </w:tc>
      </w:tr>
    </w:tbl>
    <w:p w:rsidR="0096212C" w:rsidRDefault="0096212C" w:rsidP="0096212C">
      <w:pPr>
        <w:jc w:val="both"/>
        <w:rPr>
          <w:sz w:val="28"/>
          <w:szCs w:val="28"/>
        </w:rPr>
      </w:pPr>
    </w:p>
    <w:p w:rsidR="0096212C" w:rsidRDefault="0096212C" w:rsidP="0096212C">
      <w:pPr>
        <w:ind w:firstLine="708"/>
        <w:jc w:val="both"/>
        <w:rPr>
          <w:sz w:val="28"/>
          <w:szCs w:val="28"/>
        </w:rPr>
      </w:pPr>
      <w:r>
        <w:rPr>
          <w:sz w:val="28"/>
          <w:szCs w:val="28"/>
        </w:rPr>
        <w:t>Главной тенденцией децентрализованного теплоснабжения населения, производства тепла индивидуальными теплогенераторами является увеличение потребления газа. В связи с дальнейшей газификацией поселения указанная тенденция будет сохраняться.</w:t>
      </w:r>
    </w:p>
    <w:p w:rsidR="0096212C" w:rsidRDefault="0096212C" w:rsidP="0096212C">
      <w:pPr>
        <w:jc w:val="both"/>
        <w:rPr>
          <w:sz w:val="28"/>
          <w:szCs w:val="28"/>
        </w:rPr>
      </w:pPr>
    </w:p>
    <w:p w:rsidR="0096212C" w:rsidRDefault="0096212C" w:rsidP="0096212C">
      <w:pPr>
        <w:ind w:firstLine="708"/>
        <w:jc w:val="both"/>
        <w:rPr>
          <w:b/>
          <w:sz w:val="28"/>
          <w:szCs w:val="28"/>
        </w:rPr>
      </w:pPr>
    </w:p>
    <w:p w:rsidR="0096212C" w:rsidRDefault="0096212C" w:rsidP="0096212C">
      <w:pPr>
        <w:ind w:firstLine="708"/>
        <w:jc w:val="both"/>
        <w:rPr>
          <w:b/>
          <w:sz w:val="28"/>
          <w:szCs w:val="28"/>
        </w:rPr>
      </w:pPr>
      <w:r>
        <w:rPr>
          <w:b/>
          <w:sz w:val="28"/>
          <w:szCs w:val="28"/>
        </w:rPr>
        <w:t>2.3. Перспективные балансы тепловой мощности и тепловой нагрузки в перспективных зонах действия источников тепловой энергии.</w:t>
      </w:r>
    </w:p>
    <w:p w:rsidR="0096212C" w:rsidRDefault="0096212C" w:rsidP="0096212C">
      <w:pPr>
        <w:ind w:firstLine="708"/>
        <w:jc w:val="both"/>
        <w:rPr>
          <w:sz w:val="28"/>
          <w:szCs w:val="28"/>
        </w:rPr>
      </w:pPr>
    </w:p>
    <w:p w:rsidR="0096212C" w:rsidRDefault="0096212C" w:rsidP="0096212C">
      <w:pPr>
        <w:shd w:val="clear" w:color="auto" w:fill="FFFFFF"/>
        <w:ind w:firstLine="708"/>
        <w:jc w:val="both"/>
        <w:rPr>
          <w:sz w:val="28"/>
          <w:szCs w:val="28"/>
        </w:rPr>
      </w:pPr>
      <w:r>
        <w:rPr>
          <w:sz w:val="28"/>
          <w:szCs w:val="28"/>
        </w:rPr>
        <w:t>Перспективные балансы тепловой мощности и тепловой нагрузки в перспективных зонах действия источников тепловой энергии отличаются от существующих, так как в Генеральном плане сельского поселения «Село Букань» предусмотрено изменение существующей схемы теплоснабжения сельского поселения «Село Букань».</w:t>
      </w:r>
    </w:p>
    <w:p w:rsidR="0096212C" w:rsidRDefault="0096212C" w:rsidP="0096212C">
      <w:pPr>
        <w:ind w:left="66"/>
        <w:jc w:val="both"/>
        <w:rPr>
          <w:sz w:val="28"/>
          <w:szCs w:val="28"/>
        </w:rPr>
      </w:pPr>
    </w:p>
    <w:p w:rsidR="0096212C" w:rsidRDefault="0096212C" w:rsidP="0096212C">
      <w:pPr>
        <w:ind w:left="66" w:firstLine="642"/>
        <w:jc w:val="both"/>
        <w:rPr>
          <w:b/>
          <w:sz w:val="28"/>
          <w:szCs w:val="28"/>
        </w:rPr>
      </w:pPr>
    </w:p>
    <w:p w:rsidR="0096212C" w:rsidRDefault="0096212C" w:rsidP="0096212C">
      <w:pPr>
        <w:ind w:left="66" w:firstLine="642"/>
        <w:jc w:val="both"/>
        <w:rPr>
          <w:b/>
          <w:sz w:val="28"/>
          <w:szCs w:val="28"/>
        </w:rPr>
      </w:pPr>
      <w:r>
        <w:rPr>
          <w:b/>
          <w:sz w:val="28"/>
          <w:szCs w:val="28"/>
        </w:rPr>
        <w:t>2.4. Существующие значения установленной тепловой мощности основного оборудования источников тепловой энергии (в разрезе котельных).</w:t>
      </w:r>
    </w:p>
    <w:p w:rsidR="0096212C" w:rsidRDefault="0096212C" w:rsidP="0096212C">
      <w:pPr>
        <w:ind w:left="66" w:firstLine="642"/>
        <w:jc w:val="both"/>
        <w:rPr>
          <w:b/>
          <w:sz w:val="28"/>
          <w:szCs w:val="28"/>
        </w:rPr>
      </w:pPr>
    </w:p>
    <w:tbl>
      <w:tblPr>
        <w:tblW w:w="9339" w:type="dxa"/>
        <w:tblInd w:w="93" w:type="dxa"/>
        <w:tblLook w:val="04A0"/>
      </w:tblPr>
      <w:tblGrid>
        <w:gridCol w:w="5827"/>
        <w:gridCol w:w="3512"/>
      </w:tblGrid>
      <w:tr w:rsidR="0096212C" w:rsidTr="0096212C">
        <w:trPr>
          <w:trHeight w:val="765"/>
        </w:trPr>
        <w:tc>
          <w:tcPr>
            <w:tcW w:w="5827"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b/>
                <w:sz w:val="28"/>
                <w:szCs w:val="28"/>
              </w:rPr>
            </w:pPr>
            <w:r>
              <w:rPr>
                <w:b/>
                <w:sz w:val="28"/>
                <w:szCs w:val="28"/>
              </w:rPr>
              <w:t>Наименование котельной, адрес</w:t>
            </w:r>
          </w:p>
        </w:tc>
        <w:tc>
          <w:tcPr>
            <w:tcW w:w="3512" w:type="dxa"/>
            <w:tcBorders>
              <w:top w:val="single" w:sz="4" w:space="0" w:color="auto"/>
              <w:left w:val="nil"/>
              <w:bottom w:val="single" w:sz="4" w:space="0" w:color="auto"/>
              <w:right w:val="single" w:sz="4" w:space="0" w:color="auto"/>
            </w:tcBorders>
            <w:vAlign w:val="center"/>
          </w:tcPr>
          <w:p w:rsidR="0096212C" w:rsidRDefault="0096212C">
            <w:pPr>
              <w:jc w:val="center"/>
              <w:rPr>
                <w:b/>
                <w:sz w:val="28"/>
                <w:szCs w:val="28"/>
              </w:rPr>
            </w:pPr>
            <w:r>
              <w:rPr>
                <w:b/>
                <w:sz w:val="28"/>
                <w:szCs w:val="28"/>
              </w:rPr>
              <w:t>Установленная      мощность, Гкал/час</w:t>
            </w:r>
          </w:p>
          <w:p w:rsidR="0096212C" w:rsidRDefault="0096212C">
            <w:pPr>
              <w:jc w:val="center"/>
              <w:rPr>
                <w:b/>
                <w:sz w:val="28"/>
                <w:szCs w:val="28"/>
              </w:rPr>
            </w:pPr>
          </w:p>
        </w:tc>
      </w:tr>
      <w:tr w:rsidR="0096212C" w:rsidTr="0096212C">
        <w:trPr>
          <w:trHeight w:val="765"/>
        </w:trPr>
        <w:tc>
          <w:tcPr>
            <w:tcW w:w="5827"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Котельная с.Букань</w:t>
            </w:r>
          </w:p>
        </w:tc>
        <w:tc>
          <w:tcPr>
            <w:tcW w:w="3512" w:type="dxa"/>
            <w:tcBorders>
              <w:top w:val="single" w:sz="4" w:space="0" w:color="auto"/>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2,24</w:t>
            </w:r>
          </w:p>
        </w:tc>
      </w:tr>
    </w:tbl>
    <w:p w:rsidR="0096212C" w:rsidRDefault="0096212C" w:rsidP="0096212C">
      <w:pPr>
        <w:ind w:left="66" w:firstLine="642"/>
        <w:jc w:val="both"/>
        <w:rPr>
          <w:b/>
          <w:sz w:val="28"/>
          <w:szCs w:val="28"/>
        </w:rPr>
      </w:pPr>
    </w:p>
    <w:p w:rsidR="0096212C" w:rsidRDefault="0096212C" w:rsidP="0096212C">
      <w:pPr>
        <w:ind w:left="66" w:firstLine="642"/>
        <w:jc w:val="both"/>
        <w:rPr>
          <w:b/>
          <w:sz w:val="28"/>
          <w:szCs w:val="28"/>
        </w:rPr>
      </w:pPr>
    </w:p>
    <w:p w:rsidR="0096212C" w:rsidRDefault="0096212C" w:rsidP="0096212C">
      <w:pPr>
        <w:jc w:val="both"/>
        <w:rPr>
          <w:sz w:val="28"/>
          <w:szCs w:val="28"/>
        </w:rPr>
      </w:pPr>
    </w:p>
    <w:p w:rsidR="0096212C" w:rsidRDefault="0096212C" w:rsidP="0096212C">
      <w:pPr>
        <w:ind w:firstLine="708"/>
        <w:jc w:val="both"/>
        <w:rPr>
          <w:b/>
          <w:sz w:val="28"/>
          <w:szCs w:val="28"/>
        </w:rPr>
      </w:pPr>
      <w:r>
        <w:rPr>
          <w:b/>
          <w:sz w:val="28"/>
          <w:szCs w:val="28"/>
        </w:rPr>
        <w:t>2.5. Затраты существующей и перспективной тепловой мощности на хозяйственные нужды тепловых сетей.</w:t>
      </w:r>
    </w:p>
    <w:p w:rsidR="0096212C" w:rsidRDefault="0096212C" w:rsidP="0096212C">
      <w:pPr>
        <w:ind w:left="426"/>
        <w:jc w:val="both"/>
        <w:rPr>
          <w:sz w:val="28"/>
          <w:szCs w:val="28"/>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2"/>
        <w:gridCol w:w="2552"/>
      </w:tblGrid>
      <w:tr w:rsidR="0096212C" w:rsidTr="0096212C">
        <w:trPr>
          <w:trHeight w:val="593"/>
        </w:trPr>
        <w:tc>
          <w:tcPr>
            <w:tcW w:w="6662" w:type="dxa"/>
            <w:vMerge w:val="restart"/>
            <w:tcBorders>
              <w:top w:val="single" w:sz="4" w:space="0" w:color="000000"/>
              <w:left w:val="single" w:sz="4" w:space="0" w:color="000000"/>
              <w:bottom w:val="single" w:sz="4" w:space="0" w:color="000000"/>
              <w:right w:val="single" w:sz="4" w:space="0" w:color="000000"/>
            </w:tcBorders>
            <w:vAlign w:val="center"/>
            <w:hideMark/>
          </w:tcPr>
          <w:p w:rsidR="0096212C" w:rsidRDefault="0096212C">
            <w:pPr>
              <w:jc w:val="center"/>
              <w:rPr>
                <w:sz w:val="28"/>
                <w:szCs w:val="28"/>
              </w:rPr>
            </w:pPr>
            <w:r>
              <w:rPr>
                <w:sz w:val="28"/>
                <w:szCs w:val="28"/>
              </w:rPr>
              <w:t>Наименование котельной, адрес</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96212C" w:rsidRDefault="0096212C">
            <w:pPr>
              <w:jc w:val="center"/>
              <w:rPr>
                <w:sz w:val="28"/>
                <w:szCs w:val="28"/>
              </w:rPr>
            </w:pPr>
            <w:r>
              <w:rPr>
                <w:sz w:val="28"/>
                <w:szCs w:val="28"/>
              </w:rPr>
              <w:t>Существующие затраты тепловой мощности на хоз. нужды тепловых сетей, Гкал/час</w:t>
            </w:r>
          </w:p>
        </w:tc>
      </w:tr>
      <w:tr w:rsidR="0096212C" w:rsidTr="0096212C">
        <w:trPr>
          <w:trHeight w:val="5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12C" w:rsidRDefault="0096212C">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12C" w:rsidRDefault="0096212C">
            <w:pPr>
              <w:rPr>
                <w:sz w:val="28"/>
                <w:szCs w:val="28"/>
              </w:rPr>
            </w:pPr>
          </w:p>
        </w:tc>
      </w:tr>
      <w:tr w:rsidR="0096212C" w:rsidTr="0096212C">
        <w:tc>
          <w:tcPr>
            <w:tcW w:w="6662" w:type="dxa"/>
            <w:tcBorders>
              <w:top w:val="single" w:sz="4" w:space="0" w:color="000000"/>
              <w:left w:val="single" w:sz="4" w:space="0" w:color="000000"/>
              <w:bottom w:val="single" w:sz="4" w:space="0" w:color="000000"/>
              <w:right w:val="single" w:sz="4" w:space="0" w:color="000000"/>
            </w:tcBorders>
            <w:vAlign w:val="center"/>
            <w:hideMark/>
          </w:tcPr>
          <w:p w:rsidR="0096212C" w:rsidRDefault="0096212C">
            <w:pPr>
              <w:rPr>
                <w:sz w:val="28"/>
                <w:szCs w:val="28"/>
              </w:rPr>
            </w:pPr>
            <w:r>
              <w:rPr>
                <w:sz w:val="28"/>
                <w:szCs w:val="28"/>
              </w:rPr>
              <w:t>Котельная с.Букань</w:t>
            </w:r>
          </w:p>
        </w:tc>
        <w:tc>
          <w:tcPr>
            <w:tcW w:w="2552" w:type="dxa"/>
            <w:tcBorders>
              <w:top w:val="single" w:sz="4" w:space="0" w:color="000000"/>
              <w:left w:val="single" w:sz="4" w:space="0" w:color="000000"/>
              <w:bottom w:val="single" w:sz="4" w:space="0" w:color="000000"/>
              <w:right w:val="single" w:sz="4" w:space="0" w:color="000000"/>
            </w:tcBorders>
            <w:hideMark/>
          </w:tcPr>
          <w:p w:rsidR="0096212C" w:rsidRDefault="0096212C">
            <w:pPr>
              <w:jc w:val="center"/>
              <w:rPr>
                <w:sz w:val="28"/>
                <w:szCs w:val="28"/>
              </w:rPr>
            </w:pPr>
            <w:r>
              <w:rPr>
                <w:sz w:val="28"/>
                <w:szCs w:val="28"/>
              </w:rPr>
              <w:t>Нет</w:t>
            </w:r>
          </w:p>
        </w:tc>
      </w:tr>
    </w:tbl>
    <w:p w:rsidR="0096212C" w:rsidRDefault="0096212C" w:rsidP="0096212C">
      <w:pPr>
        <w:ind w:left="1080"/>
        <w:jc w:val="both"/>
        <w:rPr>
          <w:sz w:val="28"/>
          <w:szCs w:val="28"/>
        </w:rPr>
      </w:pPr>
    </w:p>
    <w:p w:rsidR="0096212C" w:rsidRDefault="0096212C" w:rsidP="0096212C">
      <w:pPr>
        <w:ind w:firstLine="708"/>
        <w:jc w:val="both"/>
        <w:rPr>
          <w:b/>
          <w:sz w:val="28"/>
          <w:szCs w:val="28"/>
        </w:rPr>
      </w:pPr>
    </w:p>
    <w:p w:rsidR="0096212C" w:rsidRDefault="0096212C" w:rsidP="0096212C">
      <w:pPr>
        <w:ind w:firstLine="708"/>
        <w:jc w:val="both"/>
        <w:rPr>
          <w:b/>
          <w:sz w:val="28"/>
          <w:szCs w:val="28"/>
        </w:rPr>
      </w:pPr>
      <w:r>
        <w:rPr>
          <w:b/>
          <w:sz w:val="28"/>
          <w:szCs w:val="28"/>
        </w:rPr>
        <w:lastRenderedPageBreak/>
        <w:t>2.6. 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96212C" w:rsidRDefault="0096212C" w:rsidP="0096212C">
      <w:pPr>
        <w:ind w:left="426"/>
        <w:jc w:val="both"/>
        <w:rPr>
          <w:sz w:val="28"/>
          <w:szCs w:val="28"/>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6"/>
        <w:gridCol w:w="1984"/>
        <w:gridCol w:w="1694"/>
      </w:tblGrid>
      <w:tr w:rsidR="0096212C" w:rsidTr="0096212C">
        <w:trPr>
          <w:trHeight w:val="593"/>
        </w:trPr>
        <w:tc>
          <w:tcPr>
            <w:tcW w:w="5553" w:type="dxa"/>
            <w:vMerge w:val="restart"/>
            <w:tcBorders>
              <w:top w:val="single" w:sz="4" w:space="0" w:color="000000"/>
              <w:left w:val="single" w:sz="4" w:space="0" w:color="000000"/>
              <w:bottom w:val="single" w:sz="4" w:space="0" w:color="000000"/>
              <w:right w:val="single" w:sz="4" w:space="0" w:color="000000"/>
            </w:tcBorders>
            <w:vAlign w:val="center"/>
            <w:hideMark/>
          </w:tcPr>
          <w:p w:rsidR="0096212C" w:rsidRDefault="0096212C">
            <w:pPr>
              <w:jc w:val="center"/>
              <w:rPr>
                <w:sz w:val="28"/>
                <w:szCs w:val="28"/>
              </w:rPr>
            </w:pPr>
            <w:r>
              <w:rPr>
                <w:sz w:val="28"/>
                <w:szCs w:val="28"/>
              </w:rPr>
              <w:t>Наименование котельной, адрес</w:t>
            </w:r>
          </w:p>
        </w:tc>
        <w:tc>
          <w:tcPr>
            <w:tcW w:w="1966" w:type="dxa"/>
            <w:vMerge w:val="restart"/>
            <w:tcBorders>
              <w:top w:val="single" w:sz="4" w:space="0" w:color="000000"/>
              <w:left w:val="single" w:sz="4" w:space="0" w:color="000000"/>
              <w:bottom w:val="single" w:sz="4" w:space="0" w:color="000000"/>
              <w:right w:val="single" w:sz="4" w:space="0" w:color="000000"/>
            </w:tcBorders>
            <w:vAlign w:val="center"/>
            <w:hideMark/>
          </w:tcPr>
          <w:p w:rsidR="0096212C" w:rsidRDefault="0096212C">
            <w:pPr>
              <w:jc w:val="center"/>
              <w:rPr>
                <w:sz w:val="28"/>
                <w:szCs w:val="28"/>
              </w:rPr>
            </w:pPr>
            <w:r>
              <w:rPr>
                <w:sz w:val="28"/>
                <w:szCs w:val="28"/>
              </w:rPr>
              <w:t>Фактическая установленная  мощность источника, Гкал/час</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96212C" w:rsidRDefault="0096212C">
            <w:pPr>
              <w:jc w:val="center"/>
              <w:rPr>
                <w:sz w:val="28"/>
                <w:szCs w:val="28"/>
              </w:rPr>
            </w:pPr>
            <w:r>
              <w:rPr>
                <w:sz w:val="28"/>
                <w:szCs w:val="28"/>
              </w:rPr>
              <w:t>Резерв мощности, Гкал/час</w:t>
            </w:r>
          </w:p>
        </w:tc>
      </w:tr>
      <w:tr w:rsidR="0096212C" w:rsidTr="0096212C">
        <w:trPr>
          <w:trHeight w:val="5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12C" w:rsidRDefault="0096212C">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12C" w:rsidRDefault="0096212C">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12C" w:rsidRDefault="0096212C">
            <w:pPr>
              <w:rPr>
                <w:sz w:val="28"/>
                <w:szCs w:val="28"/>
              </w:rPr>
            </w:pPr>
          </w:p>
        </w:tc>
      </w:tr>
      <w:tr w:rsidR="0096212C" w:rsidTr="0096212C">
        <w:trPr>
          <w:trHeight w:val="118"/>
        </w:trPr>
        <w:tc>
          <w:tcPr>
            <w:tcW w:w="5553" w:type="dxa"/>
            <w:tcBorders>
              <w:top w:val="single" w:sz="4" w:space="0" w:color="000000"/>
              <w:left w:val="single" w:sz="4" w:space="0" w:color="000000"/>
              <w:bottom w:val="single" w:sz="4" w:space="0" w:color="000000"/>
              <w:right w:val="single" w:sz="4" w:space="0" w:color="000000"/>
            </w:tcBorders>
            <w:vAlign w:val="center"/>
            <w:hideMark/>
          </w:tcPr>
          <w:p w:rsidR="0096212C" w:rsidRDefault="0096212C">
            <w:pPr>
              <w:rPr>
                <w:sz w:val="28"/>
                <w:szCs w:val="28"/>
              </w:rPr>
            </w:pPr>
            <w:r>
              <w:rPr>
                <w:sz w:val="28"/>
                <w:szCs w:val="28"/>
              </w:rPr>
              <w:t>Котельная с.Букань</w:t>
            </w:r>
          </w:p>
        </w:tc>
        <w:tc>
          <w:tcPr>
            <w:tcW w:w="1966" w:type="dxa"/>
            <w:tcBorders>
              <w:top w:val="single" w:sz="4" w:space="0" w:color="000000"/>
              <w:left w:val="single" w:sz="4" w:space="0" w:color="000000"/>
              <w:bottom w:val="single" w:sz="4" w:space="0" w:color="000000"/>
              <w:right w:val="single" w:sz="4" w:space="0" w:color="000000"/>
            </w:tcBorders>
            <w:vAlign w:val="center"/>
            <w:hideMark/>
          </w:tcPr>
          <w:p w:rsidR="0096212C" w:rsidRDefault="0096212C">
            <w:pPr>
              <w:jc w:val="center"/>
              <w:rPr>
                <w:sz w:val="28"/>
                <w:szCs w:val="28"/>
              </w:rPr>
            </w:pPr>
            <w:r>
              <w:rPr>
                <w:sz w:val="28"/>
                <w:szCs w:val="28"/>
              </w:rPr>
              <w:t>2,24</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96212C" w:rsidRDefault="0096212C">
            <w:pPr>
              <w:jc w:val="center"/>
              <w:rPr>
                <w:sz w:val="28"/>
                <w:szCs w:val="28"/>
              </w:rPr>
            </w:pPr>
            <w:r>
              <w:rPr>
                <w:sz w:val="28"/>
                <w:szCs w:val="28"/>
              </w:rPr>
              <w:t>нет</w:t>
            </w:r>
          </w:p>
        </w:tc>
      </w:tr>
    </w:tbl>
    <w:p w:rsidR="0096212C" w:rsidRDefault="0096212C" w:rsidP="0096212C">
      <w:pPr>
        <w:jc w:val="both"/>
        <w:rPr>
          <w:sz w:val="28"/>
          <w:szCs w:val="28"/>
        </w:rPr>
      </w:pPr>
    </w:p>
    <w:p w:rsidR="0096212C" w:rsidRDefault="0096212C" w:rsidP="0096212C">
      <w:pPr>
        <w:jc w:val="center"/>
        <w:rPr>
          <w:b/>
          <w:sz w:val="28"/>
          <w:szCs w:val="28"/>
        </w:rPr>
      </w:pPr>
      <w:r>
        <w:rPr>
          <w:b/>
          <w:sz w:val="28"/>
          <w:szCs w:val="28"/>
        </w:rPr>
        <w:br w:type="page"/>
      </w:r>
      <w:r>
        <w:rPr>
          <w:b/>
          <w:sz w:val="28"/>
          <w:szCs w:val="28"/>
        </w:rPr>
        <w:lastRenderedPageBreak/>
        <w:t>Раздел 3. Перспективные балансы теплоносителя.</w:t>
      </w:r>
    </w:p>
    <w:p w:rsidR="0096212C" w:rsidRDefault="0096212C" w:rsidP="0096212C">
      <w:pPr>
        <w:jc w:val="both"/>
        <w:rPr>
          <w:b/>
          <w:sz w:val="28"/>
          <w:szCs w:val="28"/>
        </w:rPr>
      </w:pPr>
    </w:p>
    <w:p w:rsidR="0096212C" w:rsidRDefault="0096212C" w:rsidP="0096212C">
      <w:pPr>
        <w:jc w:val="both"/>
        <w:rPr>
          <w:b/>
          <w:sz w:val="28"/>
          <w:szCs w:val="28"/>
        </w:rPr>
      </w:pPr>
      <w:r>
        <w:rPr>
          <w:b/>
          <w:sz w:val="28"/>
          <w:szCs w:val="28"/>
        </w:rPr>
        <w:t>3.1</w:t>
      </w:r>
      <w:r>
        <w:t xml:space="preserve">.   </w:t>
      </w:r>
      <w:r>
        <w:rPr>
          <w:b/>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96212C" w:rsidRDefault="0096212C" w:rsidP="0096212C">
      <w:pPr>
        <w:rPr>
          <w:sz w:val="24"/>
          <w:szCs w:val="24"/>
        </w:rPr>
      </w:pPr>
    </w:p>
    <w:p w:rsidR="0096212C" w:rsidRDefault="0096212C" w:rsidP="0096212C">
      <w:pPr>
        <w:jc w:val="center"/>
        <w:rPr>
          <w:b/>
          <w:sz w:val="28"/>
          <w:szCs w:val="28"/>
        </w:rPr>
      </w:pPr>
      <w:r>
        <w:rPr>
          <w:b/>
          <w:sz w:val="28"/>
          <w:szCs w:val="28"/>
        </w:rPr>
        <w:t>Производительность водоподготовительных установок.</w:t>
      </w:r>
    </w:p>
    <w:p w:rsidR="0096212C" w:rsidRDefault="0096212C" w:rsidP="0096212C">
      <w:pPr>
        <w:jc w:val="center"/>
        <w:rPr>
          <w:b/>
          <w:sz w:val="28"/>
          <w:szCs w:val="28"/>
        </w:rPr>
      </w:pPr>
    </w:p>
    <w:tbl>
      <w:tblPr>
        <w:tblW w:w="92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2757"/>
        <w:gridCol w:w="2448"/>
        <w:gridCol w:w="1918"/>
      </w:tblGrid>
      <w:tr w:rsidR="0096212C" w:rsidTr="0096212C">
        <w:tc>
          <w:tcPr>
            <w:tcW w:w="2166" w:type="dxa"/>
            <w:vMerge w:val="restart"/>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r>
              <w:rPr>
                <w:sz w:val="28"/>
                <w:szCs w:val="28"/>
              </w:rPr>
              <w:t>Наименование котельной (ЦТП), адрес</w:t>
            </w:r>
          </w:p>
          <w:p w:rsidR="0096212C" w:rsidRDefault="0096212C">
            <w:pPr>
              <w:jc w:val="center"/>
              <w:rPr>
                <w:sz w:val="28"/>
                <w:szCs w:val="28"/>
              </w:rPr>
            </w:pPr>
          </w:p>
          <w:p w:rsidR="0096212C" w:rsidRDefault="0096212C">
            <w:pPr>
              <w:jc w:val="center"/>
              <w:rPr>
                <w:sz w:val="28"/>
                <w:szCs w:val="28"/>
              </w:rPr>
            </w:pPr>
          </w:p>
        </w:tc>
        <w:tc>
          <w:tcPr>
            <w:tcW w:w="7123" w:type="dxa"/>
            <w:gridSpan w:val="3"/>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Водоподготовительная установка</w:t>
            </w: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5205" w:type="dxa"/>
            <w:gridSpan w:val="2"/>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Марка насоса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lang w:val="en-US"/>
              </w:rPr>
              <w:t>Max</w:t>
            </w:r>
            <w:r>
              <w:rPr>
                <w:sz w:val="28"/>
                <w:szCs w:val="28"/>
              </w:rPr>
              <w:t xml:space="preserve"> произво-дительность</w:t>
            </w:r>
          </w:p>
          <w:p w:rsidR="0096212C" w:rsidRDefault="0096212C">
            <w:pPr>
              <w:jc w:val="center"/>
              <w:rPr>
                <w:sz w:val="28"/>
                <w:szCs w:val="28"/>
              </w:rPr>
            </w:pPr>
            <w:r>
              <w:rPr>
                <w:sz w:val="28"/>
                <w:szCs w:val="28"/>
              </w:rPr>
              <w:t>установки, м</w:t>
            </w:r>
            <w:r>
              <w:rPr>
                <w:sz w:val="28"/>
                <w:szCs w:val="28"/>
                <w:vertAlign w:val="superscript"/>
              </w:rPr>
              <w:t>3</w:t>
            </w:r>
            <w:r>
              <w:rPr>
                <w:sz w:val="28"/>
                <w:szCs w:val="28"/>
              </w:rPr>
              <w:t>/час</w:t>
            </w:r>
          </w:p>
        </w:tc>
      </w:tr>
      <w:tr w:rsidR="0096212C" w:rsidTr="0096212C">
        <w:tc>
          <w:tcPr>
            <w:tcW w:w="2166" w:type="dxa"/>
            <w:vMerge w:val="restart"/>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 xml:space="preserve">Котельная </w:t>
            </w:r>
          </w:p>
        </w:tc>
        <w:tc>
          <w:tcPr>
            <w:tcW w:w="2757" w:type="dxa"/>
            <w:vMerge w:val="restart"/>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 xml:space="preserve">Сетевые насосы ЦО </w:t>
            </w:r>
          </w:p>
        </w:tc>
        <w:tc>
          <w:tcPr>
            <w:tcW w:w="244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lang w:val="en-US"/>
              </w:rPr>
            </w:pPr>
            <w:r>
              <w:rPr>
                <w:sz w:val="28"/>
                <w:szCs w:val="28"/>
                <w:lang w:val="en-US"/>
              </w:rPr>
              <w:t>Grundfos MQ 3-35</w:t>
            </w:r>
          </w:p>
        </w:tc>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lang w:val="en-US"/>
              </w:rPr>
            </w:pPr>
            <w:r>
              <w:rPr>
                <w:sz w:val="28"/>
                <w:szCs w:val="28"/>
                <w:lang w:val="en-US"/>
              </w:rPr>
              <w:t>61</w:t>
            </w: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757" w:type="dxa"/>
            <w:vMerge w:val="restart"/>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Насосы внутреннего контура и подпиточные</w:t>
            </w:r>
          </w:p>
        </w:tc>
        <w:tc>
          <w:tcPr>
            <w:tcW w:w="244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lang w:val="en-US"/>
              </w:rPr>
              <w:t>Grundfos TP 80-180/2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757" w:type="dxa"/>
            <w:vMerge w:val="restart"/>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r w:rsidR="0096212C" w:rsidTr="0096212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448"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lang w:val="en-US"/>
              </w:rPr>
            </w:pPr>
          </w:p>
        </w:tc>
      </w:tr>
    </w:tbl>
    <w:p w:rsidR="0096212C" w:rsidRDefault="0096212C" w:rsidP="0096212C">
      <w:pPr>
        <w:ind w:left="66" w:firstLine="642"/>
        <w:jc w:val="both"/>
        <w:rPr>
          <w:sz w:val="28"/>
          <w:szCs w:val="28"/>
        </w:rPr>
      </w:pPr>
    </w:p>
    <w:p w:rsidR="0096212C" w:rsidRDefault="0096212C" w:rsidP="0096212C">
      <w:pPr>
        <w:ind w:left="720"/>
        <w:jc w:val="both"/>
        <w:rPr>
          <w:sz w:val="28"/>
          <w:szCs w:val="28"/>
        </w:rPr>
      </w:pPr>
    </w:p>
    <w:p w:rsidR="0096212C" w:rsidRDefault="0096212C" w:rsidP="0096212C">
      <w:pPr>
        <w:jc w:val="center"/>
        <w:rPr>
          <w:b/>
          <w:sz w:val="28"/>
          <w:szCs w:val="28"/>
        </w:rPr>
      </w:pPr>
      <w:r>
        <w:rPr>
          <w:b/>
          <w:sz w:val="28"/>
          <w:szCs w:val="28"/>
        </w:rPr>
        <w:br w:type="page"/>
      </w:r>
      <w:r>
        <w:rPr>
          <w:b/>
          <w:sz w:val="28"/>
          <w:szCs w:val="28"/>
        </w:rPr>
        <w:lastRenderedPageBreak/>
        <w:t>Раздел 4. Предложения по новому строительству, реконструкции и техническому перевооружению источников тепловой энергии.</w:t>
      </w:r>
    </w:p>
    <w:p w:rsidR="0096212C" w:rsidRDefault="0096212C" w:rsidP="0096212C">
      <w:pPr>
        <w:jc w:val="center"/>
        <w:rPr>
          <w:b/>
          <w:sz w:val="28"/>
          <w:szCs w:val="28"/>
        </w:rPr>
      </w:pPr>
    </w:p>
    <w:p w:rsidR="0096212C" w:rsidRDefault="0096212C" w:rsidP="0096212C">
      <w:pPr>
        <w:ind w:firstLine="708"/>
        <w:jc w:val="both"/>
        <w:rPr>
          <w:b/>
          <w:sz w:val="28"/>
          <w:szCs w:val="28"/>
        </w:rPr>
      </w:pPr>
      <w:r>
        <w:rPr>
          <w:b/>
          <w:sz w:val="28"/>
          <w:szCs w:val="28"/>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96212C" w:rsidRDefault="0096212C" w:rsidP="0096212C">
      <w:pPr>
        <w:jc w:val="both"/>
        <w:rPr>
          <w:sz w:val="28"/>
          <w:szCs w:val="28"/>
        </w:rPr>
      </w:pPr>
    </w:p>
    <w:p w:rsidR="0096212C" w:rsidRDefault="0096212C" w:rsidP="0096212C">
      <w:pPr>
        <w:ind w:firstLine="708"/>
        <w:jc w:val="both"/>
        <w:rPr>
          <w:sz w:val="28"/>
          <w:szCs w:val="28"/>
        </w:rPr>
      </w:pPr>
      <w:r>
        <w:rPr>
          <w:sz w:val="28"/>
          <w:szCs w:val="28"/>
        </w:rPr>
        <w:t>Учитывая, что Генеральным планом сельского поселения «Село Букань»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96212C" w:rsidRDefault="0096212C" w:rsidP="0096212C">
      <w:pPr>
        <w:ind w:firstLine="708"/>
        <w:jc w:val="both"/>
        <w:rPr>
          <w:sz w:val="28"/>
          <w:szCs w:val="28"/>
        </w:rPr>
      </w:pPr>
    </w:p>
    <w:p w:rsidR="0096212C" w:rsidRDefault="0096212C" w:rsidP="0096212C">
      <w:pPr>
        <w:ind w:firstLine="708"/>
        <w:jc w:val="both"/>
        <w:rPr>
          <w:b/>
          <w:sz w:val="28"/>
          <w:szCs w:val="28"/>
        </w:rPr>
      </w:pPr>
      <w:r>
        <w:rPr>
          <w:b/>
          <w:sz w:val="28"/>
          <w:szCs w:val="28"/>
        </w:rPr>
        <w:t xml:space="preserve"> 4.2. Меры по переоборудованию котельных в источники комбинированной выработки электрической и тепловой энергии.</w:t>
      </w:r>
    </w:p>
    <w:p w:rsidR="0096212C" w:rsidRDefault="0096212C" w:rsidP="0096212C">
      <w:pPr>
        <w:jc w:val="both"/>
        <w:rPr>
          <w:b/>
          <w:sz w:val="28"/>
          <w:szCs w:val="28"/>
        </w:rPr>
      </w:pPr>
    </w:p>
    <w:p w:rsidR="0096212C" w:rsidRDefault="0096212C" w:rsidP="0096212C">
      <w:pPr>
        <w:ind w:firstLine="708"/>
        <w:jc w:val="both"/>
        <w:rPr>
          <w:sz w:val="28"/>
          <w:szCs w:val="28"/>
        </w:rPr>
      </w:pPr>
      <w:r>
        <w:rPr>
          <w:sz w:val="28"/>
          <w:szCs w:val="28"/>
        </w:rPr>
        <w:t>В соответствии с Генеральным планом сельского поселения «Село Букань» меры по переоборудованию котельных в источники комбинированной выработки электрической и тепловой энергии не предусмотрены.</w:t>
      </w:r>
    </w:p>
    <w:p w:rsidR="0096212C" w:rsidRDefault="0096212C" w:rsidP="0096212C">
      <w:pPr>
        <w:jc w:val="both"/>
        <w:rPr>
          <w:sz w:val="28"/>
          <w:szCs w:val="28"/>
        </w:rPr>
      </w:pPr>
    </w:p>
    <w:p w:rsidR="0096212C" w:rsidRDefault="0096212C" w:rsidP="0096212C">
      <w:pPr>
        <w:ind w:firstLine="708"/>
        <w:jc w:val="both"/>
        <w:rPr>
          <w:b/>
          <w:sz w:val="28"/>
          <w:szCs w:val="28"/>
        </w:rPr>
      </w:pPr>
      <w:r>
        <w:rPr>
          <w:b/>
          <w:sz w:val="28"/>
          <w:szCs w:val="28"/>
        </w:rPr>
        <w:t>4.3.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96212C" w:rsidRDefault="0096212C" w:rsidP="0096212C">
      <w:pPr>
        <w:jc w:val="both"/>
        <w:rPr>
          <w:b/>
          <w:sz w:val="28"/>
          <w:szCs w:val="28"/>
          <w:highlight w:val="lightGray"/>
        </w:rPr>
      </w:pPr>
    </w:p>
    <w:p w:rsidR="0096212C" w:rsidRDefault="0096212C" w:rsidP="0096212C">
      <w:pPr>
        <w:ind w:firstLine="708"/>
        <w:jc w:val="both"/>
        <w:rPr>
          <w:sz w:val="28"/>
          <w:szCs w:val="28"/>
        </w:rPr>
      </w:pPr>
      <w:r>
        <w:rPr>
          <w:sz w:val="28"/>
          <w:szCs w:val="28"/>
        </w:rPr>
        <w:t>Учитывая, что Генеральным планом сельского поселения «Село Букань»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96212C" w:rsidRDefault="0096212C" w:rsidP="0096212C">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2010"/>
        <w:gridCol w:w="2126"/>
      </w:tblGrid>
      <w:tr w:rsidR="0096212C" w:rsidTr="0096212C">
        <w:tc>
          <w:tcPr>
            <w:tcW w:w="72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lastRenderedPageBreak/>
              <w:t>№ п/п</w:t>
            </w:r>
          </w:p>
        </w:tc>
        <w:tc>
          <w:tcPr>
            <w:tcW w:w="450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Наименование котельной</w:t>
            </w:r>
          </w:p>
        </w:tc>
        <w:tc>
          <w:tcPr>
            <w:tcW w:w="201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Установленная мощность, КВт/ч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Подключенная нагрузка, КВт/ч</w:t>
            </w:r>
          </w:p>
        </w:tc>
      </w:tr>
      <w:tr w:rsidR="0096212C" w:rsidTr="0096212C">
        <w:tc>
          <w:tcPr>
            <w:tcW w:w="72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w:t>
            </w:r>
          </w:p>
        </w:tc>
        <w:tc>
          <w:tcPr>
            <w:tcW w:w="450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Блочная котельная МКОУ «Букановская средняя общеобразовательная школа»</w:t>
            </w:r>
          </w:p>
        </w:tc>
        <w:tc>
          <w:tcPr>
            <w:tcW w:w="201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270</w:t>
            </w:r>
          </w:p>
        </w:tc>
      </w:tr>
      <w:tr w:rsidR="0096212C" w:rsidTr="0096212C">
        <w:tc>
          <w:tcPr>
            <w:tcW w:w="72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Автономный источник теплоснабжения  МКУК «Букановкий сельский дом культуры»</w:t>
            </w:r>
          </w:p>
        </w:tc>
        <w:tc>
          <w:tcPr>
            <w:tcW w:w="201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100</w:t>
            </w:r>
          </w:p>
        </w:tc>
      </w:tr>
    </w:tbl>
    <w:p w:rsidR="0096212C" w:rsidRDefault="0096212C" w:rsidP="0096212C">
      <w:pPr>
        <w:jc w:val="both"/>
        <w:rPr>
          <w:sz w:val="28"/>
          <w:szCs w:val="28"/>
        </w:rPr>
      </w:pPr>
    </w:p>
    <w:p w:rsidR="0096212C" w:rsidRDefault="0096212C" w:rsidP="0096212C">
      <w:pPr>
        <w:ind w:firstLine="708"/>
        <w:jc w:val="both"/>
        <w:rPr>
          <w:b/>
          <w:sz w:val="28"/>
          <w:szCs w:val="28"/>
        </w:rPr>
      </w:pPr>
    </w:p>
    <w:p w:rsidR="0096212C" w:rsidRDefault="0096212C" w:rsidP="0096212C">
      <w:pPr>
        <w:ind w:firstLine="708"/>
        <w:jc w:val="both"/>
        <w:rPr>
          <w:b/>
          <w:sz w:val="28"/>
          <w:szCs w:val="28"/>
        </w:rPr>
      </w:pPr>
      <w:r>
        <w:rPr>
          <w:b/>
          <w:sz w:val="28"/>
          <w:szCs w:val="28"/>
        </w:rPr>
        <w:t>4.4.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96212C" w:rsidRDefault="0096212C" w:rsidP="0096212C">
      <w:pPr>
        <w:ind w:firstLine="708"/>
        <w:jc w:val="both"/>
        <w:rPr>
          <w:b/>
          <w:sz w:val="28"/>
          <w:szCs w:val="28"/>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2049"/>
        <w:gridCol w:w="2126"/>
      </w:tblGrid>
      <w:tr w:rsidR="0096212C" w:rsidTr="0096212C">
        <w:tc>
          <w:tcPr>
            <w:tcW w:w="64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 п/п</w:t>
            </w:r>
          </w:p>
        </w:tc>
        <w:tc>
          <w:tcPr>
            <w:tcW w:w="46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Наименование котельной</w:t>
            </w:r>
          </w:p>
        </w:tc>
        <w:tc>
          <w:tcPr>
            <w:tcW w:w="2049"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Установленная мощность, КВт/ч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Предложения по перспективной тепловой мощности, КВт/ч</w:t>
            </w:r>
          </w:p>
        </w:tc>
      </w:tr>
      <w:tr w:rsidR="0096212C" w:rsidTr="0096212C">
        <w:tc>
          <w:tcPr>
            <w:tcW w:w="64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Блочная котельная МКОУ «Букановская средняя общеобразовательная школа»</w:t>
            </w:r>
          </w:p>
        </w:tc>
        <w:tc>
          <w:tcPr>
            <w:tcW w:w="2049"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270</w:t>
            </w:r>
          </w:p>
        </w:tc>
      </w:tr>
      <w:tr w:rsidR="0096212C" w:rsidTr="0096212C">
        <w:tc>
          <w:tcPr>
            <w:tcW w:w="64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w:t>
            </w:r>
          </w:p>
        </w:tc>
        <w:tc>
          <w:tcPr>
            <w:tcW w:w="46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Автономный источник теплоснабжения  МКУК «Букановкий сельский дом культуры»</w:t>
            </w:r>
          </w:p>
        </w:tc>
        <w:tc>
          <w:tcPr>
            <w:tcW w:w="2049"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100</w:t>
            </w:r>
          </w:p>
        </w:tc>
      </w:tr>
    </w:tbl>
    <w:p w:rsidR="0096212C" w:rsidRDefault="0096212C" w:rsidP="0096212C">
      <w:pPr>
        <w:jc w:val="center"/>
        <w:rPr>
          <w:b/>
          <w:sz w:val="28"/>
          <w:szCs w:val="28"/>
        </w:rPr>
      </w:pPr>
    </w:p>
    <w:p w:rsidR="0096212C" w:rsidRDefault="0096212C" w:rsidP="0096212C">
      <w:pPr>
        <w:jc w:val="center"/>
        <w:rPr>
          <w:b/>
          <w:sz w:val="28"/>
          <w:szCs w:val="28"/>
        </w:rPr>
      </w:pPr>
      <w:r>
        <w:rPr>
          <w:b/>
          <w:sz w:val="28"/>
          <w:szCs w:val="28"/>
        </w:rPr>
        <w:t xml:space="preserve">Раздел 5. Предложения по новому строительству и </w:t>
      </w:r>
    </w:p>
    <w:p w:rsidR="0096212C" w:rsidRDefault="0096212C" w:rsidP="0096212C">
      <w:pPr>
        <w:jc w:val="center"/>
        <w:rPr>
          <w:b/>
          <w:sz w:val="28"/>
          <w:szCs w:val="28"/>
        </w:rPr>
      </w:pPr>
      <w:r>
        <w:rPr>
          <w:b/>
          <w:sz w:val="28"/>
          <w:szCs w:val="28"/>
        </w:rPr>
        <w:t>реконструкции  тепловых сетей.</w:t>
      </w:r>
    </w:p>
    <w:p w:rsidR="0096212C" w:rsidRDefault="0096212C" w:rsidP="0096212C">
      <w:pPr>
        <w:jc w:val="center"/>
        <w:rPr>
          <w:b/>
          <w:sz w:val="28"/>
          <w:szCs w:val="28"/>
        </w:rPr>
      </w:pPr>
    </w:p>
    <w:p w:rsidR="0096212C" w:rsidRDefault="0096212C" w:rsidP="0096212C">
      <w:pPr>
        <w:ind w:firstLine="708"/>
        <w:jc w:val="both"/>
        <w:rPr>
          <w:b/>
          <w:sz w:val="28"/>
          <w:szCs w:val="28"/>
        </w:rPr>
      </w:pPr>
      <w:r>
        <w:rPr>
          <w:b/>
          <w:sz w:val="28"/>
          <w:szCs w:val="28"/>
        </w:rPr>
        <w:t>5.1.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96212C" w:rsidRDefault="0096212C" w:rsidP="0096212C">
      <w:pPr>
        <w:jc w:val="both"/>
        <w:rPr>
          <w:b/>
          <w:sz w:val="28"/>
          <w:szCs w:val="28"/>
        </w:rPr>
      </w:pPr>
    </w:p>
    <w:p w:rsidR="0096212C" w:rsidRDefault="0096212C" w:rsidP="0096212C">
      <w:pPr>
        <w:ind w:firstLine="708"/>
        <w:jc w:val="both"/>
        <w:rPr>
          <w:sz w:val="28"/>
          <w:szCs w:val="28"/>
        </w:rPr>
      </w:pPr>
      <w:r>
        <w:rPr>
          <w:sz w:val="28"/>
          <w:szCs w:val="28"/>
        </w:rPr>
        <w:t>Учитывая, что Генеральным планом сельского поселения «Село Букань» предусмотрено изменение схемы теплоснабжения поселения, планируется перераспределение тепловой нагрузки.</w:t>
      </w:r>
    </w:p>
    <w:p w:rsidR="0096212C" w:rsidRDefault="0096212C" w:rsidP="0096212C">
      <w:pPr>
        <w:jc w:val="both"/>
        <w:rPr>
          <w:b/>
          <w:sz w:val="28"/>
          <w:szCs w:val="28"/>
        </w:rPr>
      </w:pPr>
    </w:p>
    <w:p w:rsidR="0096212C" w:rsidRDefault="0096212C" w:rsidP="0096212C">
      <w:pPr>
        <w:ind w:firstLine="708"/>
        <w:jc w:val="both"/>
        <w:rPr>
          <w:b/>
          <w:sz w:val="28"/>
          <w:szCs w:val="28"/>
        </w:rPr>
      </w:pPr>
      <w:r>
        <w:rPr>
          <w:b/>
          <w:sz w:val="28"/>
          <w:szCs w:val="28"/>
        </w:rPr>
        <w:t>5.2.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96212C" w:rsidRDefault="0096212C" w:rsidP="0096212C">
      <w:pPr>
        <w:jc w:val="both"/>
        <w:rPr>
          <w:sz w:val="28"/>
          <w:szCs w:val="28"/>
        </w:rPr>
      </w:pPr>
    </w:p>
    <w:p w:rsidR="0096212C" w:rsidRDefault="0096212C" w:rsidP="0096212C">
      <w:pPr>
        <w:ind w:firstLine="708"/>
        <w:jc w:val="both"/>
        <w:rPr>
          <w:sz w:val="28"/>
          <w:szCs w:val="28"/>
        </w:rPr>
      </w:pPr>
      <w:r>
        <w:rPr>
          <w:sz w:val="28"/>
          <w:szCs w:val="28"/>
        </w:rPr>
        <w:t>Новое строительство тепловых сетей не планируется.</w:t>
      </w:r>
    </w:p>
    <w:p w:rsidR="0096212C" w:rsidRDefault="0096212C" w:rsidP="0096212C">
      <w:pPr>
        <w:jc w:val="both"/>
        <w:rPr>
          <w:sz w:val="28"/>
          <w:szCs w:val="28"/>
        </w:rPr>
      </w:pPr>
    </w:p>
    <w:p w:rsidR="0096212C" w:rsidRDefault="0096212C" w:rsidP="0096212C">
      <w:pPr>
        <w:ind w:firstLine="708"/>
        <w:jc w:val="both"/>
        <w:rPr>
          <w:b/>
          <w:sz w:val="28"/>
          <w:szCs w:val="28"/>
        </w:rPr>
      </w:pPr>
      <w:r>
        <w:rPr>
          <w:b/>
          <w:sz w:val="28"/>
          <w:szCs w:val="28"/>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96212C" w:rsidRDefault="0096212C" w:rsidP="0096212C">
      <w:pPr>
        <w:jc w:val="both"/>
        <w:rPr>
          <w:sz w:val="28"/>
          <w:szCs w:val="28"/>
        </w:rPr>
      </w:pPr>
    </w:p>
    <w:p w:rsidR="0096212C" w:rsidRDefault="0096212C" w:rsidP="0096212C">
      <w:pPr>
        <w:ind w:firstLine="708"/>
        <w:jc w:val="both"/>
        <w:rPr>
          <w:sz w:val="28"/>
          <w:szCs w:val="28"/>
        </w:rPr>
      </w:pPr>
      <w:r>
        <w:rPr>
          <w:sz w:val="28"/>
          <w:szCs w:val="28"/>
        </w:rPr>
        <w:t>Генеральным планом сельского поселения  предусмотрено изменение схемы теплоснабжения поселения, но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96212C" w:rsidRDefault="0096212C" w:rsidP="0096212C">
      <w:pPr>
        <w:jc w:val="both"/>
        <w:rPr>
          <w:sz w:val="28"/>
          <w:szCs w:val="28"/>
        </w:rPr>
      </w:pPr>
    </w:p>
    <w:p w:rsidR="0096212C" w:rsidRDefault="0096212C" w:rsidP="0096212C">
      <w:pPr>
        <w:ind w:firstLine="708"/>
        <w:jc w:val="both"/>
        <w:rPr>
          <w:b/>
          <w:sz w:val="28"/>
          <w:szCs w:val="28"/>
        </w:rPr>
      </w:pPr>
      <w:r>
        <w:rPr>
          <w:b/>
          <w:sz w:val="28"/>
          <w:szCs w:val="28"/>
        </w:rPr>
        <w:t>5.4.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96212C" w:rsidRDefault="0096212C" w:rsidP="0096212C">
      <w:pPr>
        <w:ind w:firstLine="708"/>
        <w:jc w:val="both"/>
        <w:rPr>
          <w:sz w:val="28"/>
          <w:szCs w:val="28"/>
          <w:highlight w:val="lightGray"/>
        </w:rPr>
      </w:pPr>
    </w:p>
    <w:p w:rsidR="0096212C" w:rsidRDefault="0096212C" w:rsidP="0096212C">
      <w:pPr>
        <w:ind w:firstLine="708"/>
        <w:jc w:val="both"/>
        <w:rPr>
          <w:sz w:val="28"/>
          <w:szCs w:val="28"/>
        </w:rPr>
      </w:pPr>
      <w:r>
        <w:rPr>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котельной в «пиковый» режим не планируется.</w:t>
      </w:r>
    </w:p>
    <w:p w:rsidR="0096212C" w:rsidRDefault="0096212C" w:rsidP="0096212C">
      <w:pPr>
        <w:jc w:val="both"/>
        <w:rPr>
          <w:sz w:val="28"/>
          <w:szCs w:val="28"/>
        </w:rPr>
      </w:pPr>
    </w:p>
    <w:p w:rsidR="0096212C" w:rsidRDefault="0096212C" w:rsidP="0096212C">
      <w:pPr>
        <w:ind w:firstLine="708"/>
        <w:jc w:val="both"/>
        <w:rPr>
          <w:b/>
          <w:sz w:val="28"/>
          <w:szCs w:val="28"/>
        </w:rPr>
      </w:pPr>
      <w:r>
        <w:rPr>
          <w:b/>
          <w:sz w:val="28"/>
          <w:szCs w:val="28"/>
        </w:rPr>
        <w:lastRenderedPageBreak/>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96212C" w:rsidRDefault="0096212C" w:rsidP="0096212C">
      <w:pPr>
        <w:ind w:firstLine="708"/>
        <w:jc w:val="both"/>
        <w:rPr>
          <w:sz w:val="28"/>
          <w:szCs w:val="28"/>
        </w:rPr>
      </w:pPr>
    </w:p>
    <w:p w:rsidR="0096212C" w:rsidRDefault="0096212C" w:rsidP="0096212C">
      <w:pPr>
        <w:jc w:val="both"/>
        <w:rPr>
          <w:sz w:val="28"/>
          <w:szCs w:val="28"/>
        </w:rPr>
      </w:pPr>
    </w:p>
    <w:p w:rsidR="0096212C" w:rsidRDefault="0096212C" w:rsidP="0096212C">
      <w:pPr>
        <w:ind w:right="-5" w:firstLine="708"/>
        <w:jc w:val="both"/>
        <w:rPr>
          <w:sz w:val="28"/>
          <w:szCs w:val="28"/>
        </w:rPr>
      </w:pPr>
      <w:r>
        <w:rPr>
          <w:sz w:val="28"/>
          <w:szCs w:val="28"/>
        </w:rPr>
        <w:t>Предложения по реконструкции тепловых сетей для обеспечения нормативной надежности безопасности теплоснабжения (согласно утвержденной программы комплексного развития систем коммунальной инфраструктуры сельского поселения на 2013-2028 годы)</w:t>
      </w:r>
    </w:p>
    <w:p w:rsidR="0096212C" w:rsidRDefault="0096212C" w:rsidP="0096212C">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3960"/>
      </w:tblGrid>
      <w:tr w:rsidR="0096212C" w:rsidTr="0096212C">
        <w:trPr>
          <w:trHeight w:val="1617"/>
        </w:trPr>
        <w:tc>
          <w:tcPr>
            <w:tcW w:w="82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 п/п</w:t>
            </w:r>
          </w:p>
        </w:tc>
        <w:tc>
          <w:tcPr>
            <w:tcW w:w="432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Адрес объекта/</w:t>
            </w:r>
          </w:p>
          <w:p w:rsidR="0096212C" w:rsidRDefault="0096212C">
            <w:pPr>
              <w:jc w:val="center"/>
              <w:rPr>
                <w:sz w:val="28"/>
                <w:szCs w:val="28"/>
              </w:rPr>
            </w:pPr>
            <w:r>
              <w:rPr>
                <w:sz w:val="28"/>
                <w:szCs w:val="28"/>
              </w:rPr>
              <w:t>Мероприятия, планируемые работы на 2013-</w:t>
            </w:r>
            <w:smartTag w:uri="urn:schemas-microsoft-com:office:smarttags" w:element="metricconverter">
              <w:smartTagPr>
                <w:attr w:name="ProductID" w:val="2028 г"/>
              </w:smartTagPr>
              <w:r>
                <w:rPr>
                  <w:sz w:val="28"/>
                  <w:szCs w:val="28"/>
                </w:rPr>
                <w:t>2028 г</w:t>
              </w:r>
            </w:smartTag>
            <w:r>
              <w:rPr>
                <w:sz w:val="28"/>
                <w:szCs w:val="28"/>
              </w:rPr>
              <w:t>.г.</w:t>
            </w:r>
          </w:p>
        </w:tc>
        <w:tc>
          <w:tcPr>
            <w:tcW w:w="39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Цели реализации мероприятия</w:t>
            </w:r>
          </w:p>
        </w:tc>
      </w:tr>
      <w:tr w:rsidR="0096212C" w:rsidTr="0096212C">
        <w:tc>
          <w:tcPr>
            <w:tcW w:w="82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Установка блочной котельной для МКОУ «Букановская средняя общеобразовательная школа»</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Обеспечение установленной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газа</w:t>
            </w:r>
          </w:p>
        </w:tc>
      </w:tr>
      <w:tr w:rsidR="0096212C" w:rsidTr="0096212C">
        <w:tc>
          <w:tcPr>
            <w:tcW w:w="82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Установка индивидуального автономного отопления в МКУК «Букановкий сельский дом 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r>
    </w:tbl>
    <w:p w:rsidR="0096212C" w:rsidRDefault="0096212C" w:rsidP="0096212C">
      <w:pPr>
        <w:pStyle w:val="a9"/>
        <w:jc w:val="both"/>
        <w:rPr>
          <w:rFonts w:ascii="Times New Roman" w:hAnsi="Times New Roman"/>
          <w:sz w:val="28"/>
          <w:szCs w:val="28"/>
        </w:rPr>
      </w:pPr>
    </w:p>
    <w:p w:rsidR="0096212C" w:rsidRDefault="0096212C" w:rsidP="0096212C">
      <w:pPr>
        <w:pStyle w:val="a9"/>
        <w:jc w:val="both"/>
        <w:rPr>
          <w:rFonts w:ascii="Times New Roman" w:hAnsi="Times New Roman"/>
          <w:sz w:val="28"/>
          <w:szCs w:val="28"/>
        </w:rPr>
      </w:pPr>
      <w:r>
        <w:rPr>
          <w:rFonts w:ascii="Times New Roman" w:hAnsi="Times New Roman"/>
          <w:sz w:val="28"/>
          <w:szCs w:val="28"/>
        </w:rPr>
        <w:t>Произвести строительство новой блочной котельной мощностью</w:t>
      </w:r>
      <w:r>
        <w:t xml:space="preserve">  </w:t>
      </w:r>
      <w:r>
        <w:rPr>
          <w:rFonts w:ascii="Times New Roman" w:hAnsi="Times New Roman"/>
          <w:sz w:val="28"/>
          <w:szCs w:val="28"/>
        </w:rPr>
        <w:t>0,9 МВт. до 2028г.</w:t>
      </w:r>
    </w:p>
    <w:p w:rsidR="0096212C" w:rsidRDefault="0096212C" w:rsidP="0096212C">
      <w:pPr>
        <w:jc w:val="center"/>
        <w:rPr>
          <w:rFonts w:ascii="Times New Roman" w:hAnsi="Times New Roman"/>
          <w:b/>
          <w:sz w:val="28"/>
          <w:szCs w:val="28"/>
        </w:rPr>
      </w:pPr>
      <w:r>
        <w:rPr>
          <w:b/>
          <w:sz w:val="28"/>
          <w:szCs w:val="28"/>
        </w:rPr>
        <w:br w:type="page"/>
      </w:r>
      <w:r>
        <w:rPr>
          <w:b/>
          <w:sz w:val="28"/>
          <w:szCs w:val="28"/>
        </w:rPr>
        <w:lastRenderedPageBreak/>
        <w:t>Раздел 6. Перспективные топливные балансы.</w:t>
      </w:r>
    </w:p>
    <w:p w:rsidR="0096212C" w:rsidRDefault="0096212C" w:rsidP="0096212C">
      <w:pPr>
        <w:jc w:val="both"/>
        <w:rPr>
          <w:b/>
          <w:sz w:val="28"/>
          <w:szCs w:val="28"/>
        </w:rPr>
      </w:pPr>
    </w:p>
    <w:p w:rsidR="0096212C" w:rsidRDefault="0096212C" w:rsidP="0096212C">
      <w:pPr>
        <w:ind w:firstLine="708"/>
        <w:jc w:val="both"/>
        <w:rPr>
          <w:sz w:val="28"/>
          <w:szCs w:val="28"/>
        </w:rPr>
      </w:pPr>
      <w:r>
        <w:rPr>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96212C" w:rsidRDefault="0096212C" w:rsidP="0096212C">
      <w:pPr>
        <w:jc w:val="both"/>
        <w:rPr>
          <w:b/>
          <w:sz w:val="28"/>
          <w:szCs w:val="28"/>
        </w:rPr>
      </w:pPr>
    </w:p>
    <w:p w:rsidR="0096212C" w:rsidRDefault="0096212C" w:rsidP="0096212C">
      <w:pPr>
        <w:ind w:firstLine="708"/>
        <w:jc w:val="both"/>
        <w:rPr>
          <w:sz w:val="28"/>
          <w:szCs w:val="28"/>
        </w:rPr>
      </w:pPr>
      <w:r>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96212C" w:rsidRDefault="0096212C" w:rsidP="0096212C">
      <w:pPr>
        <w:ind w:left="720"/>
        <w:jc w:val="both"/>
        <w:rPr>
          <w:sz w:val="28"/>
          <w:szCs w:val="28"/>
        </w:rPr>
      </w:pP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2160"/>
        <w:gridCol w:w="3780"/>
      </w:tblGrid>
      <w:tr w:rsidR="0096212C" w:rsidTr="0096212C">
        <w:trPr>
          <w:trHeight w:val="108"/>
        </w:trPr>
        <w:tc>
          <w:tcPr>
            <w:tcW w:w="2988" w:type="dxa"/>
            <w:vMerge w:val="restart"/>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 xml:space="preserve">Наименование котельной, </w:t>
            </w:r>
          </w:p>
          <w:p w:rsidR="0096212C" w:rsidRDefault="0096212C">
            <w:pPr>
              <w:jc w:val="center"/>
              <w:rPr>
                <w:sz w:val="28"/>
                <w:szCs w:val="28"/>
              </w:rPr>
            </w:pPr>
            <w:r>
              <w:rPr>
                <w:sz w:val="28"/>
                <w:szCs w:val="28"/>
              </w:rPr>
              <w:t>адрес</w:t>
            </w:r>
          </w:p>
        </w:tc>
        <w:tc>
          <w:tcPr>
            <w:tcW w:w="5940" w:type="dxa"/>
            <w:gridSpan w:val="2"/>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 xml:space="preserve">Существующий баланс основного топлива </w:t>
            </w:r>
          </w:p>
          <w:p w:rsidR="0096212C" w:rsidRDefault="0096212C">
            <w:pPr>
              <w:jc w:val="center"/>
              <w:rPr>
                <w:sz w:val="28"/>
                <w:szCs w:val="28"/>
              </w:rPr>
            </w:pPr>
            <w:r>
              <w:rPr>
                <w:sz w:val="28"/>
                <w:szCs w:val="28"/>
              </w:rPr>
              <w:t>(природный газ)</w:t>
            </w:r>
          </w:p>
        </w:tc>
      </w:tr>
      <w:tr w:rsidR="0096212C" w:rsidTr="0096212C">
        <w:trPr>
          <w:trHeight w:val="108"/>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96212C" w:rsidRDefault="0096212C">
            <w:pPr>
              <w:jc w:val="center"/>
              <w:rPr>
                <w:sz w:val="28"/>
                <w:szCs w:val="28"/>
              </w:rPr>
            </w:pPr>
            <w:r>
              <w:rPr>
                <w:sz w:val="28"/>
                <w:szCs w:val="28"/>
              </w:rPr>
              <w:t>Годовой фактический расход,</w:t>
            </w:r>
          </w:p>
          <w:p w:rsidR="0096212C" w:rsidRDefault="0096212C">
            <w:pPr>
              <w:jc w:val="center"/>
              <w:rPr>
                <w:sz w:val="28"/>
                <w:szCs w:val="28"/>
                <w:vertAlign w:val="superscript"/>
              </w:rPr>
            </w:pPr>
            <w:r>
              <w:rPr>
                <w:sz w:val="28"/>
                <w:szCs w:val="28"/>
              </w:rPr>
              <w:t>тыс. м</w:t>
            </w:r>
            <w:r>
              <w:rPr>
                <w:sz w:val="28"/>
                <w:szCs w:val="28"/>
                <w:vertAlign w:val="superscript"/>
              </w:rPr>
              <w:t>3</w:t>
            </w:r>
          </w:p>
          <w:p w:rsidR="0096212C" w:rsidRDefault="0096212C">
            <w:pPr>
              <w:jc w:val="center"/>
              <w:rPr>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 xml:space="preserve">Перспективный расход топлива, </w:t>
            </w:r>
          </w:p>
          <w:p w:rsidR="0096212C" w:rsidRDefault="0096212C">
            <w:pPr>
              <w:jc w:val="center"/>
              <w:rPr>
                <w:sz w:val="28"/>
                <w:szCs w:val="28"/>
              </w:rPr>
            </w:pPr>
            <w:r>
              <w:rPr>
                <w:sz w:val="28"/>
                <w:szCs w:val="28"/>
              </w:rPr>
              <w:t>с учетом планов развития и реконструкции,</w:t>
            </w:r>
          </w:p>
          <w:p w:rsidR="0096212C" w:rsidRDefault="0096212C">
            <w:pPr>
              <w:jc w:val="center"/>
              <w:rPr>
                <w:sz w:val="28"/>
                <w:szCs w:val="28"/>
              </w:rPr>
            </w:pPr>
            <w:r>
              <w:rPr>
                <w:sz w:val="28"/>
                <w:szCs w:val="28"/>
              </w:rPr>
              <w:t>тыс. м</w:t>
            </w:r>
            <w:r>
              <w:rPr>
                <w:sz w:val="28"/>
                <w:szCs w:val="28"/>
                <w:vertAlign w:val="superscript"/>
              </w:rPr>
              <w:t>3</w:t>
            </w:r>
          </w:p>
        </w:tc>
      </w:tr>
      <w:tr w:rsidR="0096212C" w:rsidTr="0096212C">
        <w:trPr>
          <w:trHeight w:val="108"/>
        </w:trPr>
        <w:tc>
          <w:tcPr>
            <w:tcW w:w="298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Блочная котельная МКОУ «Букановская средняя общеобразовательная школа»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82,9</w:t>
            </w:r>
          </w:p>
        </w:tc>
        <w:tc>
          <w:tcPr>
            <w:tcW w:w="37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82,9</w:t>
            </w:r>
          </w:p>
        </w:tc>
      </w:tr>
      <w:tr w:rsidR="0096212C" w:rsidTr="0096212C">
        <w:trPr>
          <w:trHeight w:val="108"/>
        </w:trPr>
        <w:tc>
          <w:tcPr>
            <w:tcW w:w="298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Автономный источник теплоснабжения  МКУК «Букановкий сельский дом культуры»</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26,229</w:t>
            </w:r>
          </w:p>
        </w:tc>
        <w:tc>
          <w:tcPr>
            <w:tcW w:w="37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26,229</w:t>
            </w:r>
          </w:p>
        </w:tc>
      </w:tr>
    </w:tbl>
    <w:p w:rsidR="0096212C" w:rsidRDefault="0096212C" w:rsidP="0096212C">
      <w:pPr>
        <w:jc w:val="both"/>
        <w:rPr>
          <w:b/>
          <w:sz w:val="28"/>
          <w:szCs w:val="28"/>
        </w:rPr>
      </w:pPr>
    </w:p>
    <w:p w:rsidR="0096212C" w:rsidRDefault="0096212C" w:rsidP="0096212C">
      <w:pPr>
        <w:jc w:val="both"/>
        <w:rPr>
          <w:b/>
          <w:sz w:val="28"/>
          <w:szCs w:val="28"/>
        </w:rPr>
      </w:pPr>
    </w:p>
    <w:p w:rsidR="0096212C" w:rsidRDefault="0096212C" w:rsidP="0096212C">
      <w:pPr>
        <w:jc w:val="both"/>
        <w:rPr>
          <w:b/>
          <w:sz w:val="28"/>
          <w:szCs w:val="28"/>
        </w:rPr>
      </w:pPr>
    </w:p>
    <w:p w:rsidR="0096212C" w:rsidRDefault="0096212C" w:rsidP="0096212C">
      <w:pPr>
        <w:rPr>
          <w:b/>
          <w:sz w:val="28"/>
          <w:szCs w:val="28"/>
        </w:rPr>
        <w:sectPr w:rsidR="0096212C">
          <w:pgSz w:w="11906" w:h="16838"/>
          <w:pgMar w:top="567" w:right="851" w:bottom="567" w:left="1134" w:header="0" w:footer="227" w:gutter="0"/>
          <w:pgNumType w:start="1"/>
          <w:cols w:space="720"/>
        </w:sectPr>
      </w:pPr>
    </w:p>
    <w:p w:rsidR="0096212C" w:rsidRDefault="0096212C" w:rsidP="0096212C">
      <w:pPr>
        <w:jc w:val="center"/>
        <w:rPr>
          <w:b/>
          <w:sz w:val="28"/>
          <w:szCs w:val="28"/>
        </w:rPr>
      </w:pPr>
      <w:r>
        <w:rPr>
          <w:b/>
          <w:sz w:val="28"/>
          <w:szCs w:val="28"/>
        </w:rPr>
        <w:lastRenderedPageBreak/>
        <w:t>Раздел 7.Инвестиции в новое строительство, реконструкцию и техническое перевооружение.</w:t>
      </w:r>
    </w:p>
    <w:p w:rsidR="0096212C" w:rsidRDefault="0096212C" w:rsidP="0096212C">
      <w:pPr>
        <w:jc w:val="both"/>
        <w:rPr>
          <w:b/>
          <w:sz w:val="28"/>
          <w:szCs w:val="28"/>
        </w:rPr>
      </w:pPr>
    </w:p>
    <w:p w:rsidR="0096212C" w:rsidRDefault="0096212C" w:rsidP="0096212C">
      <w:pPr>
        <w:ind w:right="-5" w:firstLine="708"/>
        <w:jc w:val="both"/>
        <w:rPr>
          <w:b/>
          <w:sz w:val="28"/>
          <w:szCs w:val="28"/>
        </w:rPr>
      </w:pPr>
      <w:r>
        <w:rPr>
          <w:b/>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2028 года (согласно утвержденной программы комплексного развития систем коммунальной инфраструктуры сельского поселения «Село Букань» на 2013-2028 годы)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сельского поселения «Село Букань».</w:t>
      </w:r>
    </w:p>
    <w:p w:rsidR="0096212C" w:rsidRDefault="0096212C" w:rsidP="0096212C">
      <w:pPr>
        <w:jc w:val="both"/>
        <w:rPr>
          <w:sz w:val="28"/>
          <w:szCs w:val="28"/>
        </w:rPr>
      </w:pPr>
    </w:p>
    <w:p w:rsidR="0096212C" w:rsidRDefault="0096212C" w:rsidP="0096212C">
      <w:pPr>
        <w:ind w:firstLine="708"/>
        <w:jc w:val="both"/>
        <w:rPr>
          <w:b/>
          <w:sz w:val="28"/>
          <w:szCs w:val="28"/>
        </w:rPr>
      </w:pPr>
      <w:r>
        <w:rPr>
          <w:b/>
          <w:sz w:val="28"/>
          <w:szCs w:val="28"/>
        </w:rPr>
        <w:t>7.2 Предложения по величине необходимых инвестиций в реконструкцию и техническое перевооружение источников тепловой энергии и тепловых сетей в 2013-2028 гг.</w:t>
      </w:r>
    </w:p>
    <w:p w:rsidR="0096212C" w:rsidRDefault="0096212C" w:rsidP="0096212C">
      <w:pPr>
        <w:jc w:val="both"/>
        <w:rPr>
          <w:b/>
          <w:sz w:val="28"/>
          <w:szCs w:val="28"/>
        </w:rPr>
      </w:pPr>
    </w:p>
    <w:tbl>
      <w:tblPr>
        <w:tblW w:w="13875" w:type="dxa"/>
        <w:tblInd w:w="93" w:type="dxa"/>
        <w:tblLook w:val="04A0"/>
      </w:tblPr>
      <w:tblGrid>
        <w:gridCol w:w="2253"/>
        <w:gridCol w:w="5171"/>
        <w:gridCol w:w="618"/>
        <w:gridCol w:w="382"/>
        <w:gridCol w:w="1340"/>
        <w:gridCol w:w="492"/>
        <w:gridCol w:w="1532"/>
        <w:gridCol w:w="236"/>
        <w:gridCol w:w="1851"/>
      </w:tblGrid>
      <w:tr w:rsidR="0096212C" w:rsidTr="0096212C">
        <w:trPr>
          <w:trHeight w:val="255"/>
        </w:trPr>
        <w:tc>
          <w:tcPr>
            <w:tcW w:w="2224" w:type="dxa"/>
            <w:vMerge w:val="restart"/>
            <w:tcBorders>
              <w:top w:val="single" w:sz="4" w:space="0" w:color="auto"/>
              <w:left w:val="single" w:sz="4" w:space="0" w:color="auto"/>
              <w:bottom w:val="single" w:sz="4" w:space="0" w:color="auto"/>
              <w:right w:val="single" w:sz="4" w:space="0" w:color="auto"/>
            </w:tcBorders>
            <w:vAlign w:val="bottom"/>
            <w:hideMark/>
          </w:tcPr>
          <w:p w:rsidR="0096212C" w:rsidRDefault="0096212C">
            <w:pPr>
              <w:jc w:val="center"/>
              <w:rPr>
                <w:sz w:val="24"/>
                <w:szCs w:val="24"/>
              </w:rPr>
            </w:pPr>
            <w:r>
              <w:t> </w:t>
            </w:r>
          </w:p>
        </w:tc>
        <w:tc>
          <w:tcPr>
            <w:tcW w:w="5171" w:type="dxa"/>
            <w:vMerge w:val="restart"/>
            <w:tcBorders>
              <w:top w:val="single" w:sz="4" w:space="0" w:color="auto"/>
              <w:left w:val="single" w:sz="4" w:space="0" w:color="auto"/>
              <w:bottom w:val="single" w:sz="4" w:space="0" w:color="000000"/>
              <w:right w:val="single" w:sz="4" w:space="0" w:color="auto"/>
            </w:tcBorders>
            <w:vAlign w:val="center"/>
            <w:hideMark/>
          </w:tcPr>
          <w:p w:rsidR="0096212C" w:rsidRDefault="0096212C">
            <w:pPr>
              <w:jc w:val="center"/>
              <w:rPr>
                <w:b/>
                <w:sz w:val="28"/>
                <w:szCs w:val="28"/>
              </w:rPr>
            </w:pPr>
            <w:r>
              <w:rPr>
                <w:b/>
                <w:sz w:val="28"/>
                <w:szCs w:val="28"/>
              </w:rPr>
              <w:t>Планируемые работы</w:t>
            </w:r>
          </w:p>
          <w:p w:rsidR="0096212C" w:rsidRDefault="0096212C">
            <w:pPr>
              <w:jc w:val="center"/>
              <w:rPr>
                <w:b/>
                <w:sz w:val="28"/>
                <w:szCs w:val="28"/>
              </w:rPr>
            </w:pPr>
            <w:r>
              <w:rPr>
                <w:b/>
                <w:sz w:val="28"/>
                <w:szCs w:val="28"/>
              </w:rPr>
              <w:t xml:space="preserve"> на 2013-2028г.г.</w:t>
            </w:r>
          </w:p>
        </w:tc>
        <w:tc>
          <w:tcPr>
            <w:tcW w:w="6480" w:type="dxa"/>
            <w:gridSpan w:val="7"/>
            <w:tcBorders>
              <w:top w:val="single" w:sz="4" w:space="0" w:color="auto"/>
              <w:left w:val="nil"/>
              <w:bottom w:val="single" w:sz="4" w:space="0" w:color="auto"/>
              <w:right w:val="single" w:sz="4" w:space="0" w:color="auto"/>
            </w:tcBorders>
            <w:vAlign w:val="center"/>
            <w:hideMark/>
          </w:tcPr>
          <w:p w:rsidR="0096212C" w:rsidRDefault="0096212C">
            <w:pPr>
              <w:jc w:val="center"/>
              <w:rPr>
                <w:b/>
                <w:sz w:val="28"/>
                <w:szCs w:val="28"/>
              </w:rPr>
            </w:pPr>
            <w:r>
              <w:rPr>
                <w:b/>
                <w:sz w:val="28"/>
                <w:szCs w:val="28"/>
              </w:rPr>
              <w:t>в т.ч.</w:t>
            </w:r>
          </w:p>
        </w:tc>
      </w:tr>
      <w:tr w:rsidR="0096212C" w:rsidTr="0096212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212C" w:rsidRDefault="0096212C">
            <w:pPr>
              <w:rPr>
                <w:b/>
                <w:sz w:val="28"/>
                <w:szCs w:val="28"/>
              </w:rPr>
            </w:pPr>
          </w:p>
        </w:tc>
        <w:tc>
          <w:tcPr>
            <w:tcW w:w="2340" w:type="dxa"/>
            <w:gridSpan w:val="3"/>
            <w:tcBorders>
              <w:top w:val="single" w:sz="4" w:space="0" w:color="auto"/>
              <w:left w:val="nil"/>
              <w:bottom w:val="single" w:sz="4" w:space="0" w:color="auto"/>
              <w:right w:val="single" w:sz="4" w:space="0" w:color="auto"/>
            </w:tcBorders>
            <w:vAlign w:val="center"/>
            <w:hideMark/>
          </w:tcPr>
          <w:p w:rsidR="0096212C" w:rsidRDefault="0096212C">
            <w:pPr>
              <w:jc w:val="center"/>
              <w:rPr>
                <w:b/>
                <w:sz w:val="28"/>
                <w:szCs w:val="28"/>
              </w:rPr>
            </w:pPr>
            <w:r>
              <w:rPr>
                <w:b/>
                <w:sz w:val="28"/>
                <w:szCs w:val="28"/>
              </w:rPr>
              <w:t>2013</w:t>
            </w:r>
          </w:p>
        </w:tc>
        <w:tc>
          <w:tcPr>
            <w:tcW w:w="2024" w:type="dxa"/>
            <w:gridSpan w:val="2"/>
            <w:tcBorders>
              <w:top w:val="single" w:sz="4" w:space="0" w:color="auto"/>
              <w:left w:val="nil"/>
              <w:bottom w:val="single" w:sz="4" w:space="0" w:color="auto"/>
              <w:right w:val="single" w:sz="4" w:space="0" w:color="auto"/>
            </w:tcBorders>
            <w:vAlign w:val="center"/>
            <w:hideMark/>
          </w:tcPr>
          <w:p w:rsidR="0096212C" w:rsidRDefault="0096212C">
            <w:pPr>
              <w:jc w:val="center"/>
              <w:rPr>
                <w:b/>
                <w:sz w:val="28"/>
                <w:szCs w:val="28"/>
              </w:rPr>
            </w:pPr>
            <w:r>
              <w:rPr>
                <w:b/>
                <w:sz w:val="28"/>
                <w:szCs w:val="28"/>
              </w:rPr>
              <w:t>2014</w:t>
            </w:r>
          </w:p>
        </w:tc>
        <w:tc>
          <w:tcPr>
            <w:tcW w:w="2116" w:type="dxa"/>
            <w:gridSpan w:val="2"/>
            <w:tcBorders>
              <w:top w:val="single" w:sz="4" w:space="0" w:color="auto"/>
              <w:left w:val="nil"/>
              <w:bottom w:val="single" w:sz="4" w:space="0" w:color="auto"/>
              <w:right w:val="single" w:sz="4" w:space="0" w:color="auto"/>
            </w:tcBorders>
            <w:vAlign w:val="center"/>
            <w:hideMark/>
          </w:tcPr>
          <w:p w:rsidR="0096212C" w:rsidRDefault="0096212C">
            <w:pPr>
              <w:jc w:val="center"/>
              <w:rPr>
                <w:b/>
                <w:sz w:val="28"/>
                <w:szCs w:val="28"/>
              </w:rPr>
            </w:pPr>
            <w:r>
              <w:rPr>
                <w:b/>
                <w:sz w:val="28"/>
                <w:szCs w:val="28"/>
              </w:rPr>
              <w:t>2015-2028г.г</w:t>
            </w:r>
          </w:p>
        </w:tc>
      </w:tr>
      <w:tr w:rsidR="0096212C" w:rsidTr="0096212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212C" w:rsidRDefault="0096212C">
            <w:pPr>
              <w:rPr>
                <w:b/>
                <w:sz w:val="28"/>
                <w:szCs w:val="28"/>
              </w:rPr>
            </w:pPr>
          </w:p>
        </w:tc>
        <w:tc>
          <w:tcPr>
            <w:tcW w:w="2340" w:type="dxa"/>
            <w:gridSpan w:val="3"/>
            <w:tcBorders>
              <w:top w:val="nil"/>
              <w:left w:val="nil"/>
              <w:bottom w:val="single" w:sz="4" w:space="0" w:color="auto"/>
              <w:right w:val="single" w:sz="4" w:space="0" w:color="auto"/>
            </w:tcBorders>
            <w:vAlign w:val="center"/>
            <w:hideMark/>
          </w:tcPr>
          <w:p w:rsidR="0096212C" w:rsidRDefault="0096212C">
            <w:pPr>
              <w:jc w:val="center"/>
              <w:rPr>
                <w:b/>
                <w:sz w:val="28"/>
                <w:szCs w:val="28"/>
              </w:rPr>
            </w:pPr>
            <w:r>
              <w:rPr>
                <w:b/>
                <w:sz w:val="28"/>
                <w:szCs w:val="28"/>
              </w:rPr>
              <w:t xml:space="preserve">Тыс. </w:t>
            </w:r>
          </w:p>
          <w:p w:rsidR="0096212C" w:rsidRDefault="0096212C">
            <w:pPr>
              <w:jc w:val="center"/>
              <w:rPr>
                <w:b/>
                <w:sz w:val="28"/>
                <w:szCs w:val="28"/>
              </w:rPr>
            </w:pPr>
            <w:r>
              <w:rPr>
                <w:b/>
                <w:sz w:val="28"/>
                <w:szCs w:val="28"/>
              </w:rPr>
              <w:t>руб.</w:t>
            </w:r>
          </w:p>
        </w:tc>
        <w:tc>
          <w:tcPr>
            <w:tcW w:w="2024" w:type="dxa"/>
            <w:gridSpan w:val="2"/>
            <w:tcBorders>
              <w:top w:val="nil"/>
              <w:left w:val="nil"/>
              <w:bottom w:val="single" w:sz="4" w:space="0" w:color="auto"/>
              <w:right w:val="single" w:sz="4" w:space="0" w:color="auto"/>
            </w:tcBorders>
            <w:vAlign w:val="center"/>
            <w:hideMark/>
          </w:tcPr>
          <w:p w:rsidR="0096212C" w:rsidRDefault="0096212C">
            <w:pPr>
              <w:jc w:val="center"/>
              <w:rPr>
                <w:b/>
                <w:sz w:val="28"/>
                <w:szCs w:val="28"/>
              </w:rPr>
            </w:pPr>
            <w:r>
              <w:rPr>
                <w:b/>
                <w:sz w:val="28"/>
                <w:szCs w:val="28"/>
              </w:rPr>
              <w:t>Тыс.</w:t>
            </w:r>
          </w:p>
          <w:p w:rsidR="0096212C" w:rsidRDefault="0096212C">
            <w:pPr>
              <w:jc w:val="center"/>
              <w:rPr>
                <w:b/>
                <w:sz w:val="28"/>
                <w:szCs w:val="28"/>
              </w:rPr>
            </w:pPr>
            <w:r>
              <w:rPr>
                <w:b/>
                <w:sz w:val="28"/>
                <w:szCs w:val="28"/>
              </w:rPr>
              <w:t>руб.</w:t>
            </w:r>
          </w:p>
        </w:tc>
        <w:tc>
          <w:tcPr>
            <w:tcW w:w="2116" w:type="dxa"/>
            <w:gridSpan w:val="2"/>
            <w:tcBorders>
              <w:top w:val="nil"/>
              <w:left w:val="nil"/>
              <w:bottom w:val="single" w:sz="4" w:space="0" w:color="auto"/>
              <w:right w:val="single" w:sz="4" w:space="0" w:color="auto"/>
            </w:tcBorders>
            <w:vAlign w:val="center"/>
            <w:hideMark/>
          </w:tcPr>
          <w:p w:rsidR="0096212C" w:rsidRDefault="0096212C">
            <w:pPr>
              <w:jc w:val="center"/>
              <w:rPr>
                <w:b/>
                <w:sz w:val="28"/>
                <w:szCs w:val="28"/>
              </w:rPr>
            </w:pPr>
            <w:r>
              <w:rPr>
                <w:b/>
                <w:sz w:val="28"/>
                <w:szCs w:val="28"/>
              </w:rPr>
              <w:t>Тыс.</w:t>
            </w:r>
          </w:p>
          <w:p w:rsidR="0096212C" w:rsidRDefault="0096212C">
            <w:pPr>
              <w:jc w:val="center"/>
              <w:rPr>
                <w:b/>
                <w:sz w:val="28"/>
                <w:szCs w:val="28"/>
              </w:rPr>
            </w:pPr>
            <w:r>
              <w:rPr>
                <w:b/>
                <w:sz w:val="28"/>
                <w:szCs w:val="28"/>
              </w:rPr>
              <w:t>руб.</w:t>
            </w:r>
          </w:p>
        </w:tc>
      </w:tr>
      <w:tr w:rsidR="0096212C" w:rsidTr="0096212C">
        <w:trPr>
          <w:trHeight w:val="450"/>
        </w:trPr>
        <w:tc>
          <w:tcPr>
            <w:tcW w:w="2224" w:type="dxa"/>
            <w:vMerge w:val="restart"/>
            <w:tcBorders>
              <w:top w:val="nil"/>
              <w:left w:val="single" w:sz="4" w:space="0" w:color="auto"/>
              <w:bottom w:val="single" w:sz="4" w:space="0" w:color="auto"/>
              <w:right w:val="single" w:sz="4" w:space="0" w:color="auto"/>
            </w:tcBorders>
            <w:noWrap/>
            <w:vAlign w:val="center"/>
          </w:tcPr>
          <w:p w:rsidR="0096212C" w:rsidRDefault="0096212C">
            <w:pPr>
              <w:jc w:val="center"/>
              <w:rPr>
                <w:sz w:val="28"/>
                <w:szCs w:val="28"/>
              </w:rPr>
            </w:pPr>
            <w:r>
              <w:rPr>
                <w:sz w:val="28"/>
                <w:szCs w:val="28"/>
              </w:rPr>
              <w:t>Теплоснабжение</w:t>
            </w:r>
          </w:p>
          <w:p w:rsidR="0096212C" w:rsidRDefault="0096212C">
            <w:pPr>
              <w:jc w:val="center"/>
              <w:rPr>
                <w:sz w:val="28"/>
                <w:szCs w:val="28"/>
              </w:rPr>
            </w:pPr>
            <w:r>
              <w:rPr>
                <w:sz w:val="28"/>
                <w:szCs w:val="28"/>
              </w:rPr>
              <w:lastRenderedPageBreak/>
              <w:t>(с.Букань)</w:t>
            </w:r>
          </w:p>
          <w:p w:rsidR="0096212C" w:rsidRDefault="0096212C">
            <w:pPr>
              <w:jc w:val="center"/>
              <w:rPr>
                <w:sz w:val="24"/>
                <w:szCs w:val="24"/>
              </w:rPr>
            </w:pPr>
          </w:p>
        </w:tc>
        <w:tc>
          <w:tcPr>
            <w:tcW w:w="5171" w:type="dxa"/>
            <w:tcBorders>
              <w:top w:val="nil"/>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lastRenderedPageBreak/>
              <w:t xml:space="preserve">Установка блочной котельной для МКОУ «Букановская средняя </w:t>
            </w:r>
            <w:r>
              <w:rPr>
                <w:sz w:val="28"/>
                <w:szCs w:val="28"/>
              </w:rPr>
              <w:lastRenderedPageBreak/>
              <w:t>общеобразовательная школа»</w:t>
            </w:r>
          </w:p>
        </w:tc>
        <w:tc>
          <w:tcPr>
            <w:tcW w:w="2340" w:type="dxa"/>
            <w:gridSpan w:val="3"/>
            <w:tcBorders>
              <w:top w:val="nil"/>
              <w:left w:val="nil"/>
              <w:bottom w:val="single" w:sz="4" w:space="0" w:color="auto"/>
              <w:right w:val="single" w:sz="4" w:space="0" w:color="auto"/>
            </w:tcBorders>
            <w:vAlign w:val="center"/>
            <w:hideMark/>
          </w:tcPr>
          <w:p w:rsidR="0096212C" w:rsidRDefault="0096212C">
            <w:pPr>
              <w:jc w:val="right"/>
              <w:rPr>
                <w:b/>
                <w:sz w:val="32"/>
                <w:szCs w:val="32"/>
              </w:rPr>
            </w:pPr>
            <w:r>
              <w:rPr>
                <w:b/>
                <w:sz w:val="32"/>
                <w:szCs w:val="32"/>
              </w:rPr>
              <w:lastRenderedPageBreak/>
              <w:t>2000</w:t>
            </w:r>
          </w:p>
        </w:tc>
        <w:tc>
          <w:tcPr>
            <w:tcW w:w="2024" w:type="dxa"/>
            <w:gridSpan w:val="2"/>
            <w:tcBorders>
              <w:top w:val="nil"/>
              <w:left w:val="nil"/>
              <w:bottom w:val="single" w:sz="4" w:space="0" w:color="auto"/>
              <w:right w:val="single" w:sz="4" w:space="0" w:color="auto"/>
            </w:tcBorders>
            <w:vAlign w:val="center"/>
          </w:tcPr>
          <w:p w:rsidR="0096212C" w:rsidRDefault="0096212C">
            <w:pPr>
              <w:jc w:val="center"/>
              <w:rPr>
                <w:sz w:val="28"/>
                <w:szCs w:val="28"/>
              </w:rPr>
            </w:pPr>
          </w:p>
        </w:tc>
        <w:tc>
          <w:tcPr>
            <w:tcW w:w="2116" w:type="dxa"/>
            <w:gridSpan w:val="2"/>
            <w:tcBorders>
              <w:top w:val="nil"/>
              <w:left w:val="nil"/>
              <w:bottom w:val="single" w:sz="4" w:space="0" w:color="auto"/>
              <w:right w:val="single" w:sz="4" w:space="0" w:color="auto"/>
            </w:tcBorders>
            <w:vAlign w:val="center"/>
          </w:tcPr>
          <w:p w:rsidR="0096212C" w:rsidRDefault="0096212C">
            <w:pPr>
              <w:jc w:val="center"/>
              <w:rPr>
                <w:sz w:val="28"/>
                <w:szCs w:val="28"/>
              </w:rPr>
            </w:pPr>
          </w:p>
        </w:tc>
      </w:tr>
      <w:tr w:rsidR="0096212C" w:rsidTr="0096212C">
        <w:trPr>
          <w:trHeight w:val="955"/>
        </w:trPr>
        <w:tc>
          <w:tcPr>
            <w:tcW w:w="0" w:type="auto"/>
            <w:vMerge/>
            <w:tcBorders>
              <w:top w:val="nil"/>
              <w:left w:val="single" w:sz="4" w:space="0" w:color="auto"/>
              <w:bottom w:val="single" w:sz="4" w:space="0" w:color="auto"/>
              <w:right w:val="single" w:sz="4" w:space="0" w:color="auto"/>
            </w:tcBorders>
            <w:vAlign w:val="center"/>
            <w:hideMark/>
          </w:tcPr>
          <w:p w:rsidR="0096212C" w:rsidRDefault="0096212C">
            <w:pPr>
              <w:rPr>
                <w:sz w:val="24"/>
                <w:szCs w:val="24"/>
              </w:rPr>
            </w:pPr>
          </w:p>
        </w:tc>
        <w:tc>
          <w:tcPr>
            <w:tcW w:w="5171" w:type="dxa"/>
            <w:tcBorders>
              <w:top w:val="nil"/>
              <w:left w:val="nil"/>
              <w:bottom w:val="single" w:sz="4" w:space="0" w:color="auto"/>
              <w:right w:val="single" w:sz="4" w:space="0" w:color="auto"/>
            </w:tcBorders>
            <w:vAlign w:val="center"/>
            <w:hideMark/>
          </w:tcPr>
          <w:p w:rsidR="0096212C" w:rsidRDefault="0096212C">
            <w:pPr>
              <w:jc w:val="center"/>
              <w:rPr>
                <w:sz w:val="28"/>
                <w:szCs w:val="28"/>
              </w:rPr>
            </w:pPr>
            <w:r>
              <w:rPr>
                <w:sz w:val="28"/>
                <w:szCs w:val="28"/>
              </w:rPr>
              <w:t>Установка индивидуального отопления в МКУК «Букановкий сельский дом культуры»</w:t>
            </w:r>
          </w:p>
        </w:tc>
        <w:tc>
          <w:tcPr>
            <w:tcW w:w="2340" w:type="dxa"/>
            <w:gridSpan w:val="3"/>
            <w:tcBorders>
              <w:top w:val="nil"/>
              <w:left w:val="nil"/>
              <w:bottom w:val="single" w:sz="4" w:space="0" w:color="auto"/>
              <w:right w:val="single" w:sz="4" w:space="0" w:color="auto"/>
            </w:tcBorders>
            <w:vAlign w:val="center"/>
            <w:hideMark/>
          </w:tcPr>
          <w:p w:rsidR="0096212C" w:rsidRDefault="0096212C">
            <w:pPr>
              <w:rPr>
                <w:b/>
                <w:sz w:val="32"/>
                <w:szCs w:val="32"/>
              </w:rPr>
            </w:pPr>
            <w:r>
              <w:rPr>
                <w:b/>
                <w:sz w:val="32"/>
                <w:szCs w:val="32"/>
              </w:rPr>
              <w:t> </w:t>
            </w:r>
          </w:p>
          <w:p w:rsidR="0096212C" w:rsidRDefault="0096212C">
            <w:pPr>
              <w:jc w:val="right"/>
              <w:rPr>
                <w:b/>
                <w:sz w:val="32"/>
                <w:szCs w:val="32"/>
              </w:rPr>
            </w:pPr>
            <w:r>
              <w:rPr>
                <w:b/>
                <w:sz w:val="32"/>
                <w:szCs w:val="32"/>
              </w:rPr>
              <w:t>750 </w:t>
            </w:r>
          </w:p>
        </w:tc>
        <w:tc>
          <w:tcPr>
            <w:tcW w:w="2024" w:type="dxa"/>
            <w:gridSpan w:val="2"/>
            <w:tcBorders>
              <w:top w:val="nil"/>
              <w:left w:val="nil"/>
              <w:bottom w:val="single" w:sz="4" w:space="0" w:color="auto"/>
              <w:right w:val="single" w:sz="4" w:space="0" w:color="auto"/>
            </w:tcBorders>
            <w:vAlign w:val="center"/>
          </w:tcPr>
          <w:p w:rsidR="0096212C" w:rsidRDefault="0096212C">
            <w:pPr>
              <w:jc w:val="center"/>
              <w:rPr>
                <w:sz w:val="28"/>
                <w:szCs w:val="28"/>
              </w:rPr>
            </w:pPr>
          </w:p>
        </w:tc>
        <w:tc>
          <w:tcPr>
            <w:tcW w:w="2116" w:type="dxa"/>
            <w:gridSpan w:val="2"/>
            <w:tcBorders>
              <w:top w:val="nil"/>
              <w:left w:val="nil"/>
              <w:bottom w:val="single" w:sz="4" w:space="0" w:color="auto"/>
              <w:right w:val="single" w:sz="4" w:space="0" w:color="auto"/>
            </w:tcBorders>
            <w:vAlign w:val="center"/>
          </w:tcPr>
          <w:p w:rsidR="0096212C" w:rsidRDefault="0096212C">
            <w:pPr>
              <w:jc w:val="center"/>
              <w:rPr>
                <w:sz w:val="28"/>
                <w:szCs w:val="28"/>
              </w:rPr>
            </w:pPr>
          </w:p>
        </w:tc>
      </w:tr>
      <w:tr w:rsidR="0096212C" w:rsidTr="0096212C">
        <w:trPr>
          <w:gridAfter w:val="1"/>
          <w:wAfter w:w="1880" w:type="dxa"/>
          <w:trHeight w:val="255"/>
        </w:trPr>
        <w:tc>
          <w:tcPr>
            <w:tcW w:w="2224" w:type="dxa"/>
            <w:tcBorders>
              <w:top w:val="single" w:sz="4" w:space="0" w:color="auto"/>
              <w:left w:val="nil"/>
              <w:bottom w:val="nil"/>
              <w:right w:val="nil"/>
            </w:tcBorders>
            <w:noWrap/>
            <w:vAlign w:val="bottom"/>
          </w:tcPr>
          <w:p w:rsidR="0096212C" w:rsidRDefault="0096212C">
            <w:pPr>
              <w:rPr>
                <w:rFonts w:ascii="Arial" w:hAnsi="Arial" w:cs="Arial"/>
                <w:sz w:val="20"/>
                <w:szCs w:val="20"/>
              </w:rPr>
            </w:pPr>
          </w:p>
        </w:tc>
        <w:tc>
          <w:tcPr>
            <w:tcW w:w="5171" w:type="dxa"/>
            <w:tcBorders>
              <w:top w:val="single" w:sz="4" w:space="0" w:color="auto"/>
              <w:left w:val="nil"/>
              <w:bottom w:val="nil"/>
              <w:right w:val="nil"/>
            </w:tcBorders>
            <w:noWrap/>
            <w:vAlign w:val="bottom"/>
          </w:tcPr>
          <w:p w:rsidR="0096212C" w:rsidRDefault="0096212C">
            <w:pPr>
              <w:rPr>
                <w:rFonts w:ascii="Arial" w:hAnsi="Arial" w:cs="Arial"/>
                <w:sz w:val="20"/>
                <w:szCs w:val="20"/>
              </w:rPr>
            </w:pPr>
          </w:p>
        </w:tc>
        <w:tc>
          <w:tcPr>
            <w:tcW w:w="618" w:type="dxa"/>
            <w:tcBorders>
              <w:top w:val="single" w:sz="4" w:space="0" w:color="auto"/>
              <w:left w:val="nil"/>
              <w:bottom w:val="nil"/>
              <w:right w:val="nil"/>
            </w:tcBorders>
            <w:noWrap/>
            <w:vAlign w:val="bottom"/>
          </w:tcPr>
          <w:p w:rsidR="0096212C" w:rsidRDefault="0096212C">
            <w:pPr>
              <w:rPr>
                <w:rFonts w:ascii="Arial" w:hAnsi="Arial" w:cs="Arial"/>
                <w:sz w:val="20"/>
                <w:szCs w:val="20"/>
              </w:rPr>
            </w:pPr>
          </w:p>
        </w:tc>
        <w:tc>
          <w:tcPr>
            <w:tcW w:w="382" w:type="dxa"/>
            <w:tcBorders>
              <w:top w:val="single" w:sz="4" w:space="0" w:color="auto"/>
              <w:left w:val="nil"/>
              <w:bottom w:val="nil"/>
              <w:right w:val="nil"/>
            </w:tcBorders>
            <w:noWrap/>
            <w:vAlign w:val="bottom"/>
          </w:tcPr>
          <w:p w:rsidR="0096212C" w:rsidRDefault="0096212C">
            <w:pPr>
              <w:rPr>
                <w:rFonts w:ascii="Arial" w:hAnsi="Arial" w:cs="Arial"/>
                <w:sz w:val="20"/>
                <w:szCs w:val="20"/>
              </w:rPr>
            </w:pPr>
          </w:p>
        </w:tc>
        <w:tc>
          <w:tcPr>
            <w:tcW w:w="1340" w:type="dxa"/>
            <w:tcBorders>
              <w:top w:val="single" w:sz="4" w:space="0" w:color="auto"/>
              <w:left w:val="nil"/>
              <w:bottom w:val="nil"/>
              <w:right w:val="nil"/>
            </w:tcBorders>
            <w:noWrap/>
            <w:vAlign w:val="bottom"/>
          </w:tcPr>
          <w:p w:rsidR="0096212C" w:rsidRDefault="0096212C">
            <w:pPr>
              <w:rPr>
                <w:rFonts w:ascii="Arial" w:hAnsi="Arial" w:cs="Arial"/>
                <w:sz w:val="20"/>
                <w:szCs w:val="20"/>
              </w:rPr>
            </w:pPr>
          </w:p>
        </w:tc>
        <w:tc>
          <w:tcPr>
            <w:tcW w:w="492" w:type="dxa"/>
            <w:tcBorders>
              <w:top w:val="single" w:sz="4" w:space="0" w:color="auto"/>
              <w:left w:val="nil"/>
              <w:bottom w:val="nil"/>
              <w:right w:val="nil"/>
            </w:tcBorders>
            <w:noWrap/>
            <w:vAlign w:val="bottom"/>
          </w:tcPr>
          <w:p w:rsidR="0096212C" w:rsidRDefault="0096212C">
            <w:pPr>
              <w:rPr>
                <w:rFonts w:ascii="Arial" w:hAnsi="Arial" w:cs="Arial"/>
                <w:sz w:val="20"/>
                <w:szCs w:val="20"/>
              </w:rPr>
            </w:pPr>
          </w:p>
        </w:tc>
        <w:tc>
          <w:tcPr>
            <w:tcW w:w="1532" w:type="dxa"/>
            <w:tcBorders>
              <w:top w:val="single" w:sz="4" w:space="0" w:color="auto"/>
              <w:left w:val="nil"/>
              <w:bottom w:val="nil"/>
              <w:right w:val="nil"/>
            </w:tcBorders>
            <w:noWrap/>
            <w:vAlign w:val="bottom"/>
          </w:tcPr>
          <w:p w:rsidR="0096212C" w:rsidRDefault="0096212C">
            <w:pPr>
              <w:rPr>
                <w:rFonts w:ascii="Arial" w:hAnsi="Arial" w:cs="Arial"/>
                <w:sz w:val="20"/>
                <w:szCs w:val="20"/>
              </w:rPr>
            </w:pPr>
          </w:p>
        </w:tc>
        <w:tc>
          <w:tcPr>
            <w:tcW w:w="236" w:type="dxa"/>
            <w:noWrap/>
            <w:vAlign w:val="bottom"/>
          </w:tcPr>
          <w:p w:rsidR="0096212C" w:rsidRDefault="0096212C">
            <w:pPr>
              <w:rPr>
                <w:rFonts w:ascii="Arial" w:hAnsi="Arial" w:cs="Arial"/>
                <w:sz w:val="20"/>
                <w:szCs w:val="20"/>
              </w:rPr>
            </w:pPr>
          </w:p>
        </w:tc>
      </w:tr>
    </w:tbl>
    <w:p w:rsidR="0096212C" w:rsidRDefault="0096212C" w:rsidP="0096212C">
      <w:pPr>
        <w:rPr>
          <w:b/>
          <w:sz w:val="28"/>
          <w:szCs w:val="28"/>
        </w:rPr>
        <w:sectPr w:rsidR="0096212C">
          <w:pgSz w:w="16838" w:h="11906" w:orient="landscape"/>
          <w:pgMar w:top="1701" w:right="1134" w:bottom="851" w:left="1134" w:header="709" w:footer="709" w:gutter="0"/>
          <w:cols w:space="720"/>
        </w:sectPr>
      </w:pPr>
    </w:p>
    <w:p w:rsidR="0096212C" w:rsidRDefault="0096212C" w:rsidP="0096212C">
      <w:pPr>
        <w:jc w:val="center"/>
        <w:rPr>
          <w:b/>
          <w:sz w:val="28"/>
          <w:szCs w:val="28"/>
        </w:rPr>
      </w:pPr>
      <w:r>
        <w:rPr>
          <w:b/>
          <w:sz w:val="28"/>
          <w:szCs w:val="28"/>
        </w:rPr>
        <w:lastRenderedPageBreak/>
        <w:t>Раздел 8. Теплоснабжающая организация.</w:t>
      </w:r>
    </w:p>
    <w:p w:rsidR="0096212C" w:rsidRDefault="0096212C" w:rsidP="0096212C">
      <w:pPr>
        <w:jc w:val="both"/>
        <w:rPr>
          <w:b/>
          <w:sz w:val="28"/>
          <w:szCs w:val="28"/>
        </w:rPr>
      </w:pPr>
    </w:p>
    <w:p w:rsidR="0096212C" w:rsidRDefault="0096212C" w:rsidP="0096212C">
      <w:pPr>
        <w:ind w:firstLine="851"/>
        <w:jc w:val="both"/>
        <w:rPr>
          <w:sz w:val="28"/>
          <w:szCs w:val="28"/>
        </w:rPr>
      </w:pPr>
      <w:r>
        <w:rPr>
          <w:sz w:val="28"/>
          <w:szCs w:val="28"/>
        </w:rPr>
        <w:t>Теплоснабжение жилой и общественной застройки на территории сельского поселения «Село Букань» осуществляется по смешанной схеме. Основная часть многоквартирного жилого фонда, крупные общественные здания, некоторые производственные и коммунально-бытовые предприятия подключены к централизованной системе теплоснабжения, которая состоит из котельной и тепловых сетей. Индивидуальная жилая застройка оборудованы автономными газовыми теплогенераторами, негазифицированная застройка – печами на твердом топливе. Для горячего водоснабжения указанных потребителей используются проточные газовые и электрические водонагреватели.</w:t>
      </w:r>
    </w:p>
    <w:p w:rsidR="0096212C" w:rsidRDefault="0096212C" w:rsidP="0096212C">
      <w:pPr>
        <w:ind w:firstLine="708"/>
        <w:jc w:val="both"/>
        <w:rPr>
          <w:b/>
          <w:sz w:val="28"/>
          <w:szCs w:val="28"/>
        </w:rPr>
      </w:pPr>
      <w:r>
        <w:rPr>
          <w:sz w:val="28"/>
          <w:szCs w:val="28"/>
        </w:rPr>
        <w:t>Основным поставщиком тепловой энергии в поселении является ООО «Болва».</w:t>
      </w:r>
    </w:p>
    <w:p w:rsidR="0096212C" w:rsidRDefault="0096212C" w:rsidP="0096212C">
      <w:pPr>
        <w:jc w:val="both"/>
        <w:rPr>
          <w:b/>
          <w:sz w:val="28"/>
          <w:szCs w:val="28"/>
        </w:rPr>
      </w:pPr>
    </w:p>
    <w:p w:rsidR="0096212C" w:rsidRDefault="0096212C" w:rsidP="0096212C">
      <w:pPr>
        <w:jc w:val="center"/>
        <w:rPr>
          <w:b/>
          <w:sz w:val="28"/>
          <w:szCs w:val="28"/>
        </w:rPr>
      </w:pPr>
      <w:r>
        <w:rPr>
          <w:b/>
          <w:sz w:val="28"/>
          <w:szCs w:val="28"/>
        </w:rPr>
        <w:t>Раздел 9. Решения о распределении тепловой нагрузки между источниками тепловой энергии.</w:t>
      </w:r>
    </w:p>
    <w:p w:rsidR="0096212C" w:rsidRDefault="0096212C" w:rsidP="0096212C">
      <w:pPr>
        <w:ind w:firstLine="708"/>
        <w:jc w:val="both"/>
        <w:rPr>
          <w:sz w:val="28"/>
          <w:szCs w:val="28"/>
        </w:rPr>
      </w:pPr>
      <w:r>
        <w:rPr>
          <w:sz w:val="28"/>
          <w:szCs w:val="28"/>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96212C" w:rsidRDefault="0096212C" w:rsidP="0096212C">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1980"/>
        <w:gridCol w:w="2915"/>
      </w:tblGrid>
      <w:tr w:rsidR="0096212C" w:rsidTr="0096212C">
        <w:tc>
          <w:tcPr>
            <w:tcW w:w="64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 п/п</w:t>
            </w:r>
          </w:p>
        </w:tc>
        <w:tc>
          <w:tcPr>
            <w:tcW w:w="39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Наименование котельной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Установленная мощность, КВт/ч</w:t>
            </w:r>
          </w:p>
        </w:tc>
        <w:tc>
          <w:tcPr>
            <w:tcW w:w="291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4"/>
                <w:szCs w:val="24"/>
              </w:rPr>
            </w:pPr>
            <w:r>
              <w:t>Предложения по перспективной тепловой мощности, КВт/ч</w:t>
            </w:r>
          </w:p>
        </w:tc>
      </w:tr>
      <w:tr w:rsidR="0096212C" w:rsidTr="0096212C">
        <w:tc>
          <w:tcPr>
            <w:tcW w:w="64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Блочная котельная МКОУ «Букановская средняя общеобразовательная школа»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270</w:t>
            </w:r>
          </w:p>
        </w:tc>
        <w:tc>
          <w:tcPr>
            <w:tcW w:w="291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270</w:t>
            </w:r>
          </w:p>
        </w:tc>
      </w:tr>
      <w:tr w:rsidR="0096212C" w:rsidTr="0096212C">
        <w:tc>
          <w:tcPr>
            <w:tcW w:w="648"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rPr>
                <w:sz w:val="28"/>
                <w:szCs w:val="28"/>
              </w:rPr>
            </w:pPr>
            <w:r>
              <w:rPr>
                <w:sz w:val="28"/>
                <w:szCs w:val="28"/>
              </w:rPr>
              <w:t>Автономный источник теплоснабжения  МКУК «Букановкий сельский дом культуры»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100</w:t>
            </w:r>
          </w:p>
        </w:tc>
        <w:tc>
          <w:tcPr>
            <w:tcW w:w="2915" w:type="dxa"/>
            <w:tcBorders>
              <w:top w:val="single" w:sz="4" w:space="0" w:color="auto"/>
              <w:left w:val="single" w:sz="4" w:space="0" w:color="auto"/>
              <w:bottom w:val="single" w:sz="4" w:space="0" w:color="auto"/>
              <w:right w:val="single" w:sz="4" w:space="0" w:color="auto"/>
            </w:tcBorders>
            <w:vAlign w:val="center"/>
            <w:hideMark/>
          </w:tcPr>
          <w:p w:rsidR="0096212C" w:rsidRDefault="0096212C">
            <w:pPr>
              <w:jc w:val="center"/>
              <w:rPr>
                <w:sz w:val="28"/>
                <w:szCs w:val="28"/>
              </w:rPr>
            </w:pPr>
            <w:r>
              <w:rPr>
                <w:sz w:val="28"/>
                <w:szCs w:val="28"/>
              </w:rPr>
              <w:t>100</w:t>
            </w:r>
          </w:p>
        </w:tc>
      </w:tr>
    </w:tbl>
    <w:p w:rsidR="0096212C" w:rsidRDefault="0096212C" w:rsidP="0096212C">
      <w:pPr>
        <w:jc w:val="both"/>
        <w:rPr>
          <w:sz w:val="28"/>
          <w:szCs w:val="28"/>
        </w:rPr>
      </w:pPr>
      <w:r>
        <w:rPr>
          <w:sz w:val="28"/>
          <w:szCs w:val="28"/>
        </w:rPr>
        <w:lastRenderedPageBreak/>
        <w:t xml:space="preserve">           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96212C" w:rsidRDefault="0096212C" w:rsidP="0096212C">
      <w:pPr>
        <w:ind w:firstLine="708"/>
        <w:jc w:val="both"/>
        <w:rPr>
          <w:sz w:val="28"/>
          <w:szCs w:val="28"/>
        </w:rPr>
      </w:pPr>
      <w:r>
        <w:rPr>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96212C" w:rsidRDefault="0096212C" w:rsidP="0096212C">
      <w:pPr>
        <w:rPr>
          <w:b/>
          <w:sz w:val="28"/>
          <w:szCs w:val="28"/>
        </w:rPr>
      </w:pPr>
    </w:p>
    <w:p w:rsidR="0096212C" w:rsidRDefault="0096212C" w:rsidP="0096212C">
      <w:pPr>
        <w:jc w:val="center"/>
        <w:rPr>
          <w:b/>
          <w:sz w:val="28"/>
          <w:szCs w:val="28"/>
        </w:rPr>
      </w:pPr>
      <w:r>
        <w:rPr>
          <w:b/>
          <w:sz w:val="28"/>
          <w:szCs w:val="28"/>
        </w:rPr>
        <w:t>Раздел 10. Перечень бесхозяйных тепловых сетей и определение организации, уполномоченной на их эксплуатацию.</w:t>
      </w:r>
    </w:p>
    <w:p w:rsidR="0096212C" w:rsidRDefault="0096212C" w:rsidP="0096212C">
      <w:pPr>
        <w:jc w:val="center"/>
        <w:rPr>
          <w:b/>
          <w:sz w:val="28"/>
          <w:szCs w:val="28"/>
        </w:rPr>
      </w:pPr>
    </w:p>
    <w:p w:rsidR="0096212C" w:rsidRDefault="0096212C" w:rsidP="0096212C">
      <w:pPr>
        <w:jc w:val="both"/>
        <w:rPr>
          <w:sz w:val="28"/>
          <w:szCs w:val="28"/>
        </w:rPr>
      </w:pPr>
      <w:r>
        <w:rPr>
          <w:b/>
          <w:sz w:val="28"/>
          <w:szCs w:val="28"/>
        </w:rPr>
        <w:t xml:space="preserve">    </w:t>
      </w:r>
      <w:r>
        <w:rPr>
          <w:sz w:val="28"/>
          <w:szCs w:val="28"/>
        </w:rPr>
        <w:t>В настоящее время на территории сельского поселения «Село Букань» бесхозяйных тепловых сетей не выявлено.</w:t>
      </w:r>
    </w:p>
    <w:p w:rsidR="0096212C" w:rsidRDefault="0096212C" w:rsidP="0096212C">
      <w:pPr>
        <w:rPr>
          <w:sz w:val="28"/>
          <w:szCs w:val="28"/>
        </w:rPr>
      </w:pPr>
    </w:p>
    <w:p w:rsidR="0096212C" w:rsidRDefault="0096212C" w:rsidP="0096212C">
      <w:pPr>
        <w:rPr>
          <w:sz w:val="24"/>
          <w:szCs w:val="24"/>
        </w:rPr>
      </w:pPr>
    </w:p>
    <w:p w:rsidR="008B5047" w:rsidRDefault="008B5047"/>
    <w:sectPr w:rsidR="008B5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OST type A">
    <w:altName w:val="Corbe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392"/>
    <w:multiLevelType w:val="multilevel"/>
    <w:tmpl w:val="B074D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B7711B"/>
    <w:multiLevelType w:val="multilevel"/>
    <w:tmpl w:val="DB341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212C"/>
    <w:rsid w:val="008B5047"/>
    <w:rsid w:val="00962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6212C"/>
    <w:rPr>
      <w:color w:val="0000FF"/>
      <w:u w:val="single"/>
    </w:rPr>
  </w:style>
  <w:style w:type="paragraph" w:styleId="a4">
    <w:name w:val="Normal (Web)"/>
    <w:basedOn w:val="a"/>
    <w:semiHidden/>
    <w:unhideWhenUsed/>
    <w:rsid w:val="009621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1"/>
    <w:semiHidden/>
    <w:unhideWhenUsed/>
    <w:rsid w:val="0096212C"/>
    <w:pPr>
      <w:widowControl w:val="0"/>
      <w:autoSpaceDE w:val="0"/>
      <w:autoSpaceDN w:val="0"/>
      <w:adjustRightInd w:val="0"/>
      <w:spacing w:after="0" w:line="240" w:lineRule="auto"/>
      <w:ind w:firstLine="567"/>
    </w:pPr>
    <w:rPr>
      <w:rFonts w:ascii="Arial" w:eastAsia="Times New Roman" w:hAnsi="Arial" w:cs="Arial"/>
      <w:sz w:val="24"/>
      <w:szCs w:val="24"/>
    </w:rPr>
  </w:style>
  <w:style w:type="character" w:customStyle="1" w:styleId="a6">
    <w:name w:val="Основной текст с отступом Знак"/>
    <w:basedOn w:val="a0"/>
    <w:link w:val="a5"/>
    <w:uiPriority w:val="99"/>
    <w:semiHidden/>
    <w:rsid w:val="0096212C"/>
  </w:style>
  <w:style w:type="paragraph" w:styleId="a7">
    <w:name w:val="Subtitle"/>
    <w:basedOn w:val="a"/>
    <w:link w:val="a8"/>
    <w:qFormat/>
    <w:rsid w:val="0096212C"/>
    <w:pPr>
      <w:spacing w:after="60" w:line="240" w:lineRule="auto"/>
      <w:jc w:val="center"/>
      <w:outlineLvl w:val="1"/>
    </w:pPr>
    <w:rPr>
      <w:rFonts w:ascii="Arial" w:eastAsia="Times New Roman" w:hAnsi="Arial" w:cs="Arial"/>
      <w:sz w:val="24"/>
      <w:szCs w:val="24"/>
    </w:rPr>
  </w:style>
  <w:style w:type="character" w:customStyle="1" w:styleId="a8">
    <w:name w:val="Подзаголовок Знак"/>
    <w:basedOn w:val="a0"/>
    <w:link w:val="a7"/>
    <w:rsid w:val="0096212C"/>
    <w:rPr>
      <w:rFonts w:ascii="Arial" w:eastAsia="Times New Roman" w:hAnsi="Arial" w:cs="Arial"/>
      <w:sz w:val="24"/>
      <w:szCs w:val="24"/>
    </w:rPr>
  </w:style>
  <w:style w:type="paragraph" w:styleId="a9">
    <w:name w:val="No Spacing"/>
    <w:qFormat/>
    <w:rsid w:val="0096212C"/>
    <w:pPr>
      <w:suppressAutoHyphens/>
      <w:spacing w:after="0" w:line="240" w:lineRule="auto"/>
    </w:pPr>
    <w:rPr>
      <w:rFonts w:ascii="Calibri" w:eastAsia="Arial" w:hAnsi="Calibri" w:cs="Times New Roman"/>
      <w:kern w:val="2"/>
      <w:lang w:eastAsia="ar-SA"/>
    </w:rPr>
  </w:style>
  <w:style w:type="character" w:customStyle="1" w:styleId="1">
    <w:name w:val="Основной текст с отступом Знак1"/>
    <w:basedOn w:val="a0"/>
    <w:link w:val="a5"/>
    <w:semiHidden/>
    <w:locked/>
    <w:rsid w:val="0096212C"/>
    <w:rPr>
      <w:rFonts w:ascii="Arial" w:eastAsia="Times New Roman" w:hAnsi="Arial" w:cs="Arial"/>
      <w:sz w:val="24"/>
      <w:szCs w:val="24"/>
    </w:rPr>
  </w:style>
  <w:style w:type="character" w:customStyle="1" w:styleId="apple-converted-space">
    <w:name w:val="apple-converted-space"/>
    <w:rsid w:val="0096212C"/>
  </w:style>
</w:styles>
</file>

<file path=word/webSettings.xml><?xml version="1.0" encoding="utf-8"?>
<w:webSettings xmlns:r="http://schemas.openxmlformats.org/officeDocument/2006/relationships" xmlns:w="http://schemas.openxmlformats.org/wordprocessingml/2006/main">
  <w:divs>
    <w:div w:id="11226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0%BF%D0%BB%D0%BE%D1%81%D0%BD%D0%B0%D0%B1%D0%B6%D0%B5%D0%BD%D0%B8%D0%B5" TargetMode="External"/><Relationship Id="rId13" Type="http://schemas.openxmlformats.org/officeDocument/2006/relationships/hyperlink" Target="http://ru.wikipedia.org/wiki/%D0%9F%D0%BE%D1%81%D0%B5%D0%BB%D0%B5%D0%BD%D0%B8%D0%B5"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ru.wikipedia.org/wiki/%D0%9F%D0%BE%D1%81%D0%B5%D0%BB%D0%B5%D0%BD%D0%B8%D0%B5" TargetMode="External"/><Relationship Id="rId12" Type="http://schemas.openxmlformats.org/officeDocument/2006/relationships/hyperlink" Target="http://ru.wikipedia.org/wiki/%D0%9A%D0%BE%D0%BC%D0%BC%D1%83%D0%BD%D0%B0%D0%BB%D1%8C%D0%BD%D0%BE%D0%B5_%D1%85%D0%BE%D0%B7%D1%8F%D0%B9%D1%81%D1%82%D0%B2%D0%BE"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wikipedia.org/wiki/%D0%A2%D0%B0%D1%80%D0%B8%D1%84" TargetMode="External"/><Relationship Id="rId5" Type="http://schemas.openxmlformats.org/officeDocument/2006/relationships/image" Target="media/image1.gif"/><Relationship Id="rId15" Type="http://schemas.openxmlformats.org/officeDocument/2006/relationships/hyperlink" Target="http://ru.wikipedia.org/wiki/%D0%A2%D0%B0%D1%80%D0%B8%D1%84" TargetMode="External"/><Relationship Id="rId10" Type="http://schemas.openxmlformats.org/officeDocument/2006/relationships/hyperlink" Target="http://ru.wikipedia.org/wiki/%D0%98%D0%BD%D0%B2%D0%B5%D1%81%D1%82%D0%B8%D1%86%D0%B8%D0%B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D%D0%BD%D0%B5%D1%80%D0%B3%D0%BE%D1%81%D0%B1%D0%B5%D1%80%D0%B5%D0%B6%D0%B5%D0%BD%D0%B8%D0%B5" TargetMode="External"/><Relationship Id="rId14" Type="http://schemas.openxmlformats.org/officeDocument/2006/relationships/hyperlink" Target="http://ru.wikipedia.org/wiki/%D0%98%D0%BD%D0%B2%D0%B5%D1%81%D1%82%D0%B8%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4233</Words>
  <Characters>24130</Characters>
  <Application>Microsoft Office Word</Application>
  <DocSecurity>0</DocSecurity>
  <Lines>201</Lines>
  <Paragraphs>56</Paragraphs>
  <ScaleCrop>false</ScaleCrop>
  <Company>SPecialiST RePack</Company>
  <LinksUpToDate>false</LinksUpToDate>
  <CharactersWithSpaces>28307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dc:creator>
  <cp:keywords/>
  <dc:description/>
  <cp:lastModifiedBy>рр</cp:lastModifiedBy>
  <cp:revision>3</cp:revision>
  <dcterms:created xsi:type="dcterms:W3CDTF">2021-03-23T08:47:00Z</dcterms:created>
  <dcterms:modified xsi:type="dcterms:W3CDTF">2021-03-23T08:47:00Z</dcterms:modified>
</cp:coreProperties>
</file>