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6"/>
        <w:gridCol w:w="284"/>
        <w:gridCol w:w="4636"/>
      </w:tblGrid>
      <w:tr>
        <w:trPr>
          <w:trHeight w:val="3363" w:hRule="atLeast"/>
        </w:trPr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76"/>
              <w:ind w:hanging="180"/>
              <w:rPr/>
            </w:pPr>
            <w:r>
              <w:drawing>
                <wp:anchor behindDoc="0" distT="36195" distB="36195" distL="6401435" distR="6401435" simplePos="0" locked="0" layoutInCell="1" allowOverlap="1" relativeHeight="2">
                  <wp:simplePos x="0" y="0"/>
                  <wp:positionH relativeFrom="margin">
                    <wp:posOffset>1047750</wp:posOffset>
                  </wp:positionH>
                  <wp:positionV relativeFrom="paragraph">
                    <wp:posOffset>-168275</wp:posOffset>
                  </wp:positionV>
                  <wp:extent cx="549910" cy="58801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86" t="-549" r="-586" b="-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</w:p>
          <w:p>
            <w:pPr>
              <w:pStyle w:val="Normal"/>
              <w:spacing w:lineRule="auto" w:line="276"/>
              <w:ind w:hanging="18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ind w:hanging="18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ind w:hanging="180"/>
              <w:rPr/>
            </w:pPr>
            <w:r>
              <w:rPr>
                <w:b/>
              </w:rPr>
              <w:t xml:space="preserve">                   </w:t>
            </w:r>
            <w:r>
              <w:rPr>
                <w:b/>
              </w:rPr>
              <w:t>АДМИНИСТРАЦИЯ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616" w:leader="none"/>
                <w:tab w:val="left" w:pos="683" w:leader="none"/>
              </w:tabs>
              <w:spacing w:lineRule="auto" w:line="276" w:before="0" w:after="0"/>
              <w:rPr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  <w:t xml:space="preserve">ГОРОДСКОГО ПОСЕЛЕНИЯ ОСИНКИ                        </w:t>
            </w:r>
          </w:p>
          <w:p>
            <w:pPr>
              <w:pStyle w:val="Style20"/>
              <w:ind w:right="-46" w:hanging="0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муниципального района Безенчукский</w:t>
            </w:r>
          </w:p>
          <w:p>
            <w:pPr>
              <w:pStyle w:val="Style20"/>
              <w:ind w:right="-46" w:firstLine="567"/>
              <w:rPr/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Самарской области</w:t>
            </w:r>
          </w:p>
          <w:p>
            <w:pPr>
              <w:pStyle w:val="Style20"/>
              <w:ind w:right="-46" w:hanging="0"/>
              <w:rPr/>
            </w:pPr>
            <w:r>
              <w:rPr>
                <w:b/>
                <w:sz w:val="32"/>
                <w:szCs w:val="32"/>
              </w:rPr>
              <w:t xml:space="preserve">          </w:t>
            </w:r>
            <w:r>
              <w:rPr/>
              <w:t>ПОСТАНОВЛЕНИЕ</w:t>
            </w:r>
          </w:p>
          <w:tbl>
            <w:tblPr>
              <w:tblW w:w="3738" w:type="dxa"/>
              <w:jc w:val="left"/>
              <w:tblInd w:w="1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5"/>
              <w:gridCol w:w="1853"/>
              <w:gridCol w:w="644"/>
              <w:gridCol w:w="675"/>
            </w:tblGrid>
            <w:tr>
              <w:trPr>
                <w:trHeight w:val="300" w:hRule="atLeast"/>
              </w:trPr>
              <w:tc>
                <w:tcPr>
                  <w:tcW w:w="565" w:type="dxa"/>
                  <w:tcBorders/>
                  <w:shd w:fill="auto" w:val="clear"/>
                </w:tcPr>
                <w:p>
                  <w:pPr>
                    <w:pStyle w:val="Normal"/>
                    <w:ind w:left="-113" w:hanging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от</w:t>
                  </w:r>
                </w:p>
              </w:tc>
              <w:tc>
                <w:tcPr>
                  <w:tcW w:w="1853" w:type="dxa"/>
                  <w:tcBorders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hanging="0"/>
                    <w:jc w:val="center"/>
                    <w:rPr/>
                  </w:pPr>
                  <w:r>
                    <w:rPr/>
                    <w:t>17.06.2019г.</w:t>
                  </w:r>
                </w:p>
              </w:tc>
              <w:tc>
                <w:tcPr>
                  <w:tcW w:w="644" w:type="dxa"/>
                  <w:tcBorders/>
                  <w:shd w:fill="auto" w:val="clear"/>
                </w:tcPr>
                <w:p>
                  <w:pPr>
                    <w:pStyle w:val="Normal"/>
                    <w:ind w:firstLine="11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hanging="0"/>
                    <w:jc w:val="center"/>
                    <w:rPr>
                      <w:b w:val="false"/>
                      <w:b w:val="false"/>
                      <w:bCs w:val="false"/>
                      <w:sz w:val="27"/>
                      <w:szCs w:val="27"/>
                    </w:rPr>
                  </w:pPr>
                  <w:r>
                    <w:rPr>
                      <w:b w:val="false"/>
                      <w:bCs w:val="false"/>
                      <w:sz w:val="27"/>
                      <w:szCs w:val="27"/>
                    </w:rPr>
                    <w:t>96</w:t>
                  </w:r>
                </w:p>
              </w:tc>
            </w:tr>
          </w:tbl>
          <w:p>
            <w:pPr>
              <w:pStyle w:val="Normal"/>
              <w:spacing w:lineRule="auto" w:line="276"/>
              <w:rPr/>
            </w:pPr>
            <w:r>
              <w:rPr>
                <w:sz w:val="27"/>
                <w:szCs w:val="27"/>
              </w:rPr>
              <w:t xml:space="preserve">           </w:t>
            </w:r>
            <w:r>
              <w:rPr/>
              <w:t>п.г.т. Осинки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36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-426" w:right="17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701" w:hanging="0"/>
        <w:rPr>
          <w:sz w:val="26"/>
          <w:szCs w:val="26"/>
        </w:rPr>
      </w:pPr>
      <w:r>
        <w:rPr>
          <w:sz w:val="26"/>
          <w:szCs w:val="26"/>
        </w:rPr>
        <w:t xml:space="preserve">О подготовке документации по проекту </w:t>
      </w:r>
    </w:p>
    <w:p>
      <w:pPr>
        <w:pStyle w:val="Normal"/>
        <w:ind w:right="1701" w:hanging="0"/>
        <w:jc w:val="left"/>
        <w:rPr>
          <w:sz w:val="28"/>
          <w:szCs w:val="28"/>
        </w:rPr>
      </w:pPr>
      <w:r>
        <w:rPr>
          <w:sz w:val="26"/>
          <w:szCs w:val="26"/>
        </w:rPr>
        <w:t>планировки с проектом межевания территории</w:t>
      </w:r>
    </w:p>
    <w:p>
      <w:pPr>
        <w:pStyle w:val="Normal"/>
        <w:ind w:right="1701" w:hanging="0"/>
        <w:jc w:val="left"/>
        <w:rPr>
          <w:sz w:val="28"/>
          <w:szCs w:val="28"/>
        </w:rPr>
      </w:pPr>
      <w:r>
        <w:rPr>
          <w:sz w:val="26"/>
          <w:szCs w:val="26"/>
        </w:rPr>
        <w:t>в его составе для размещения линейного объекта:</w:t>
      </w:r>
    </w:p>
    <w:p>
      <w:pPr>
        <w:pStyle w:val="Normal"/>
        <w:ind w:right="1701" w:hanging="0"/>
        <w:jc w:val="left"/>
        <w:rPr>
          <w:sz w:val="28"/>
          <w:szCs w:val="28"/>
        </w:rPr>
      </w:pPr>
      <w:r>
        <w:rPr>
          <w:sz w:val="26"/>
          <w:szCs w:val="26"/>
        </w:rPr>
        <w:t xml:space="preserve">«Волоконно-оптическая кабельная линия связи на </w:t>
      </w:r>
    </w:p>
    <w:p>
      <w:pPr>
        <w:pStyle w:val="Normal"/>
        <w:ind w:right="1701" w:hanging="0"/>
        <w:jc w:val="left"/>
        <w:rPr>
          <w:sz w:val="28"/>
          <w:szCs w:val="28"/>
        </w:rPr>
      </w:pPr>
      <w:r>
        <w:rPr>
          <w:sz w:val="26"/>
          <w:szCs w:val="26"/>
        </w:rPr>
        <w:t>участке УС Лопатино – УС Красносёлки – УС Сызрань-1»</w:t>
      </w:r>
    </w:p>
    <w:p>
      <w:pPr>
        <w:pStyle w:val="Normal"/>
        <w:ind w:left="-426" w:right="170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spacing w:lineRule="auto" w:line="360"/>
        <w:ind w:left="-284" w:firstLine="284"/>
        <w:rPr/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Рассмотрев заявление ООО «Связьстрой» вх. № 309 от 16.05.2019г., руководствуясь статьями 8, 41, 42, 43, 46 Градостроительного кодекса Российской Федерации, Федеральным закон РФ от 6.10.2003 №131-ФЗ «Об общих принципах организации местного самоуправления в Российской Федерации», Порядком подготовки документации по планировке территории, разрабатываемой на основании решения Администрации городского поселения Осинки муниципального района Безенчукский Самарской области, и принятия решения об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утверждении документации по планировке территории в соответствии с Градостроительным кодексом Российской Федерации, утвержденным Собранием представителей городского поселения Осинки муниципального района Безенчукский Самарской области от 01.03.2018 № 120/42, Уставом </w:t>
      </w:r>
      <w:r>
        <w:rPr>
          <w:rFonts w:eastAsia="Calibri"/>
          <w:sz w:val="28"/>
          <w:szCs w:val="28"/>
          <w:lang w:eastAsia="en-US"/>
        </w:rPr>
        <w:t>городского поселения Осинки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Безенчукский Самарской области</w:t>
      </w:r>
    </w:p>
    <w:p>
      <w:pPr>
        <w:pStyle w:val="Normal"/>
        <w:suppressAutoHyphens w:val="false"/>
        <w:spacing w:lineRule="auto" w:line="276" w:before="0" w:after="200"/>
        <w:ind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ind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0"/>
        <w:ind w:left="-284" w:firstLine="71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Разрешить ООО «Связьстрой» подготовку документации по проекту планировки с проектом межевания территории в его составе для размещения линейного объекта: «Волоконно-оптическая кабельная линия связи на участке УС Лопатино – УС Красносёлки – УС Сызрань-1»</w:t>
      </w:r>
      <w:r>
        <w:rPr>
          <w:sz w:val="28"/>
          <w:szCs w:val="28"/>
        </w:rPr>
        <w:t xml:space="preserve">, согласно приложению №1 к настоящему постановлению и каталогу координат поворотных точек приложению № 2.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0"/>
        <w:ind w:left="-284" w:firstLine="71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Подготовку документации по планировки территории для размещения линейного объекта </w:t>
      </w:r>
      <w:r>
        <w:rPr>
          <w:sz w:val="28"/>
          <w:szCs w:val="28"/>
        </w:rPr>
        <w:t>АО «Связьтранснефть»</w:t>
      </w:r>
      <w:r>
        <w:rPr>
          <w:rFonts w:eastAsia="Calibri"/>
          <w:sz w:val="28"/>
          <w:szCs w:val="28"/>
          <w:lang w:eastAsia="en-US"/>
        </w:rPr>
        <w:t>: «Волоконно-оптическая кабельная линия связи на участке УС Лопатино – УС Красносё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лки – УС Сызрань-1»</w:t>
      </w:r>
      <w:r>
        <w:rPr>
          <w:sz w:val="28"/>
          <w:szCs w:val="28"/>
        </w:rPr>
        <w:t>, осуществлять в соответствии с техническим заданием, согласно приложению №3 к настоящему постановлению.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0"/>
        <w:ind w:left="-284" w:firstLine="72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Установить, что документация по планировке территории (проект планировки и проект межевания) должна быть представлена в Администрацию городского поселения Осинки муниципального района Безенчукский Самарской области в течение 6 (шести) месяцев со дня вступления настоящего постановления в силу.</w:t>
      </w:r>
    </w:p>
    <w:p>
      <w:pPr>
        <w:pStyle w:val="ListParagraph"/>
        <w:numPr>
          <w:ilvl w:val="0"/>
          <w:numId w:val="3"/>
        </w:numPr>
        <w:spacing w:lineRule="auto" w:line="360"/>
        <w:ind w:left="-284" w:firstLine="72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ListParagraph"/>
        <w:numPr>
          <w:ilvl w:val="0"/>
          <w:numId w:val="3"/>
        </w:numPr>
        <w:spacing w:lineRule="auto" w:line="360"/>
        <w:ind w:left="-284" w:firstLine="720"/>
        <w:rPr/>
      </w:pPr>
      <w:r>
        <w:rPr>
          <w:sz w:val="28"/>
          <w:szCs w:val="28"/>
        </w:rPr>
        <w:t xml:space="preserve">Опубликовать настоящее постановление в газете «Вестник городского поселения Осинки» и разместить на официальном сайте Администрации городского поселения Осинки муниципального района Безенчукский Самарской области </w:t>
      </w:r>
      <w:hyperlink r:id="rId3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gp</w:t>
        </w:r>
        <w:r>
          <w:rPr>
            <w:rStyle w:val="Style14"/>
            <w:sz w:val="28"/>
            <w:szCs w:val="28"/>
          </w:rPr>
          <w:t>-</w:t>
        </w:r>
        <w:r>
          <w:rPr>
            <w:rStyle w:val="Style14"/>
            <w:sz w:val="28"/>
            <w:szCs w:val="28"/>
            <w:lang w:val="en-US"/>
          </w:rPr>
          <w:t>osinki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ListParagraph"/>
        <w:numPr>
          <w:ilvl w:val="0"/>
          <w:numId w:val="3"/>
        </w:numPr>
        <w:spacing w:lineRule="auto" w:line="360"/>
        <w:ind w:left="-284" w:firstLine="709"/>
        <w:rPr/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pStyle w:val="ListParagraph"/>
        <w:spacing w:lineRule="auto" w:line="360"/>
        <w:ind w:left="4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hanging="0"/>
        <w:contextualSpacing/>
        <w:jc w:val="left"/>
        <w:rPr/>
      </w:pPr>
      <w:r>
        <w:rPr>
          <w:sz w:val="28"/>
          <w:szCs w:val="28"/>
        </w:rPr>
        <w:t>Глава городского поселения Осинки                                       С.В. Бузуев</w:t>
      </w:r>
    </w:p>
    <w:p>
      <w:pPr>
        <w:pStyle w:val="Normal"/>
        <w:suppressAutoHyphens w:val="false"/>
        <w:spacing w:lineRule="auto" w:line="276" w:before="0" w:after="200"/>
        <w:ind w:left="-284"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ind w:hanging="0"/>
        <w:contextualSpacing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false"/>
        <w:spacing w:before="0" w:after="200"/>
        <w:ind w:hanging="0"/>
        <w:contextualSpacing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false"/>
        <w:spacing w:before="0" w:after="200"/>
        <w:ind w:hanging="0"/>
        <w:contextualSpacing/>
        <w:jc w:val="left"/>
        <w:rPr/>
      </w:pPr>
      <w:r>
        <w:rPr/>
      </w:r>
    </w:p>
    <w:p>
      <w:pPr>
        <w:pStyle w:val="Normal"/>
        <w:suppressAutoHyphens w:val="false"/>
        <w:spacing w:before="0" w:after="200"/>
        <w:ind w:hanging="0"/>
        <w:contextualSpacing/>
        <w:jc w:val="left"/>
        <w:rPr/>
      </w:pPr>
      <w:r>
        <w:rPr/>
      </w:r>
    </w:p>
    <w:p>
      <w:pPr>
        <w:pStyle w:val="Normal"/>
        <w:suppressAutoHyphens w:val="false"/>
        <w:spacing w:before="0" w:after="200"/>
        <w:ind w:hanging="0"/>
        <w:contextualSpacing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41e"/>
    <w:pPr>
      <w:widowControl/>
      <w:suppressAutoHyphens w:val="true"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270cd2"/>
    <w:rPr>
      <w:rFonts w:ascii="Segoe UI" w:hAnsi="Segoe UI" w:eastAsia="Times New Roman" w:cs="Segoe UI"/>
      <w:sz w:val="18"/>
      <w:szCs w:val="18"/>
      <w:lang w:eastAsia="ar-SA"/>
    </w:rPr>
  </w:style>
  <w:style w:type="character" w:styleId="Style14" w:customStyle="1">
    <w:name w:val="Интернет-ссылка"/>
    <w:basedOn w:val="DefaultParagraphFont"/>
    <w:uiPriority w:val="99"/>
    <w:unhideWhenUsed/>
    <w:rsid w:val="00d15a1b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sz w:val="28"/>
      <w:szCs w:val="28"/>
      <w:highlight w:val="yellow"/>
    </w:rPr>
  </w:style>
  <w:style w:type="character" w:styleId="ListLabel11">
    <w:name w:val="ListLabel 11"/>
    <w:qFormat/>
    <w:rPr>
      <w:sz w:val="28"/>
      <w:szCs w:val="28"/>
      <w:lang w:val="en-US"/>
    </w:rPr>
  </w:style>
  <w:style w:type="character" w:styleId="ListLabel12">
    <w:name w:val="ListLabel 12"/>
    <w:qFormat/>
    <w:rPr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0369e"/>
    <w:pPr>
      <w:spacing w:before="0" w:after="0"/>
      <w:ind w:left="720" w:firstLine="567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70cd2"/>
    <w:pPr/>
    <w:rPr>
      <w:rFonts w:ascii="Segoe UI" w:hAnsi="Segoe UI" w:cs="Segoe UI"/>
      <w:sz w:val="18"/>
      <w:szCs w:val="18"/>
    </w:rPr>
  </w:style>
  <w:style w:type="paragraph" w:styleId="Style20">
    <w:name w:val="Body Text Indent"/>
    <w:basedOn w:val="Normal"/>
    <w:pPr>
      <w:spacing w:lineRule="auto" w:line="288"/>
      <w:ind w:firstLine="624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bezenchuk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LibreOffice/6.1.3.2$Windows_X86_64 LibreOffice_project/86daf60bf00efa86ad547e59e09d6bb77c699acb</Application>
  <Pages>2</Pages>
  <Words>310</Words>
  <Characters>2311</Characters>
  <CharactersWithSpaces>2739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2018-01-25T06:10:00Z</dcterms:created>
  <dc:creator>user</dc:creator>
  <dc:description/>
  <dc:language>ru-RU</dc:language>
  <cp:lastModifiedBy/>
  <cp:lastPrinted>2019-06-14T09:23:00Z</cp:lastPrinted>
  <dcterms:modified xsi:type="dcterms:W3CDTF">2019-06-20T11:17:57Z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