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58" w:rsidRPr="00E26B58" w:rsidRDefault="00E26B58" w:rsidP="00E2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58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26B58" w:rsidRPr="00E26B58" w:rsidRDefault="00E26B58" w:rsidP="00E26B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B58">
        <w:rPr>
          <w:rFonts w:ascii="Times New Roman" w:hAnsi="Times New Roman" w:cs="Times New Roman"/>
          <w:bCs/>
          <w:sz w:val="28"/>
          <w:szCs w:val="28"/>
        </w:rPr>
        <w:t>ОКТЯБРЬСКОГО СЕЛЬСКОГО ПОСЕЛЕНИЯ</w:t>
      </w:r>
    </w:p>
    <w:p w:rsidR="00E26B58" w:rsidRPr="00E26B58" w:rsidRDefault="00E26B58" w:rsidP="00E26B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B58">
        <w:rPr>
          <w:rFonts w:ascii="Times New Roman" w:hAnsi="Times New Roman" w:cs="Times New Roman"/>
          <w:bCs/>
          <w:sz w:val="28"/>
          <w:szCs w:val="28"/>
        </w:rPr>
        <w:t>ПАНИНСКОГО МУНИЦИПАЛЬНОГО РАЙОНА</w:t>
      </w:r>
    </w:p>
    <w:p w:rsidR="00E26B58" w:rsidRPr="00E26B58" w:rsidRDefault="00E26B58" w:rsidP="00E26B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B58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E26B58" w:rsidRPr="00E26B58" w:rsidRDefault="00E26B58" w:rsidP="00E26B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B58" w:rsidRPr="00E26B58" w:rsidRDefault="00E26B58" w:rsidP="00E26B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E26B58" w:rsidRPr="00E26B58" w:rsidRDefault="00E26B58" w:rsidP="00E26B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15</w:t>
      </w:r>
      <w:r w:rsidRPr="00E26B5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ноября</w:t>
      </w:r>
      <w:r w:rsidRPr="00E26B58">
        <w:rPr>
          <w:rFonts w:ascii="Times New Roman" w:hAnsi="Times New Roman"/>
          <w:bCs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Cs/>
          <w:sz w:val="28"/>
          <w:szCs w:val="28"/>
          <w:u w:val="single"/>
        </w:rPr>
        <w:t>22</w:t>
      </w:r>
      <w:r w:rsidRPr="00E26B58">
        <w:rPr>
          <w:rFonts w:ascii="Times New Roman" w:hAnsi="Times New Roman"/>
          <w:bCs/>
          <w:sz w:val="28"/>
          <w:szCs w:val="28"/>
          <w:u w:val="single"/>
        </w:rPr>
        <w:t xml:space="preserve"> года</w:t>
      </w:r>
      <w:r w:rsidRPr="00E26B5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77</w:t>
      </w:r>
    </w:p>
    <w:p w:rsidR="00E26B58" w:rsidRPr="00E26B58" w:rsidRDefault="00E26B58" w:rsidP="00E26B58">
      <w:pPr>
        <w:jc w:val="both"/>
        <w:rPr>
          <w:rFonts w:ascii="Times New Roman" w:hAnsi="Times New Roman"/>
          <w:bCs/>
          <w:sz w:val="24"/>
          <w:szCs w:val="24"/>
        </w:rPr>
      </w:pPr>
      <w:r w:rsidRPr="00E26B58">
        <w:rPr>
          <w:rFonts w:ascii="Times New Roman" w:hAnsi="Times New Roman"/>
          <w:bCs/>
          <w:sz w:val="24"/>
          <w:szCs w:val="24"/>
        </w:rPr>
        <w:t>п. Октябрьский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О передаче осуществления части полномочий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Октябрьского сельского поселения 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Панинского муниципального района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Воронежской области по решению вопросов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местного значения на 20</w:t>
      </w:r>
      <w:r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23</w:t>
      </w:r>
      <w:r w:rsidRPr="00E26B58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год</w:t>
      </w:r>
    </w:p>
    <w:p w:rsidR="00E26B58" w:rsidRPr="00E26B58" w:rsidRDefault="00E26B58" w:rsidP="00E26B5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2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 </w:t>
      </w:r>
      <w:hyperlink r:id="rId7" w:anchor="/document/186367/entry/0" w:history="1">
        <w:r w:rsidRPr="00E26B5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2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№ 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B5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38258/entry/0" w:history="1">
        <w:r w:rsidRPr="00E26B58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E26B5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Уставом Октябрьского сельского поселения Панинского муниципального района Воронежской области, Совет народных депутатов Октябрьского сельского поселения Панинского муниципального района Воронежской области</w:t>
      </w:r>
    </w:p>
    <w:p w:rsidR="00E26B58" w:rsidRPr="00E26B58" w:rsidRDefault="00E26B58" w:rsidP="00E26B58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1. Передать осуществление части полномочий Октябрьского сельского поселения Панинского муниципального района Воронежской области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решению вопросов местного значения Администрации Панинского муниципального района Воронежской области </w:t>
      </w:r>
      <w:r w:rsidRP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</w:t>
      </w:r>
      <w:r w:rsidRPr="00E26B5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вопросам градостроительства.</w:t>
      </w:r>
      <w:r w:rsidRPr="00E26B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2. Из бюджета Октябрьского сельского поселения в бюджет Панинского муниципального района предоставить межбюджетные трансферты для осуществления</w:t>
      </w:r>
      <w:bookmarkStart w:id="0" w:name="_GoBack"/>
      <w:bookmarkEnd w:id="0"/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указанных в п. 1 настоящего решения.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3. Администрации Октябрьского сельского поселения Панинского муниципального района Воронежской области заключить соглашение с Администрацией Панинского муниципального района Воронежской области о передаче осуществления части полномочий, указанных в п. 1 настоящего решения.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4. Срок действия соглашения: с 01.01.20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5. Настоящее решение вступает в силу с 01.01.20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 xml:space="preserve">6. Опубликовать настоящее решение в официальном печатном издании Октябрьского сельского поселения Панинского муниципального района 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Воронежской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Октябрьский муниципальный вестник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Октябрьского сельского поселения Панинского муниципального района Воронежской области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6B58" w:rsidRPr="00E26B58" w:rsidRDefault="00E26B58" w:rsidP="00E26B5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6. Контроль за выполнением настоящего решения оставляю за собой.</w:t>
      </w:r>
    </w:p>
    <w:p w:rsidR="00E26B58" w:rsidRPr="00E26B58" w:rsidRDefault="00E26B58" w:rsidP="00E26B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B58" w:rsidRPr="00E26B58" w:rsidRDefault="00E26B58" w:rsidP="00E26B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B58" w:rsidRPr="00E26B58" w:rsidRDefault="00E26B58" w:rsidP="00E26B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58">
        <w:rPr>
          <w:rFonts w:ascii="Times New Roman" w:eastAsia="Times New Roman" w:hAnsi="Times New Roman"/>
          <w:sz w:val="28"/>
          <w:szCs w:val="28"/>
          <w:lang w:eastAsia="ru-RU"/>
        </w:rPr>
        <w:t>Глава Октябрьского сельского поселения                                   В.В. Шишацкий</w:t>
      </w:r>
    </w:p>
    <w:p w:rsidR="00E26B58" w:rsidRPr="00E26B58" w:rsidRDefault="00E26B58" w:rsidP="00E26B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8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51" w:rsidRPr="004C1E51" w:rsidRDefault="00E26B58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  <w:r w:rsidR="004C1E51" w:rsidRPr="004C1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Утверждено:</w:t>
      </w:r>
    </w:p>
    <w:p w:rsidR="004C1E51" w:rsidRPr="004C1E51" w:rsidRDefault="004C1E51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51">
        <w:rPr>
          <w:rFonts w:ascii="Times New Roman" w:hAnsi="Times New Roman" w:cs="Times New Roman"/>
          <w:sz w:val="24"/>
          <w:szCs w:val="24"/>
        </w:rPr>
        <w:t>решением Совета народных депутатов                                      решением Совета народных</w:t>
      </w:r>
    </w:p>
    <w:p w:rsidR="004C1E51" w:rsidRPr="004C1E51" w:rsidRDefault="004C1E51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51">
        <w:rPr>
          <w:rFonts w:ascii="Times New Roman" w:hAnsi="Times New Roman" w:cs="Times New Roman"/>
          <w:sz w:val="24"/>
          <w:szCs w:val="24"/>
        </w:rPr>
        <w:t>Панинского муниципального района    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BF6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4C1E51" w:rsidRPr="004C1E51" w:rsidRDefault="004C1E51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51">
        <w:rPr>
          <w:rFonts w:ascii="Times New Roman" w:hAnsi="Times New Roman" w:cs="Times New Roman"/>
          <w:sz w:val="24"/>
          <w:szCs w:val="24"/>
        </w:rPr>
        <w:t>от ________________    №______                                               сельского поселения</w:t>
      </w:r>
    </w:p>
    <w:p w:rsidR="004C1E51" w:rsidRPr="004C1E51" w:rsidRDefault="004C1E51" w:rsidP="004C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</w:t>
      </w:r>
      <w:r w:rsidR="001F4E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6C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752">
        <w:rPr>
          <w:rFonts w:ascii="Times New Roman" w:hAnsi="Times New Roman" w:cs="Times New Roman"/>
          <w:sz w:val="24"/>
          <w:szCs w:val="24"/>
        </w:rPr>
        <w:t xml:space="preserve"> </w:t>
      </w:r>
      <w:r w:rsidRPr="004C1E51">
        <w:rPr>
          <w:rFonts w:ascii="Times New Roman" w:hAnsi="Times New Roman" w:cs="Times New Roman"/>
          <w:sz w:val="24"/>
          <w:szCs w:val="24"/>
        </w:rPr>
        <w:t xml:space="preserve">  №</w:t>
      </w:r>
      <w:r w:rsidR="009E7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B5" w:rsidRPr="0096250A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СОГЛАШЕНИЕ </w:t>
      </w:r>
    </w:p>
    <w:p w:rsidR="006736B5" w:rsidRPr="0096250A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МЕЖДУ АДМИНИСТРАЦИЕЙ </w:t>
      </w:r>
      <w:r w:rsidR="00CE7BF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ОКТЯБРЬСКОГО 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П</w:t>
      </w:r>
      <w:r w:rsid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АНИНСКОГО 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РАЙОНА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ВОРОНЕЖСКОЙ ОБЛАСТИ 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АДМИНИСТРАЦИЕЙ </w:t>
      </w:r>
      <w:r w:rsidR="007711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ВОРОНЕЖСКОЙ ОБЛАСТИ 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</w:t>
      </w:r>
    </w:p>
    <w:p w:rsidR="006736B5" w:rsidRPr="0096250A" w:rsidRDefault="009426AC" w:rsidP="009426AC">
      <w:pPr>
        <w:shd w:val="clear" w:color="auto" w:fill="FFFFFF"/>
        <w:tabs>
          <w:tab w:val="left" w:pos="6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="00D779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п.</w:t>
      </w:r>
      <w:r w:rsidR="00E26B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D779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Октябрьский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                          </w:t>
      </w:r>
      <w:r w:rsidR="009E77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</w:t>
      </w:r>
      <w:r w:rsidR="00E26B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="001F4EA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</w:t>
      </w:r>
      <w:r w:rsidR="00E26B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="001F4EA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</w:t>
      </w:r>
      <w:r w:rsidR="009E77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6736B5" w:rsidRPr="0096250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1F4EA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</w:t>
      </w:r>
      <w:r w:rsidR="006736B5" w:rsidRPr="0096250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</w:t>
      </w:r>
      <w:r w:rsidR="001F4EA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176C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6736B5" w:rsidRPr="0096250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г.</w:t>
      </w:r>
    </w:p>
    <w:p w:rsidR="006736B5" w:rsidRPr="0096250A" w:rsidRDefault="00622380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           </w:t>
      </w:r>
      <w:r w:rsidR="006736B5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Администрация </w:t>
      </w:r>
      <w:r w:rsidR="00CE7BF6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Октябрьского</w:t>
      </w:r>
      <w:r w:rsidR="002A552F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77119D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6736B5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сельского поселения </w:t>
      </w:r>
      <w:r w:rsidR="000058DE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Панинского </w:t>
      </w:r>
      <w:r w:rsidR="006736B5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муниципального района Воронежской области,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именуемая 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дальнейшем 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Администрация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26B58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Октябрьского  сельского 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поселения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лице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главы</w:t>
      </w:r>
      <w:r w:rsidR="009B4F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E7BF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Октябрьского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CE7BF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Шишацкого Валентина Валентиновича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действующего на основании Устава </w:t>
      </w:r>
      <w:r w:rsidR="00CE7BF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Октябрьского 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поселения, с одной стороны, и </w:t>
      </w:r>
      <w:r w:rsidR="006736B5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Администрация </w:t>
      </w:r>
      <w:r w:rsidR="009B4FC2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Панинского</w:t>
      </w:r>
      <w:r w:rsidR="006736B5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муниципального района Воронежской области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именуемая в дальнейшем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Администрация района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 лице главы </w:t>
      </w:r>
      <w:r w:rsidR="009B4F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Воронежской области </w:t>
      </w:r>
      <w:r w:rsidR="009B4F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Щеглова Николая Васильевича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действующего на основании Устава </w:t>
      </w:r>
      <w:r w:rsidR="009B4F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Воронежской области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с другой стороны, вместе именуемые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Стороны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руководствуясь</w:t>
      </w:r>
      <w:r w:rsidR="006736B5" w:rsidRPr="009E7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anchor="/document/186367/entry/0" w:history="1">
        <w:r w:rsidR="006736B5" w:rsidRPr="009E77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06.10.200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131-ФЗ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Уставом </w:t>
      </w:r>
      <w:r w:rsidR="00CE7BF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Октябрьского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Панинского муниципального района Воронежской области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Уставом </w:t>
      </w:r>
      <w:r w:rsidR="009B4F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Воронежской области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целях решения вопросов градостроительства, для долговременного сотрудничества на договорной основе заключили настоящее соглашение о нижеследующем: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 Предмет соглашения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 Настоящее соглашение закрепляет передачу Администрации </w:t>
      </w:r>
      <w:r w:rsidR="009B4F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осуществления части полномочий </w:t>
      </w:r>
      <w:r w:rsidR="00CE7BF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Октябрьского 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Панинского муниципального района Воронежской области 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вопросам градостроительства.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1.2. Администрация </w:t>
      </w:r>
      <w:r w:rsidR="00E26B58" w:rsidRPr="001F4EA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Октябрьского</w:t>
      </w:r>
      <w:r w:rsidR="00E26B5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передает администрации </w:t>
      </w:r>
      <w:r w:rsidR="009B4F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осуществление полномочий по вопросам:</w:t>
      </w:r>
    </w:p>
    <w:p w:rsidR="00176C2F" w:rsidRPr="00980B51" w:rsidRDefault="006736B5" w:rsidP="00176C2F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b w:val="0"/>
          <w:sz w:val="28"/>
          <w:szCs w:val="28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выдаче разрешений на строительство, по выдаче разрешений на ввод объектов в эксплуатацию, предоставление градостроительного плана земельного участка, выдача акта освидетельствования проведения основных работ по строительству (реконструкции) объекта индивидуального строительства с привлечением средств материнского (семейного) капитала, предоставление решения о согласовании архитектурно-градостроительного облика объекта,</w:t>
      </w:r>
      <w:r w:rsidR="00176C2F" w:rsidRPr="00176C2F">
        <w:rPr>
          <w:rStyle w:val="a8"/>
          <w:sz w:val="28"/>
          <w:szCs w:val="28"/>
        </w:rPr>
        <w:t xml:space="preserve"> </w:t>
      </w:r>
      <w:r w:rsidR="00176C2F" w:rsidRPr="00980B51">
        <w:rPr>
          <w:rStyle w:val="a8"/>
          <w:b w:val="0"/>
          <w:sz w:val="28"/>
          <w:szCs w:val="28"/>
        </w:rPr>
        <w:t>уведомления 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E26B58">
        <w:rPr>
          <w:rStyle w:val="a8"/>
          <w:b w:val="0"/>
          <w:sz w:val="28"/>
          <w:szCs w:val="28"/>
        </w:rPr>
        <w:t xml:space="preserve"> </w:t>
      </w:r>
      <w:r w:rsidR="00176C2F" w:rsidRPr="00980B51">
        <w:rPr>
          <w:rStyle w:val="a8"/>
          <w:b w:val="0"/>
          <w:sz w:val="28"/>
          <w:szCs w:val="28"/>
        </w:rPr>
        <w:t>размещения</w:t>
      </w:r>
      <w:r w:rsidR="00E26B58">
        <w:rPr>
          <w:rStyle w:val="a8"/>
          <w:b w:val="0"/>
          <w:sz w:val="28"/>
          <w:szCs w:val="28"/>
        </w:rPr>
        <w:t xml:space="preserve"> </w:t>
      </w:r>
      <w:r w:rsidR="00176C2F" w:rsidRPr="00980B51">
        <w:rPr>
          <w:rStyle w:val="a8"/>
          <w:b w:val="0"/>
          <w:sz w:val="28"/>
          <w:szCs w:val="28"/>
        </w:rPr>
        <w:t>объекта индивидуального жилищного строительства или садового дома на земельном участке либо о несоответс</w:t>
      </w:r>
      <w:r w:rsidR="00E26B58">
        <w:rPr>
          <w:rStyle w:val="a8"/>
          <w:b w:val="0"/>
          <w:sz w:val="28"/>
          <w:szCs w:val="28"/>
        </w:rPr>
        <w:t>твии указанных в уведомлении</w:t>
      </w:r>
      <w:r w:rsidR="00176C2F" w:rsidRPr="00980B51">
        <w:rPr>
          <w:rStyle w:val="a8"/>
          <w:b w:val="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</w:t>
      </w:r>
      <w:r w:rsidR="00E26B58">
        <w:rPr>
          <w:rStyle w:val="a8"/>
          <w:b w:val="0"/>
          <w:sz w:val="28"/>
          <w:szCs w:val="28"/>
        </w:rPr>
        <w:t xml:space="preserve">ном участке, уведомления  </w:t>
      </w:r>
      <w:r w:rsidR="00176C2F" w:rsidRPr="00980B51">
        <w:rPr>
          <w:rStyle w:val="a8"/>
          <w:b w:val="0"/>
          <w:sz w:val="28"/>
          <w:szCs w:val="28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 о градостроительной деятельности. 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36B5" w:rsidRPr="0096250A" w:rsidRDefault="006736B5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 Порядок определения ежегодного объема межбюджетных трансфертов</w:t>
      </w:r>
      <w:r w:rsidR="00D779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65D38" w:rsidRDefault="006736B5" w:rsidP="00165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 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бюджету муниципального района из бюджета поселения на осуществление части полномочий по решению вопросов местного значения.</w:t>
      </w:r>
    </w:p>
    <w:p w:rsidR="00165D38" w:rsidRPr="00165D38" w:rsidRDefault="00165D38" w:rsidP="00165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D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Финансовые средства, необходимые для исполнения полномочи</w:t>
      </w:r>
      <w:r w:rsidR="009E7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Pr="00165D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предусмотренн</w:t>
      </w:r>
      <w:r w:rsidR="009E7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r w:rsidRPr="00165D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разделом 1 настоящего Соглашения, предоставляются Администрацией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Октябрьского </w:t>
      </w:r>
      <w:r w:rsidRPr="00165D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Администрации 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Панинского муниципального </w:t>
      </w:r>
      <w:r w:rsidRPr="00165D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района в форме межбюджетных трансфертов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202</w:t>
      </w:r>
      <w:r w:rsidR="00176C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</w:t>
      </w:r>
      <w:r w:rsidRPr="00165D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 размере </w:t>
      </w:r>
      <w:r w:rsidR="00176C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2100</w:t>
      </w:r>
      <w:r w:rsidRPr="00165D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E7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176C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Две</w:t>
      </w:r>
      <w:r w:rsidR="009E7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тысяч</w:t>
      </w:r>
      <w:r w:rsidR="00176C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="009E7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76C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сто</w:t>
      </w:r>
      <w:r w:rsidR="00E37D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9E7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рублей</w:t>
      </w:r>
      <w:r w:rsidR="00E37D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00 копеек</w:t>
      </w:r>
      <w:r w:rsidRPr="00165D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6223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Формирование, перечисление и учет межбюджетных трансфертов, предоставляемых из бюджета поселения бюджету муниципального района на реализацию полномочий, указанных в п. 1.2 настоящего соглашения, осуществляется в соответствии с бюджетным законодательством Российской Федерации.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 Права и обязанности Сторон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 Администрация поселения: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3.1.1. 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</w:t>
      </w:r>
      <w:r w:rsidR="009E7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установленных разделом 2 настоящего соглашения.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3.1.2. 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</w:t>
      </w:r>
      <w:r w:rsidRPr="009426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 Администрация района: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3.2.1. Осуществляет переданные ей Администрацией поселения полномочия в соответствии с пунктом 1.2 настоящего соглашения и действующим законодательством в пределах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выделенных на эти цели финансовых средств.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3.2.2. 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 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10-ти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дневный срок. Администрация поселения рассматривает такое сообщение в течение 5-ти дней с момента его поступления.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 Ответственность Сторон</w:t>
      </w:r>
    </w:p>
    <w:p w:rsidR="00176C2F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 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 за вычетом фактических расходов, подтве</w:t>
      </w:r>
      <w:r w:rsidR="00E26B5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ржденных документально, в 10-ти 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дневный срок с момента подписания соглашения о расторжении или получения письменного уведомления о расторжении соглашения</w:t>
      </w:r>
      <w:r w:rsidR="00176C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736B5" w:rsidRPr="0096250A" w:rsidRDefault="00176C2F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736B5"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 Срок действия, основания и порядок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прекращения действия соглашения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5.1. Настоящее соглашение вступает в силу с </w:t>
      </w:r>
      <w:r w:rsidR="00176C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01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января 20</w:t>
      </w:r>
      <w:r w:rsidR="00415C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176C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 и действует </w:t>
      </w:r>
      <w:r w:rsidR="009E7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31 декабря 202</w:t>
      </w:r>
      <w:r w:rsidR="00176C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5.2. Действие настоящего соглашения может быть прекращено досрочно: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5.2.1. по соглашению Сторон;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5.2.2. в одностороннем порядке в случае: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изменения действующего законодательства Российской Федерации и (или) законодательства Воронежской области;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неисполнения или ненадлежащего исполнения одной из Сторон своих обязательств в соответствии с настоящим соглашением;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5.3 Уведомление о расторжении настоящего соглашения в одностороннем порядке направляется второй стороне не менее чем за один месяц, при этом второй стороне возмещаются все убытки, связанные с досрочным расторжением соглашения.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 Заключительные положения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6.1. Настоящее соглашение составлено в двух экземплярах, имеющих одинаковую юридическую силу, по одному для каждой из Сторон.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6.2. 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 По вопросам, не урегулированным настоящим соглашением, Стороны руководствуются действующим законодательством.</w:t>
      </w:r>
    </w:p>
    <w:p w:rsidR="006736B5" w:rsidRPr="0096250A" w:rsidRDefault="006736B5" w:rsidP="00AA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6.4. Споры, связанные с исполнением настоящего соглашения, разрешаются путем проведения переговоров или в судебном порядке.</w:t>
      </w:r>
    </w:p>
    <w:p w:rsidR="00802747" w:rsidRDefault="00802747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02747" w:rsidRDefault="00802747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36B5" w:rsidRDefault="006736B5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2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 Подписи сторон</w:t>
      </w:r>
    </w:p>
    <w:p w:rsidR="001F4EA0" w:rsidRPr="0096250A" w:rsidRDefault="001F4EA0" w:rsidP="00AA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81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64"/>
        <w:gridCol w:w="4090"/>
      </w:tblGrid>
      <w:tr w:rsidR="006736B5" w:rsidRPr="0096250A" w:rsidTr="006736B5">
        <w:tc>
          <w:tcPr>
            <w:tcW w:w="3960" w:type="dxa"/>
            <w:shd w:val="clear" w:color="auto" w:fill="FFFFFF"/>
            <w:hideMark/>
          </w:tcPr>
          <w:p w:rsidR="006736B5" w:rsidRPr="0096250A" w:rsidRDefault="006736B5" w:rsidP="00CE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Администрация </w:t>
            </w:r>
            <w:r w:rsidR="00CE7B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Октябрьского</w:t>
            </w: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сельского поселения </w:t>
            </w:r>
            <w:r w:rsid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Панинского</w:t>
            </w: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636" w:type="dxa"/>
            <w:shd w:val="clear" w:color="auto" w:fill="FFFFFF"/>
            <w:hideMark/>
          </w:tcPr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8" w:type="dxa"/>
            <w:shd w:val="clear" w:color="auto" w:fill="FFFFFF"/>
            <w:hideMark/>
          </w:tcPr>
          <w:p w:rsidR="006736B5" w:rsidRPr="0096250A" w:rsidRDefault="006736B5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Администрация </w:t>
            </w:r>
            <w:r w:rsid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Панинского</w:t>
            </w: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6736B5" w:rsidRPr="0096250A" w:rsidTr="006736B5">
        <w:tc>
          <w:tcPr>
            <w:tcW w:w="3960" w:type="dxa"/>
            <w:shd w:val="clear" w:color="auto" w:fill="FFFFFF"/>
            <w:hideMark/>
          </w:tcPr>
          <w:p w:rsidR="00165D38" w:rsidRPr="0096250A" w:rsidRDefault="006736B5" w:rsidP="00CE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0B6E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396181,</w:t>
            </w:r>
            <w:r w:rsidRP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Воронежская обл., П</w:t>
            </w:r>
            <w:r w:rsidR="00415CB9" w:rsidRP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анинский</w:t>
            </w:r>
            <w:r w:rsidRP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р-н,</w:t>
            </w: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CE7B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п.</w:t>
            </w:r>
            <w:r w:rsidR="00E26B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CE7B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Октябрьский</w:t>
            </w:r>
            <w:r w:rsidR="002B372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</w:t>
            </w:r>
            <w:r w:rsidR="00165D3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0B6E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ул</w:t>
            </w:r>
            <w:r w:rsidR="002B372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  <w:r w:rsidR="00236F0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CE7B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Краснознаменная</w:t>
            </w:r>
            <w:r w:rsidR="002B372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</w:t>
            </w:r>
            <w:r w:rsidR="000B6E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  <w:r w:rsidR="00CE7B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</w:t>
            </w:r>
            <w:r w:rsidR="00165D3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6" w:type="dxa"/>
            <w:shd w:val="clear" w:color="auto" w:fill="FFFFFF"/>
            <w:hideMark/>
          </w:tcPr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8" w:type="dxa"/>
            <w:shd w:val="clear" w:color="auto" w:fill="FFFFFF"/>
            <w:hideMark/>
          </w:tcPr>
          <w:p w:rsidR="009426AC" w:rsidRDefault="006736B5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396</w:t>
            </w:r>
            <w:r w:rsid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140</w:t>
            </w: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 Воронежская обл.,</w:t>
            </w:r>
          </w:p>
          <w:p w:rsidR="006736B5" w:rsidRPr="0096250A" w:rsidRDefault="006736B5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р.п.</w:t>
            </w:r>
            <w:r w:rsidR="009426A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Панино</w:t>
            </w: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, ул. </w:t>
            </w:r>
            <w:r w:rsid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Советская, 2</w:t>
            </w: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</w:t>
            </w:r>
          </w:p>
        </w:tc>
      </w:tr>
      <w:tr w:rsidR="006736B5" w:rsidRPr="0096250A" w:rsidTr="006736B5">
        <w:tc>
          <w:tcPr>
            <w:tcW w:w="3960" w:type="dxa"/>
            <w:shd w:val="clear" w:color="auto" w:fill="FFFFFF"/>
            <w:hideMark/>
          </w:tcPr>
          <w:p w:rsidR="006736B5" w:rsidRPr="0096250A" w:rsidRDefault="00236F0B" w:rsidP="0023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_________________________                             </w:t>
            </w:r>
          </w:p>
        </w:tc>
        <w:tc>
          <w:tcPr>
            <w:tcW w:w="636" w:type="dxa"/>
            <w:shd w:val="clear" w:color="auto" w:fill="FFFFFF"/>
            <w:hideMark/>
          </w:tcPr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8" w:type="dxa"/>
            <w:shd w:val="clear" w:color="auto" w:fill="FFFFFF"/>
            <w:hideMark/>
          </w:tcPr>
          <w:p w:rsidR="006736B5" w:rsidRPr="0096250A" w:rsidRDefault="00236F0B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6736B5" w:rsidRPr="0096250A" w:rsidTr="006736B5">
        <w:tc>
          <w:tcPr>
            <w:tcW w:w="3960" w:type="dxa"/>
            <w:shd w:val="clear" w:color="auto" w:fill="FFFFFF"/>
            <w:hideMark/>
          </w:tcPr>
          <w:p w:rsidR="006736B5" w:rsidRPr="0096250A" w:rsidRDefault="00236F0B" w:rsidP="0023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36" w:type="dxa"/>
            <w:shd w:val="clear" w:color="auto" w:fill="FFFFFF"/>
            <w:hideMark/>
          </w:tcPr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8" w:type="dxa"/>
            <w:shd w:val="clear" w:color="auto" w:fill="FFFFFF"/>
            <w:hideMark/>
          </w:tcPr>
          <w:p w:rsidR="006736B5" w:rsidRPr="0096250A" w:rsidRDefault="00236F0B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6736B5" w:rsidRPr="0096250A" w:rsidTr="006736B5">
        <w:tc>
          <w:tcPr>
            <w:tcW w:w="3960" w:type="dxa"/>
            <w:shd w:val="clear" w:color="auto" w:fill="FFFFFF"/>
            <w:hideMark/>
          </w:tcPr>
          <w:p w:rsidR="006736B5" w:rsidRPr="0096250A" w:rsidRDefault="00236F0B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36" w:type="dxa"/>
            <w:shd w:val="clear" w:color="auto" w:fill="FFFFFF"/>
            <w:hideMark/>
          </w:tcPr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8" w:type="dxa"/>
            <w:shd w:val="clear" w:color="auto" w:fill="FFFFFF"/>
            <w:hideMark/>
          </w:tcPr>
          <w:p w:rsidR="006736B5" w:rsidRPr="0096250A" w:rsidRDefault="00236F0B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6736B5" w:rsidRPr="0096250A" w:rsidTr="006736B5">
        <w:tc>
          <w:tcPr>
            <w:tcW w:w="3960" w:type="dxa"/>
            <w:shd w:val="clear" w:color="auto" w:fill="FFFFFF"/>
            <w:hideMark/>
          </w:tcPr>
          <w:p w:rsidR="006736B5" w:rsidRPr="0096250A" w:rsidRDefault="00236F0B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636" w:type="dxa"/>
            <w:shd w:val="clear" w:color="auto" w:fill="FFFFFF"/>
            <w:hideMark/>
          </w:tcPr>
          <w:p w:rsidR="006736B5" w:rsidRPr="0096250A" w:rsidRDefault="006736B5" w:rsidP="002B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8" w:type="dxa"/>
            <w:shd w:val="clear" w:color="auto" w:fill="FFFFFF"/>
            <w:hideMark/>
          </w:tcPr>
          <w:p w:rsidR="006736B5" w:rsidRPr="00236F0B" w:rsidRDefault="00236F0B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736B5" w:rsidRPr="0096250A" w:rsidTr="006736B5">
        <w:tc>
          <w:tcPr>
            <w:tcW w:w="3960" w:type="dxa"/>
            <w:shd w:val="clear" w:color="auto" w:fill="FFFFFF"/>
            <w:hideMark/>
          </w:tcPr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FFFFFF"/>
            <w:hideMark/>
          </w:tcPr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8" w:type="dxa"/>
            <w:shd w:val="clear" w:color="auto" w:fill="FFFFFF"/>
            <w:hideMark/>
          </w:tcPr>
          <w:p w:rsidR="006736B5" w:rsidRPr="0096250A" w:rsidRDefault="006736B5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736B5" w:rsidRPr="0096250A" w:rsidTr="006736B5">
        <w:tc>
          <w:tcPr>
            <w:tcW w:w="3960" w:type="dxa"/>
            <w:shd w:val="clear" w:color="auto" w:fill="FFFFFF"/>
            <w:hideMark/>
          </w:tcPr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FFFFFF"/>
            <w:hideMark/>
          </w:tcPr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8" w:type="dxa"/>
            <w:shd w:val="clear" w:color="auto" w:fill="FFFFFF"/>
            <w:hideMark/>
          </w:tcPr>
          <w:p w:rsidR="006736B5" w:rsidRPr="0096250A" w:rsidRDefault="006736B5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736B5" w:rsidRPr="0096250A" w:rsidTr="006736B5">
        <w:tc>
          <w:tcPr>
            <w:tcW w:w="3960" w:type="dxa"/>
            <w:shd w:val="clear" w:color="auto" w:fill="FFFFFF"/>
            <w:hideMark/>
          </w:tcPr>
          <w:p w:rsidR="00415CB9" w:rsidRDefault="00415CB9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65D38" w:rsidRDefault="00165D38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736B5" w:rsidRPr="0096250A" w:rsidRDefault="006736B5" w:rsidP="00AA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 w:rsidR="00D779B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</w:t>
            </w:r>
            <w:r w:rsidR="000058D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CE7B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Октябрьского</w:t>
            </w: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736B5" w:rsidRPr="0096250A" w:rsidRDefault="006736B5" w:rsidP="00E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____________</w:t>
            </w:r>
            <w:r w:rsidR="00CE7B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В.В.</w:t>
            </w:r>
            <w:r w:rsidR="00E26B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CE7B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Шишацкий</w:t>
            </w:r>
          </w:p>
        </w:tc>
        <w:tc>
          <w:tcPr>
            <w:tcW w:w="636" w:type="dxa"/>
            <w:shd w:val="clear" w:color="auto" w:fill="FFFFFF"/>
            <w:hideMark/>
          </w:tcPr>
          <w:p w:rsidR="006736B5" w:rsidRPr="000058DE" w:rsidRDefault="006736B5" w:rsidP="003A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3A7796" w:rsidRPr="000058D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88" w:type="dxa"/>
            <w:shd w:val="clear" w:color="auto" w:fill="FFFFFF"/>
            <w:hideMark/>
          </w:tcPr>
          <w:p w:rsidR="00165D38" w:rsidRDefault="00165D38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65D38" w:rsidRDefault="00165D38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736B5" w:rsidRPr="0096250A" w:rsidRDefault="002B3720" w:rsidP="001F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</w:t>
            </w:r>
            <w:r w:rsidR="006736B5"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Глава</w:t>
            </w:r>
            <w:r w:rsidR="003A7796" w:rsidRPr="008027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Панинского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                       </w:t>
            </w:r>
            <w:r w:rsidR="006736B5"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муниципального района</w:t>
            </w:r>
          </w:p>
          <w:p w:rsidR="006736B5" w:rsidRPr="0096250A" w:rsidRDefault="006736B5" w:rsidP="00E26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6250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</w:t>
            </w:r>
            <w:r w:rsid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Н.В.</w:t>
            </w:r>
            <w:r w:rsidR="00E26B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415CB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Щеглов</w:t>
            </w:r>
          </w:p>
        </w:tc>
      </w:tr>
    </w:tbl>
    <w:p w:rsidR="00760B1A" w:rsidRDefault="00760B1A" w:rsidP="00AA254D">
      <w:pPr>
        <w:spacing w:after="0"/>
      </w:pPr>
    </w:p>
    <w:sectPr w:rsidR="00760B1A" w:rsidSect="007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D1" w:rsidRDefault="006139D1" w:rsidP="00236F0B">
      <w:pPr>
        <w:spacing w:after="0" w:line="240" w:lineRule="auto"/>
      </w:pPr>
      <w:r>
        <w:separator/>
      </w:r>
    </w:p>
  </w:endnote>
  <w:endnote w:type="continuationSeparator" w:id="0">
    <w:p w:rsidR="006139D1" w:rsidRDefault="006139D1" w:rsidP="0023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D1" w:rsidRDefault="006139D1" w:rsidP="00236F0B">
      <w:pPr>
        <w:spacing w:after="0" w:line="240" w:lineRule="auto"/>
      </w:pPr>
      <w:r>
        <w:separator/>
      </w:r>
    </w:p>
  </w:footnote>
  <w:footnote w:type="continuationSeparator" w:id="0">
    <w:p w:rsidR="006139D1" w:rsidRDefault="006139D1" w:rsidP="0023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B5"/>
    <w:rsid w:val="000058DE"/>
    <w:rsid w:val="000110E9"/>
    <w:rsid w:val="000A4778"/>
    <w:rsid w:val="000B5163"/>
    <w:rsid w:val="000B6E93"/>
    <w:rsid w:val="00165D38"/>
    <w:rsid w:val="001764F9"/>
    <w:rsid w:val="00176C2F"/>
    <w:rsid w:val="001A4BEF"/>
    <w:rsid w:val="001F4EA0"/>
    <w:rsid w:val="00236F0B"/>
    <w:rsid w:val="00244ABE"/>
    <w:rsid w:val="002A552F"/>
    <w:rsid w:val="002B3720"/>
    <w:rsid w:val="002E1939"/>
    <w:rsid w:val="00353EB3"/>
    <w:rsid w:val="003A7796"/>
    <w:rsid w:val="00415CB9"/>
    <w:rsid w:val="00432E79"/>
    <w:rsid w:val="004602F4"/>
    <w:rsid w:val="004C1E51"/>
    <w:rsid w:val="00501C2E"/>
    <w:rsid w:val="00522B7B"/>
    <w:rsid w:val="005B5BCC"/>
    <w:rsid w:val="005D5A3C"/>
    <w:rsid w:val="006139D1"/>
    <w:rsid w:val="00622380"/>
    <w:rsid w:val="00625702"/>
    <w:rsid w:val="006736B5"/>
    <w:rsid w:val="006914AE"/>
    <w:rsid w:val="006F5207"/>
    <w:rsid w:val="00725E21"/>
    <w:rsid w:val="00760B1A"/>
    <w:rsid w:val="0077018B"/>
    <w:rsid w:val="0077119D"/>
    <w:rsid w:val="00802747"/>
    <w:rsid w:val="0081258A"/>
    <w:rsid w:val="00914DBA"/>
    <w:rsid w:val="00931E05"/>
    <w:rsid w:val="009426AC"/>
    <w:rsid w:val="009530CE"/>
    <w:rsid w:val="0096250A"/>
    <w:rsid w:val="009B4FC2"/>
    <w:rsid w:val="009E7752"/>
    <w:rsid w:val="00AA2204"/>
    <w:rsid w:val="00AA254D"/>
    <w:rsid w:val="00AE6FD6"/>
    <w:rsid w:val="00B52814"/>
    <w:rsid w:val="00BB3EF1"/>
    <w:rsid w:val="00C03226"/>
    <w:rsid w:val="00C17930"/>
    <w:rsid w:val="00CE51B7"/>
    <w:rsid w:val="00CE7BF6"/>
    <w:rsid w:val="00D57348"/>
    <w:rsid w:val="00D779BA"/>
    <w:rsid w:val="00DB1C3E"/>
    <w:rsid w:val="00E20008"/>
    <w:rsid w:val="00E26B58"/>
    <w:rsid w:val="00E37D5C"/>
    <w:rsid w:val="00E92514"/>
    <w:rsid w:val="00E946C6"/>
    <w:rsid w:val="00E95696"/>
    <w:rsid w:val="00EB0307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C4DF"/>
  <w15:docId w15:val="{56B5F6F0-3E72-47CB-BB41-1367064E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3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F0B"/>
  </w:style>
  <w:style w:type="paragraph" w:styleId="a6">
    <w:name w:val="footer"/>
    <w:basedOn w:val="a"/>
    <w:link w:val="a7"/>
    <w:uiPriority w:val="99"/>
    <w:semiHidden/>
    <w:unhideWhenUsed/>
    <w:rsid w:val="0023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6F0B"/>
  </w:style>
  <w:style w:type="character" w:styleId="a8">
    <w:name w:val="Strong"/>
    <w:uiPriority w:val="22"/>
    <w:qFormat/>
    <w:rsid w:val="00176C2F"/>
    <w:rPr>
      <w:rFonts w:ascii="Times New Roman" w:hAnsi="Times New Roman" w:cs="Times New Roman" w:hint="default"/>
      <w:b/>
      <w:bCs w:val="0"/>
    </w:rPr>
  </w:style>
  <w:style w:type="paragraph" w:styleId="a9">
    <w:name w:val="Balloon Text"/>
    <w:basedOn w:val="a"/>
    <w:link w:val="aa"/>
    <w:uiPriority w:val="99"/>
    <w:semiHidden/>
    <w:unhideWhenUsed/>
    <w:rsid w:val="00E2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0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208B-F02D-4428-8E99-D8557B2C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 Е Ш Е Н И Е</vt:lpstr>
    </vt:vector>
  </TitlesOfParts>
  <Company>Microsoft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matrosovaVG</dc:creator>
  <cp:lastModifiedBy>1</cp:lastModifiedBy>
  <cp:revision>3</cp:revision>
  <cp:lastPrinted>2022-11-21T08:34:00Z</cp:lastPrinted>
  <dcterms:created xsi:type="dcterms:W3CDTF">2022-11-14T10:26:00Z</dcterms:created>
  <dcterms:modified xsi:type="dcterms:W3CDTF">2022-11-21T08:34:00Z</dcterms:modified>
</cp:coreProperties>
</file>