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0" w:rsidRDefault="00B65DA0" w:rsidP="00490823">
      <w:pPr>
        <w:rPr>
          <w:lang w:eastAsia="ru-RU"/>
        </w:rPr>
      </w:pPr>
      <w:r>
        <w:rPr>
          <w:lang w:eastAsia="ru-RU"/>
        </w:rPr>
        <w:t>ПРОЕКТ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1B7C98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«»  20</w:t>
      </w:r>
      <w:r w:rsidR="00B65D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90823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1B7C98">
        <w:rPr>
          <w:rFonts w:ascii="Times New Roman" w:hAnsi="Times New Roman"/>
          <w:b/>
          <w:sz w:val="24"/>
          <w:szCs w:val="24"/>
          <w:lang w:eastAsia="ru-RU"/>
        </w:rPr>
        <w:t>Лозовое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8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96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1B7C9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Лозовского 1-го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Верхнемамонского</w:t>
      </w:r>
      <w:proofErr w:type="spellEnd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44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о поселения от </w:t>
      </w:r>
      <w:r w:rsidR="001D7FD9">
        <w:rPr>
          <w:rFonts w:ascii="Times New Roman" w:hAnsi="Times New Roman"/>
          <w:sz w:val="24"/>
          <w:szCs w:val="24"/>
          <w:lang w:eastAsia="ru-RU"/>
        </w:rPr>
        <w:t>28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</w:t>
      </w:r>
      <w:r w:rsidR="001D7FD9">
        <w:rPr>
          <w:rFonts w:ascii="Times New Roman" w:hAnsi="Times New Roman"/>
          <w:sz w:val="24"/>
          <w:szCs w:val="24"/>
          <w:lang w:eastAsia="ru-RU"/>
        </w:rPr>
        <w:t>04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>.20</w:t>
      </w:r>
      <w:r w:rsidR="001D7FD9">
        <w:rPr>
          <w:rFonts w:ascii="Times New Roman" w:hAnsi="Times New Roman"/>
          <w:sz w:val="24"/>
          <w:szCs w:val="24"/>
          <w:lang w:eastAsia="ru-RU"/>
        </w:rPr>
        <w:t>20</w:t>
      </w:r>
      <w:r w:rsidR="006B216B" w:rsidRPr="0088244D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D7FD9">
        <w:rPr>
          <w:rFonts w:ascii="Times New Roman" w:hAnsi="Times New Roman"/>
          <w:sz w:val="24"/>
          <w:szCs w:val="24"/>
          <w:lang w:eastAsia="ru-RU"/>
        </w:rPr>
        <w:t>25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1B7C98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44D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88244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области», администрация </w:t>
      </w:r>
      <w:r w:rsidR="006559A4" w:rsidRPr="0088244D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88244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</w:t>
      </w:r>
      <w:r w:rsidR="001B7C98">
        <w:rPr>
          <w:rFonts w:ascii="Times New Roman" w:hAnsi="Times New Roman"/>
          <w:sz w:val="24"/>
          <w:szCs w:val="24"/>
          <w:lang w:eastAsia="ru-RU"/>
        </w:rPr>
        <w:t>8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.11.2019 года № </w:t>
      </w:r>
      <w:r w:rsidR="006B216B">
        <w:rPr>
          <w:rFonts w:ascii="Times New Roman" w:hAnsi="Times New Roman"/>
          <w:sz w:val="24"/>
          <w:szCs w:val="24"/>
          <w:lang w:eastAsia="ru-RU"/>
        </w:rPr>
        <w:t>96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65DA0"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1.1. Муниципальную программу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1B7C98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65DA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65D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65DA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1B7C98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1B7C98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1B7C9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Лозовского 1-го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..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B65DA0">
        <w:rPr>
          <w:rFonts w:ascii="Times New Roman" w:hAnsi="Times New Roman"/>
          <w:sz w:val="24"/>
          <w:szCs w:val="24"/>
          <w:lang w:eastAsia="ru-RU"/>
        </w:rPr>
        <w:t>2</w:t>
      </w:r>
      <w:r w:rsidR="00490823">
        <w:rPr>
          <w:rFonts w:ascii="Times New Roman" w:hAnsi="Times New Roman"/>
          <w:sz w:val="24"/>
          <w:szCs w:val="24"/>
          <w:lang w:eastAsia="ru-RU"/>
        </w:rPr>
        <w:t>3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1C6AF6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B7C98"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Лозовского 1-го</w:t>
            </w:r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1C6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Муниципальная программа 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1C6AF6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1B7C9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="001B7C98"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1.1.Развитие сети автомобильных дорог общего пользования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1B7C98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2.1. Градостроительная деятельность и межевание;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2.2.Энергосбережение и повышение энергетической эффективности в системе наружного освещения;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2.3. Строительство и реконструкция систем водоснабжения и водоотведения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2.4. Приобретение коммунальной специализированной техники;</w:t>
                  </w:r>
                </w:p>
                <w:p w:rsidR="001B7C98" w:rsidRPr="001C6AF6" w:rsidRDefault="001B7C98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2.5 Проведение капитального ремонта общего имущества в многоквартирных домах;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.Благоустройство территорий муниципальных образований;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Предупреждение и ликвидация последствий чрезвычайных ситуаций на территории 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1B7C98"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общественного самоуправления на территории 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1C6AF6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1C6AF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Лозовского 1-го </w:t>
                  </w:r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1C6A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годы».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1C6A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1C6AF6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4E4E24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1C6AF6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1C6AF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1C6AF6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Pr="001C6AF6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Количество реализованных проектов, инициированных ТОС или в рамках </w:t>
                  </w:r>
                  <w:proofErr w:type="gramStart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1C6AF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бюджетирования.</w:t>
                  </w:r>
                </w:p>
              </w:tc>
            </w:tr>
            <w:tr w:rsidR="00B65DA0" w:rsidRPr="004E4E24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5F4B27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5F4B27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5F4B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5F4B27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F4B27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A24406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B0523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17B9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35669,9</w:t>
                  </w:r>
                  <w:r w:rsidR="00B0523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рублей, в том числе средства областного  бюджета составляют </w:t>
                  </w:r>
                  <w:r w:rsidR="00B460CF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24802,9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составляют </w:t>
                  </w:r>
                  <w:r w:rsidR="00B460CF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10867,0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A07343"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 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33380,4</w:t>
                  </w:r>
                  <w:r w:rsidR="00E7605E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 бюджета составляют –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23782,9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средства местного бюджета - 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9597</w:t>
                  </w:r>
                  <w:r w:rsidR="00B06D75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,5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B243D8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2 «Развитие территории </w:t>
                  </w:r>
                  <w:r w:rsidR="00A07343"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области»-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2289,5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в том числе средства  областного бюджета 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1020,0</w:t>
                  </w:r>
                  <w:r w:rsidR="00B0523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руб.; в том числе средства  местного бюджета </w:t>
                  </w:r>
                  <w:r w:rsidR="00B06D75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1269</w:t>
                  </w:r>
                  <w:r w:rsidR="00B0523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B243D8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B65DA0" w:rsidRPr="00B243D8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r w:rsidR="00A07343"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Лозовского 1-го</w:t>
                  </w:r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243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B243D8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07343" w:rsidRPr="00B243D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B243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 w:rsidRPr="00B243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B243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годы»-</w:t>
                  </w:r>
                </w:p>
                <w:p w:rsidR="00B65DA0" w:rsidRPr="00B243D8" w:rsidRDefault="00B65DA0" w:rsidP="00A24406">
                  <w:pPr>
                    <w:pStyle w:val="a5"/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тыс. руб., в том числе средства областного бюджета </w:t>
                  </w:r>
                  <w:r w:rsidR="00B460CF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руб., средства местного бюджета – </w:t>
                  </w:r>
                  <w:r w:rsidR="00B460CF"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A24406" w:rsidRPr="00B243D8" w:rsidRDefault="00A24406" w:rsidP="00A24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5DA0" w:rsidRPr="00B243D8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243D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062473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B243D8">
                          <w:rPr>
                            <w:rFonts w:eastAsia="Calibri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062473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460CF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5248,3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FE7CE9" w:rsidP="00B460CF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3099,3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FE7CE9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2149,0</w:t>
                        </w:r>
                      </w:p>
                    </w:tc>
                  </w:tr>
                  <w:tr w:rsidR="00B65DA0" w:rsidRPr="00062473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8613,4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A24406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7235,5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1377,9</w:t>
                        </w:r>
                      </w:p>
                    </w:tc>
                  </w:tr>
                  <w:tr w:rsidR="00B65DA0" w:rsidRPr="00062473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B65DA0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5799,8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3807,0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E7605E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1992,8</w:t>
                        </w:r>
                      </w:p>
                    </w:tc>
                  </w:tr>
                  <w:tr w:rsidR="00B65DA0" w:rsidRPr="00062473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B243D8" w:rsidRDefault="00B243D8" w:rsidP="00B05238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5289,0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E7605E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3553,7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B243D8" w:rsidRDefault="00B243D8" w:rsidP="005F4B27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1735,,3</w:t>
                        </w:r>
                      </w:p>
                    </w:tc>
                  </w:tr>
                  <w:tr w:rsidR="005F4B27" w:rsidRPr="00A24406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B243D8" w:rsidRDefault="005F4B27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7605E"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B243D8" w:rsidRDefault="00B243D8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5259,7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B243D8" w:rsidRDefault="00B243D8" w:rsidP="005D1C35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3553,7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B27" w:rsidRPr="00B243D8" w:rsidRDefault="00B243D8" w:rsidP="005D1C35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1706</w:t>
                        </w:r>
                        <w:r w:rsidR="005F4B27"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</w:tr>
                  <w:tr w:rsidR="00E7605E" w:rsidRPr="00B243D8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B243D8" w:rsidRDefault="00E7605E" w:rsidP="00E7605E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lastRenderedPageBreak/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B243D8" w:rsidRDefault="00B243D8" w:rsidP="00CA4C0C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5459,7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B243D8" w:rsidRDefault="00B243D8" w:rsidP="00CA4C0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3553,7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7605E" w:rsidRPr="00B243D8" w:rsidRDefault="00E7605E" w:rsidP="00B243D8">
                        <w:pPr>
                          <w:spacing w:after="0" w:line="240" w:lineRule="auto"/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</w:pP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43D8"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906</w:t>
                        </w:r>
                        <w:r w:rsidRPr="00B243D8">
                          <w:rPr>
                            <w:rFonts w:eastAsia="Calibri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</w:tr>
                </w:tbl>
                <w:p w:rsidR="00B65DA0" w:rsidRPr="00A24406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A24406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2. Увеличение доли протяженности освещенных частей улиц, проездо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533FA0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их общей протяженности </w:t>
                  </w:r>
                  <w:r w:rsidR="00533FA0" w:rsidRPr="00CE685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="00CE6850" w:rsidRPr="00CE685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CE6850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2025 г.;</w:t>
                  </w:r>
                </w:p>
                <w:p w:rsidR="00B65DA0" w:rsidRPr="00A24406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количества до </w:t>
                  </w:r>
                  <w:r w:rsidR="0088244D" w:rsidRPr="00CE685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E6850" w:rsidRPr="00CE6850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  <w:r w:rsidR="0088244D" w:rsidRPr="00CE685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2025 г.</w:t>
                  </w: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65DA0" w:rsidRPr="005F4B27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4.Увеличение количества реализованных проектов, инициированных ТОС или в рамках инициативного бюджетирования 6</w:t>
                  </w:r>
                  <w:r w:rsidR="0088244D"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A2440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2025 г.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88244D" w:rsidRDefault="0088244D" w:rsidP="0088244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A2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 w:rsidR="005F6165">
        <w:rPr>
          <w:rFonts w:ascii="Times New Roman" w:hAnsi="Times New Roman"/>
          <w:sz w:val="24"/>
          <w:szCs w:val="24"/>
          <w:lang w:eastAsia="ru-RU"/>
        </w:rPr>
        <w:t>34,95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="005F6165">
        <w:rPr>
          <w:rFonts w:ascii="Times New Roman" w:hAnsi="Times New Roman"/>
          <w:sz w:val="24"/>
          <w:szCs w:val="24"/>
          <w:lang w:eastAsia="ru-RU"/>
        </w:rPr>
        <w:t>13,6</w:t>
      </w:r>
      <w:r w:rsidRPr="00952769">
        <w:rPr>
          <w:rFonts w:ascii="Times New Roman" w:hAnsi="Times New Roman"/>
          <w:sz w:val="24"/>
          <w:szCs w:val="24"/>
          <w:lang w:eastAsia="ru-RU"/>
        </w:rPr>
        <w:t>км</w:t>
      </w:r>
      <w:r w:rsidR="008824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изменения уровня благоустройства территорий сельского поселения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2769">
        <w:rPr>
          <w:rFonts w:ascii="Times New Roman" w:hAnsi="Times New Roman"/>
          <w:sz w:val="24"/>
          <w:szCs w:val="24"/>
        </w:rPr>
        <w:t>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6B216B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6. По состоянию на 1 октября 201</w:t>
      </w:r>
      <w:r w:rsidR="007A379C" w:rsidRPr="006B216B">
        <w:rPr>
          <w:rFonts w:ascii="Times New Roman" w:hAnsi="Times New Roman"/>
          <w:sz w:val="24"/>
          <w:szCs w:val="24"/>
        </w:rPr>
        <w:t>9</w:t>
      </w:r>
      <w:r w:rsidRPr="006B216B">
        <w:rPr>
          <w:rFonts w:ascii="Times New Roman" w:hAnsi="Times New Roman"/>
          <w:sz w:val="24"/>
          <w:szCs w:val="24"/>
        </w:rPr>
        <w:t xml:space="preserve"> г. на терри</w:t>
      </w:r>
      <w:r w:rsidR="006B216B" w:rsidRPr="006B216B">
        <w:rPr>
          <w:rFonts w:ascii="Times New Roman" w:hAnsi="Times New Roman"/>
          <w:sz w:val="24"/>
          <w:szCs w:val="24"/>
        </w:rPr>
        <w:t>тории сельского поселения находя</w:t>
      </w:r>
      <w:r w:rsidRPr="006B216B">
        <w:rPr>
          <w:rFonts w:ascii="Times New Roman" w:hAnsi="Times New Roman"/>
          <w:sz w:val="24"/>
          <w:szCs w:val="24"/>
        </w:rPr>
        <w:t>тся 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погибшим воинам в годы Великой Отечественной войны 1941-1945 гг., </w:t>
      </w:r>
      <w:proofErr w:type="gramStart"/>
      <w:r w:rsidRPr="006B216B">
        <w:rPr>
          <w:rFonts w:ascii="Times New Roman" w:hAnsi="Times New Roman"/>
          <w:sz w:val="24"/>
          <w:szCs w:val="24"/>
        </w:rPr>
        <w:t>увековечивающий</w:t>
      </w:r>
      <w:proofErr w:type="gramEnd"/>
      <w:r w:rsidRPr="006B216B">
        <w:rPr>
          <w:rFonts w:ascii="Times New Roman" w:hAnsi="Times New Roman"/>
          <w:sz w:val="24"/>
          <w:szCs w:val="24"/>
        </w:rPr>
        <w:t xml:space="preserve">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216B">
        <w:rPr>
          <w:rFonts w:ascii="Times New Roman" w:hAnsi="Times New Roman"/>
          <w:sz w:val="24"/>
          <w:szCs w:val="24"/>
        </w:rPr>
        <w:t>Памятник</w:t>
      </w:r>
      <w:r w:rsidR="006B216B" w:rsidRPr="006B216B">
        <w:rPr>
          <w:rFonts w:ascii="Times New Roman" w:hAnsi="Times New Roman"/>
          <w:sz w:val="24"/>
          <w:szCs w:val="24"/>
        </w:rPr>
        <w:t>и</w:t>
      </w:r>
      <w:r w:rsidRPr="006B216B">
        <w:rPr>
          <w:rFonts w:ascii="Times New Roman" w:hAnsi="Times New Roman"/>
          <w:sz w:val="24"/>
          <w:szCs w:val="24"/>
        </w:rPr>
        <w:t xml:space="preserve">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Однако</w:t>
      </w:r>
      <w:proofErr w:type="gramStart"/>
      <w:r w:rsidRPr="00952769">
        <w:rPr>
          <w:rFonts w:ascii="Times New Roman" w:hAnsi="Times New Roman"/>
          <w:sz w:val="24"/>
          <w:szCs w:val="24"/>
        </w:rPr>
        <w:t>,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89207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2074">
        <w:rPr>
          <w:rFonts w:ascii="Times New Roman" w:hAnsi="Times New Roman"/>
          <w:sz w:val="24"/>
          <w:szCs w:val="24"/>
        </w:rPr>
        <w:t xml:space="preserve">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разработка и реализация эффективного </w:t>
      </w:r>
      <w:proofErr w:type="gramStart"/>
      <w:r w:rsidRPr="00892074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892074">
        <w:rPr>
          <w:rFonts w:ascii="Times New Roman" w:hAnsi="Times New Roman"/>
          <w:sz w:val="24"/>
          <w:szCs w:val="24"/>
        </w:rPr>
        <w:t>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Pr="00892074">
        <w:rPr>
          <w:rFonts w:ascii="Times New Roman" w:hAnsi="Times New Roman"/>
          <w:sz w:val="24"/>
          <w:szCs w:val="24"/>
        </w:rPr>
        <w:t>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D84F5F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4F5F">
        <w:rPr>
          <w:rFonts w:ascii="Times New Roman" w:hAnsi="Times New Roman"/>
          <w:sz w:val="24"/>
          <w:szCs w:val="24"/>
          <w:lang w:eastAsia="ar-SA"/>
        </w:rPr>
        <w:t>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о пользования местного значения</w:t>
      </w:r>
      <w:r w:rsidR="00CA4C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>до 15</w:t>
      </w:r>
      <w:r w:rsidRPr="00D84F5F">
        <w:rPr>
          <w:rFonts w:ascii="Times New Roman" w:hAnsi="Times New Roman"/>
          <w:sz w:val="24"/>
          <w:szCs w:val="24"/>
          <w:lang w:eastAsia="ar-SA"/>
        </w:rPr>
        <w:t>%</w:t>
      </w:r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к 2025 году</w:t>
      </w:r>
      <w:r w:rsidRPr="00D84F5F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CE6850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216B">
        <w:rPr>
          <w:rFonts w:ascii="Times New Roman" w:hAnsi="Times New Roman"/>
          <w:sz w:val="24"/>
          <w:szCs w:val="24"/>
          <w:lang w:eastAsia="ar-SA"/>
        </w:rPr>
        <w:t>2</w:t>
      </w:r>
      <w:r w:rsidR="00C306E5" w:rsidRPr="006B216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533FA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33FA0" w:rsidRPr="00CE6850">
        <w:rPr>
          <w:rFonts w:ascii="Times New Roman" w:hAnsi="Times New Roman"/>
          <w:sz w:val="24"/>
          <w:szCs w:val="24"/>
          <w:lang w:eastAsia="ar-SA"/>
        </w:rPr>
        <w:t>до</w:t>
      </w:r>
      <w:r w:rsidR="00CE6850" w:rsidRPr="00CE6850">
        <w:rPr>
          <w:rFonts w:ascii="Times New Roman" w:hAnsi="Times New Roman"/>
          <w:sz w:val="24"/>
          <w:szCs w:val="24"/>
          <w:lang w:eastAsia="ar-SA"/>
        </w:rPr>
        <w:t xml:space="preserve">100 </w:t>
      </w:r>
      <w:r w:rsidR="00490615" w:rsidRPr="00CE6850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CE6850">
        <w:rPr>
          <w:rFonts w:ascii="Times New Roman" w:hAnsi="Times New Roman"/>
          <w:sz w:val="24"/>
          <w:szCs w:val="24"/>
          <w:lang w:eastAsia="ar-SA"/>
        </w:rPr>
        <w:t>;</w:t>
      </w:r>
    </w:p>
    <w:p w:rsidR="00892074" w:rsidRPr="006B216B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850"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CE6850">
        <w:rPr>
          <w:rFonts w:ascii="Times New Roman" w:hAnsi="Times New Roman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CE6850">
        <w:rPr>
          <w:rFonts w:ascii="Times New Roman" w:hAnsi="Times New Roman"/>
          <w:sz w:val="24"/>
          <w:szCs w:val="24"/>
          <w:lang w:eastAsia="ar-SA"/>
        </w:rPr>
        <w:t xml:space="preserve"> до 1</w:t>
      </w:r>
      <w:r w:rsidR="00CE6850" w:rsidRPr="00CE6850">
        <w:rPr>
          <w:rFonts w:ascii="Times New Roman" w:hAnsi="Times New Roman"/>
          <w:sz w:val="24"/>
          <w:szCs w:val="24"/>
          <w:lang w:eastAsia="ar-SA"/>
        </w:rPr>
        <w:t>37</w:t>
      </w:r>
      <w:r w:rsidR="00490615" w:rsidRPr="00CE6850">
        <w:rPr>
          <w:rFonts w:ascii="Times New Roman" w:hAnsi="Times New Roman"/>
          <w:sz w:val="24"/>
          <w:szCs w:val="24"/>
          <w:lang w:eastAsia="ar-SA"/>
        </w:rPr>
        <w:t>% к 2025 году</w:t>
      </w:r>
      <w:r w:rsidR="00892074" w:rsidRPr="00CE6850">
        <w:rPr>
          <w:rFonts w:ascii="Times New Roman" w:hAnsi="Times New Roman"/>
          <w:sz w:val="24"/>
          <w:szCs w:val="24"/>
          <w:lang w:eastAsia="ar-SA"/>
        </w:rPr>
        <w:t>;</w:t>
      </w:r>
      <w:r w:rsidR="00892074" w:rsidRPr="006B216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F5F"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D84F5F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бюджетирования </w:t>
      </w:r>
      <w:r w:rsidR="00533FA0">
        <w:rPr>
          <w:rFonts w:ascii="Times New Roman" w:hAnsi="Times New Roman"/>
          <w:sz w:val="24"/>
          <w:szCs w:val="24"/>
          <w:lang w:eastAsia="ar-SA"/>
        </w:rPr>
        <w:t>6</w:t>
      </w:r>
      <w:r w:rsidR="0088244D" w:rsidRPr="00D84F5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892074" w:rsidRPr="00D84F5F">
        <w:rPr>
          <w:rFonts w:ascii="Times New Roman" w:hAnsi="Times New Roman"/>
          <w:sz w:val="24"/>
          <w:szCs w:val="24"/>
          <w:lang w:eastAsia="ar-SA"/>
        </w:rPr>
        <w:t>шт</w:t>
      </w:r>
      <w:proofErr w:type="spellEnd"/>
      <w:proofErr w:type="gramEnd"/>
      <w:r w:rsidR="00490615" w:rsidRPr="00D84F5F">
        <w:rPr>
          <w:rFonts w:ascii="Times New Roman" w:hAnsi="Times New Roman"/>
          <w:sz w:val="24"/>
          <w:szCs w:val="24"/>
          <w:lang w:eastAsia="ar-SA"/>
        </w:rPr>
        <w:t xml:space="preserve"> до 2025 года</w:t>
      </w:r>
      <w:r w:rsidR="002B567C" w:rsidRPr="00D84F5F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490615" w:rsidRPr="00490615">
        <w:rPr>
          <w:rFonts w:ascii="Times New Roman" w:hAnsi="Times New Roman"/>
          <w:sz w:val="24"/>
          <w:szCs w:val="24"/>
        </w:rPr>
        <w:t xml:space="preserve">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0615" w:rsidRPr="0049061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490615" w:rsidRPr="0049061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6797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r w:rsidR="005F6165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56797"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системы муниципальной поддержки малому и среднему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>выделяется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55E8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1C6AF6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C6AF6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 w:rsidRPr="001C6AF6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C6AF6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1C6AF6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AF6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A24406">
        <w:rPr>
          <w:rFonts w:ascii="Times New Roman" w:hAnsi="Times New Roman"/>
          <w:sz w:val="24"/>
          <w:szCs w:val="24"/>
        </w:rPr>
        <w:t xml:space="preserve">составляет </w:t>
      </w:r>
      <w:r w:rsidR="006E17B9">
        <w:rPr>
          <w:rFonts w:ascii="Times New Roman" w:hAnsi="Times New Roman"/>
          <w:sz w:val="24"/>
          <w:szCs w:val="24"/>
        </w:rPr>
        <w:t>35669,9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областной бюджет –</w:t>
      </w:r>
      <w:r w:rsidR="00EC1818">
        <w:rPr>
          <w:rFonts w:ascii="Times New Roman" w:hAnsi="Times New Roman"/>
          <w:sz w:val="24"/>
          <w:szCs w:val="24"/>
        </w:rPr>
        <w:t>2480</w:t>
      </w:r>
      <w:r w:rsidR="006E17B9">
        <w:rPr>
          <w:rFonts w:ascii="Times New Roman" w:hAnsi="Times New Roman"/>
          <w:sz w:val="24"/>
          <w:szCs w:val="24"/>
        </w:rPr>
        <w:t>2</w:t>
      </w:r>
      <w:r w:rsidR="00EC1818">
        <w:rPr>
          <w:rFonts w:ascii="Times New Roman" w:hAnsi="Times New Roman"/>
          <w:sz w:val="24"/>
          <w:szCs w:val="24"/>
        </w:rPr>
        <w:t>,9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- местный бюджет –</w:t>
      </w:r>
      <w:r w:rsidR="006E17B9">
        <w:rPr>
          <w:rFonts w:ascii="Times New Roman" w:hAnsi="Times New Roman"/>
          <w:sz w:val="24"/>
          <w:szCs w:val="24"/>
        </w:rPr>
        <w:t>10867,0</w:t>
      </w:r>
      <w:r w:rsidR="001C6AF6" w:rsidRPr="00A2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406">
        <w:rPr>
          <w:rFonts w:ascii="Times New Roman" w:hAnsi="Times New Roman"/>
          <w:sz w:val="24"/>
          <w:szCs w:val="24"/>
        </w:rPr>
        <w:t>тыс</w:t>
      </w:r>
      <w:proofErr w:type="gramStart"/>
      <w:r w:rsidRPr="00A24406">
        <w:rPr>
          <w:rFonts w:ascii="Times New Roman" w:hAnsi="Times New Roman"/>
          <w:sz w:val="24"/>
          <w:szCs w:val="24"/>
        </w:rPr>
        <w:t>.р</w:t>
      </w:r>
      <w:proofErr w:type="gramEnd"/>
      <w:r w:rsidRPr="00A24406">
        <w:rPr>
          <w:rFonts w:ascii="Times New Roman" w:hAnsi="Times New Roman"/>
          <w:sz w:val="24"/>
          <w:szCs w:val="24"/>
        </w:rPr>
        <w:t>уб</w:t>
      </w:r>
      <w:proofErr w:type="spellEnd"/>
      <w:r w:rsidRPr="00A24406">
        <w:rPr>
          <w:rFonts w:ascii="Times New Roman" w:hAnsi="Times New Roman"/>
          <w:sz w:val="24"/>
          <w:szCs w:val="24"/>
        </w:rPr>
        <w:t>.</w:t>
      </w:r>
    </w:p>
    <w:p w:rsidR="00A25F15" w:rsidRPr="00A24406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4406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A24406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1C6AF6" w:rsidTr="00A75C6A">
        <w:trPr>
          <w:trHeight w:val="1310"/>
        </w:trPr>
        <w:tc>
          <w:tcPr>
            <w:tcW w:w="1714" w:type="dxa"/>
          </w:tcPr>
          <w:p w:rsidR="00A75C6A" w:rsidRPr="00A24406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A24406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58672F" w:rsidTr="00A75C6A">
        <w:trPr>
          <w:trHeight w:val="753"/>
        </w:trPr>
        <w:tc>
          <w:tcPr>
            <w:tcW w:w="1714" w:type="dxa"/>
            <w:vAlign w:val="bottom"/>
          </w:tcPr>
          <w:p w:rsidR="00A75C6A" w:rsidRPr="00B05238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B05238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B05238" w:rsidRDefault="00EE6F5C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5248,3</w:t>
            </w:r>
          </w:p>
        </w:tc>
        <w:tc>
          <w:tcPr>
            <w:tcW w:w="1292" w:type="dxa"/>
          </w:tcPr>
          <w:p w:rsidR="00A75C6A" w:rsidRPr="00B05238" w:rsidRDefault="00B06D75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92" w:type="dxa"/>
          </w:tcPr>
          <w:p w:rsidR="00A75C6A" w:rsidRPr="00B05238" w:rsidRDefault="006E17B9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5799,8</w:t>
            </w:r>
          </w:p>
        </w:tc>
        <w:tc>
          <w:tcPr>
            <w:tcW w:w="1291" w:type="dxa"/>
          </w:tcPr>
          <w:p w:rsidR="00A75C6A" w:rsidRPr="00B05238" w:rsidRDefault="006E17B9" w:rsidP="00A24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5289,0</w:t>
            </w:r>
          </w:p>
        </w:tc>
        <w:tc>
          <w:tcPr>
            <w:tcW w:w="1292" w:type="dxa"/>
          </w:tcPr>
          <w:p w:rsidR="00A75C6A" w:rsidRPr="00B05238" w:rsidRDefault="00BA6EC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5259,7</w:t>
            </w:r>
          </w:p>
        </w:tc>
        <w:tc>
          <w:tcPr>
            <w:tcW w:w="1292" w:type="dxa"/>
          </w:tcPr>
          <w:p w:rsidR="00A75C6A" w:rsidRPr="00B05238" w:rsidRDefault="00BA6EC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5459,7</w:t>
            </w:r>
          </w:p>
        </w:tc>
      </w:tr>
      <w:tr w:rsidR="001C6AF6" w:rsidRPr="0058672F" w:rsidTr="00A75C6A">
        <w:trPr>
          <w:trHeight w:val="769"/>
        </w:trPr>
        <w:tc>
          <w:tcPr>
            <w:tcW w:w="1714" w:type="dxa"/>
            <w:vAlign w:val="bottom"/>
          </w:tcPr>
          <w:p w:rsidR="001C6AF6" w:rsidRPr="00B05238" w:rsidRDefault="001C6AF6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1C6AF6" w:rsidRPr="00B05238" w:rsidRDefault="001C6AF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292" w:type="dxa"/>
          </w:tcPr>
          <w:p w:rsidR="001C6AF6" w:rsidRPr="00B05238" w:rsidRDefault="00A24406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7235,5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6" w:rsidRPr="00B05238" w:rsidRDefault="00EC1818" w:rsidP="00E76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3807,0</w:t>
            </w:r>
          </w:p>
        </w:tc>
        <w:tc>
          <w:tcPr>
            <w:tcW w:w="1291" w:type="dxa"/>
          </w:tcPr>
          <w:p w:rsidR="001C6AF6" w:rsidRPr="00B05238" w:rsidRDefault="00BA6ECD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  <w:tc>
          <w:tcPr>
            <w:tcW w:w="1292" w:type="dxa"/>
          </w:tcPr>
          <w:p w:rsidR="001C6AF6" w:rsidRPr="00B05238" w:rsidRDefault="00BA6ECD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  <w:tc>
          <w:tcPr>
            <w:tcW w:w="1292" w:type="dxa"/>
          </w:tcPr>
          <w:p w:rsidR="001C6AF6" w:rsidRPr="00B05238" w:rsidRDefault="00BA6ECD" w:rsidP="00E760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</w:tr>
      <w:tr w:rsidR="009555E8" w:rsidRPr="00E9455D" w:rsidTr="00CA4C0C">
        <w:trPr>
          <w:trHeight w:val="473"/>
        </w:trPr>
        <w:tc>
          <w:tcPr>
            <w:tcW w:w="1714" w:type="dxa"/>
            <w:vAlign w:val="bottom"/>
          </w:tcPr>
          <w:p w:rsidR="009555E8" w:rsidRPr="00B05238" w:rsidRDefault="009555E8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B05238" w:rsidRDefault="00FE7CE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238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292" w:type="dxa"/>
          </w:tcPr>
          <w:p w:rsidR="009555E8" w:rsidRPr="00B05238" w:rsidRDefault="00B06D7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B05238" w:rsidRDefault="006E17B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1992,8</w:t>
            </w:r>
          </w:p>
        </w:tc>
        <w:tc>
          <w:tcPr>
            <w:tcW w:w="1291" w:type="dxa"/>
          </w:tcPr>
          <w:p w:rsidR="009555E8" w:rsidRPr="00B05238" w:rsidRDefault="006E17B9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1735,3</w:t>
            </w:r>
          </w:p>
        </w:tc>
        <w:tc>
          <w:tcPr>
            <w:tcW w:w="1292" w:type="dxa"/>
          </w:tcPr>
          <w:p w:rsidR="009555E8" w:rsidRPr="00B05238" w:rsidRDefault="00BA6ECD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</w:t>
            </w:r>
            <w:r w:rsidR="00EE6F5C"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B05238" w:rsidRDefault="00BA6ECD" w:rsidP="001C6A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  <w:r w:rsidR="00EE6F5C" w:rsidRPr="00B052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CE6850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Лозовского 1-го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самоуправления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r w:rsidR="006559A4">
        <w:rPr>
          <w:rFonts w:ascii="Times New Roman" w:hAnsi="Times New Roman"/>
          <w:color w:val="000000"/>
          <w:sz w:val="24"/>
          <w:szCs w:val="24"/>
          <w:lang w:eastAsia="ru-RU"/>
        </w:rPr>
        <w:t>Лозовского 1-го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96934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896934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96934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6559A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 xml:space="preserve">Лозовского 1-го 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96934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</w:t>
            </w:r>
            <w:r w:rsidR="00393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ипальнойподпрограммы</w:t>
            </w:r>
            <w:proofErr w:type="spellEnd"/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5F4B2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 w:rsidRPr="005F4B27">
              <w:rPr>
                <w:rFonts w:ascii="Times New Roman" w:hAnsi="Times New Roman"/>
                <w:sz w:val="24"/>
                <w:szCs w:val="24"/>
              </w:rPr>
              <w:t>5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EC1818">
              <w:rPr>
                <w:rFonts w:ascii="Times New Roman" w:hAnsi="Times New Roman"/>
                <w:sz w:val="24"/>
                <w:szCs w:val="24"/>
              </w:rPr>
              <w:t xml:space="preserve">33380,4 </w:t>
            </w:r>
            <w:r w:rsidRPr="005F4B2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4804,6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Pr="005F4B2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1 году –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77D5B">
              <w:rPr>
                <w:rFonts w:ascii="Times New Roman" w:hAnsi="Times New Roman"/>
                <w:bCs/>
                <w:sz w:val="24"/>
                <w:szCs w:val="24"/>
              </w:rPr>
              <w:t>8015,3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EC1818">
              <w:rPr>
                <w:rFonts w:ascii="Times New Roman" w:hAnsi="Times New Roman"/>
                <w:bCs/>
                <w:sz w:val="24"/>
                <w:szCs w:val="24"/>
              </w:rPr>
              <w:t>5176,5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A4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81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5F4B27" w:rsidRPr="005F4B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E6F5C" w:rsidRPr="005F4B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Pr="005F4B2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EC1818">
              <w:rPr>
                <w:rFonts w:ascii="Times New Roman" w:hAnsi="Times New Roman"/>
                <w:bCs/>
                <w:sz w:val="24"/>
                <w:szCs w:val="24"/>
              </w:rPr>
              <w:t>5106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D90D75" w:rsidRPr="00EE6F5C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 w:rsidRPr="005F4B2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5F4B27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EC1818">
              <w:rPr>
                <w:rFonts w:ascii="Times New Roman" w:hAnsi="Times New Roman"/>
                <w:bCs/>
                <w:sz w:val="24"/>
                <w:szCs w:val="24"/>
              </w:rPr>
              <w:t>5306</w:t>
            </w:r>
            <w:r w:rsidR="00C34D1D" w:rsidRPr="00EE6F5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EE6F5C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D90D75" w:rsidRPr="00EE6F5C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</w:t>
            </w:r>
            <w:r w:rsidR="00CA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E53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>15 %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6559A4">
        <w:rPr>
          <w:rFonts w:ascii="Times New Roman" w:hAnsi="Times New Roman"/>
          <w:sz w:val="24"/>
          <w:szCs w:val="24"/>
          <w:lang w:eastAsia="ru-RU"/>
        </w:rPr>
        <w:t xml:space="preserve">Лозовского 1-го </w:t>
      </w:r>
      <w:r w:rsidRPr="0042382B">
        <w:rPr>
          <w:rFonts w:ascii="Times New Roman" w:hAnsi="Times New Roman"/>
          <w:sz w:val="24"/>
          <w:szCs w:val="24"/>
          <w:lang w:eastAsia="ru-RU"/>
        </w:rPr>
        <w:t>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CE6850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850">
        <w:rPr>
          <w:rFonts w:ascii="Times New Roman" w:hAnsi="Times New Roman"/>
          <w:sz w:val="24"/>
          <w:szCs w:val="24"/>
          <w:lang w:eastAsia="ru-RU"/>
        </w:rPr>
        <w:t>На 01.01.20</w:t>
      </w:r>
      <w:r w:rsidR="006559A4" w:rsidRPr="00CE6850">
        <w:rPr>
          <w:rFonts w:ascii="Times New Roman" w:hAnsi="Times New Roman"/>
          <w:sz w:val="24"/>
          <w:szCs w:val="24"/>
          <w:lang w:eastAsia="ru-RU"/>
        </w:rPr>
        <w:t>2</w:t>
      </w:r>
      <w:r w:rsidR="00CE6850" w:rsidRPr="00CE6850">
        <w:rPr>
          <w:rFonts w:ascii="Times New Roman" w:hAnsi="Times New Roman"/>
          <w:sz w:val="24"/>
          <w:szCs w:val="24"/>
          <w:lang w:eastAsia="ru-RU"/>
        </w:rPr>
        <w:t>3</w:t>
      </w:r>
      <w:r w:rsidR="0042382B" w:rsidRPr="00CE6850">
        <w:rPr>
          <w:rFonts w:ascii="Times New Roman" w:hAnsi="Times New Roman"/>
          <w:sz w:val="24"/>
          <w:szCs w:val="24"/>
          <w:lang w:eastAsia="ru-RU"/>
        </w:rPr>
        <w:t>г.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6559A4" w:rsidRPr="00CE6850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CE6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 w:rsidRPr="00CE6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E685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CE685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2382B" w:rsidRPr="00CE6850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559A4" w:rsidRPr="00CE6850">
        <w:rPr>
          <w:rFonts w:ascii="Times New Roman" w:hAnsi="Times New Roman"/>
          <w:sz w:val="24"/>
          <w:szCs w:val="24"/>
          <w:lang w:eastAsia="ru-RU"/>
        </w:rPr>
        <w:t>34,95</w:t>
      </w:r>
      <w:r w:rsidR="006074D4" w:rsidRPr="00CE6850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 w:rsidRPr="00CE6850">
        <w:rPr>
          <w:rFonts w:ascii="Times New Roman" w:hAnsi="Times New Roman"/>
          <w:sz w:val="24"/>
          <w:szCs w:val="24"/>
          <w:lang w:eastAsia="ru-RU"/>
        </w:rPr>
        <w:t>,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CE6850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85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CE6850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7605E" w:rsidRPr="00CE6850">
        <w:rPr>
          <w:rFonts w:ascii="Times New Roman" w:hAnsi="Times New Roman"/>
          <w:sz w:val="24"/>
          <w:szCs w:val="24"/>
          <w:lang w:eastAsia="ru-RU"/>
        </w:rPr>
        <w:t>33,03</w:t>
      </w:r>
      <w:r w:rsidR="007F6145" w:rsidRPr="00CE6850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85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CE6850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77144" w:rsidRPr="00CE6850">
        <w:rPr>
          <w:rFonts w:ascii="Times New Roman" w:hAnsi="Times New Roman"/>
          <w:sz w:val="24"/>
          <w:szCs w:val="24"/>
          <w:lang w:eastAsia="ru-RU"/>
        </w:rPr>
        <w:t>1,925</w:t>
      </w:r>
      <w:r w:rsidR="007F6145" w:rsidRPr="00CE6850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CA4C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>Лозовского 1-го</w:t>
      </w:r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490615" w:rsidRPr="00EE6F5C">
        <w:rPr>
          <w:rFonts w:ascii="Times New Roman" w:hAnsi="Times New Roman"/>
          <w:sz w:val="24"/>
          <w:szCs w:val="24"/>
        </w:rPr>
        <w:t>15 % к 2025 г</w:t>
      </w:r>
      <w:r w:rsidR="002B567C" w:rsidRPr="00EE6F5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</w:t>
      </w: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CA4C0C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r w:rsidR="006559A4">
        <w:rPr>
          <w:rFonts w:ascii="Times New Roman" w:hAnsi="Times New Roman"/>
          <w:b/>
          <w:sz w:val="24"/>
          <w:szCs w:val="24"/>
        </w:rPr>
        <w:t>Лозовского 1-го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8E79D3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r w:rsidR="006559A4">
        <w:rPr>
          <w:rFonts w:ascii="Times New Roman" w:hAnsi="Times New Roman"/>
          <w:sz w:val="24"/>
          <w:szCs w:val="24"/>
        </w:rPr>
        <w:t xml:space="preserve">Лозовского 1-го </w:t>
      </w:r>
      <w:r w:rsidR="008E79D3" w:rsidRPr="008E79D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E79D3" w:rsidRPr="008E79D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E79D3" w:rsidRPr="008E79D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655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559A4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C82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29F6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E79D3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C829F6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Приобретение коммунальной специализированной техники;</w:t>
            </w:r>
          </w:p>
          <w:p w:rsidR="00C829F6" w:rsidRPr="00F067FA" w:rsidRDefault="00C829F6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 Проведение капитального ремонта общего имущества в многоквартирных домах;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. Предупреждение и ликвидация последствий чрезвычайных ситуаций на территории 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8E79D3" w:rsidRPr="008E79D3" w:rsidRDefault="00F067FA" w:rsidP="00C8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829F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633CF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в 2020 - 2025 годах составляет </w:t>
            </w:r>
            <w:r w:rsidR="006E17B9">
              <w:rPr>
                <w:rFonts w:ascii="Times New Roman" w:hAnsi="Times New Roman"/>
                <w:sz w:val="24"/>
                <w:szCs w:val="24"/>
              </w:rPr>
              <w:t>2289,5</w:t>
            </w:r>
            <w:r w:rsidRPr="00633CF7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33CF7">
              <w:rPr>
                <w:rFonts w:ascii="Times New Roman" w:hAnsi="Times New Roman"/>
                <w:sz w:val="24"/>
                <w:szCs w:val="24"/>
              </w:rPr>
              <w:lastRenderedPageBreak/>
              <w:t>рублей, из них:</w:t>
            </w:r>
          </w:p>
          <w:p w:rsidR="008E79D3" w:rsidRPr="006E17B9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2020 году –  </w:t>
            </w:r>
            <w:r w:rsidR="00EE6F5C" w:rsidRPr="006E17B9">
              <w:rPr>
                <w:rFonts w:ascii="Times New Roman" w:hAnsi="Times New Roman"/>
                <w:bCs/>
                <w:sz w:val="24"/>
                <w:szCs w:val="24"/>
              </w:rPr>
              <w:t>443,7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6E17B9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2021 году – </w:t>
            </w:r>
            <w:r w:rsidR="00B05238" w:rsidRPr="006E17B9">
              <w:rPr>
                <w:rFonts w:ascii="Times New Roman" w:hAnsi="Times New Roman"/>
                <w:bCs/>
                <w:sz w:val="24"/>
                <w:szCs w:val="24"/>
              </w:rPr>
              <w:t>598,1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E17B9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2022 году – </w:t>
            </w:r>
            <w:r w:rsidR="006E17B9" w:rsidRPr="006E17B9">
              <w:rPr>
                <w:rFonts w:ascii="Times New Roman" w:hAnsi="Times New Roman"/>
                <w:bCs/>
                <w:sz w:val="24"/>
                <w:szCs w:val="24"/>
              </w:rPr>
              <w:t>623,3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E17B9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2023 году – </w:t>
            </w:r>
            <w:r w:rsidR="006E17B9" w:rsidRPr="006E17B9">
              <w:rPr>
                <w:rFonts w:ascii="Times New Roman" w:hAnsi="Times New Roman"/>
                <w:bCs/>
                <w:sz w:val="24"/>
                <w:szCs w:val="24"/>
              </w:rPr>
              <w:t>317,0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8E79D3" w:rsidRPr="006E17B9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2024 году –  </w:t>
            </w:r>
            <w:r w:rsidR="006E17B9" w:rsidRPr="006E17B9">
              <w:rPr>
                <w:rFonts w:ascii="Times New Roman" w:hAnsi="Times New Roman"/>
                <w:bCs/>
                <w:sz w:val="24"/>
                <w:szCs w:val="24"/>
              </w:rPr>
              <w:t>153,7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E79D3" w:rsidRPr="00EE6F5C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- в 2025 году –  </w:t>
            </w:r>
            <w:r w:rsidR="006E17B9" w:rsidRPr="006E17B9">
              <w:rPr>
                <w:rFonts w:ascii="Times New Roman" w:hAnsi="Times New Roman"/>
                <w:bCs/>
                <w:sz w:val="24"/>
                <w:szCs w:val="24"/>
              </w:rPr>
              <w:t>153,7</w:t>
            </w:r>
            <w:r w:rsidRPr="006E17B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8E79D3" w:rsidRPr="00C829F6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EE6F5C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1.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33FA0">
              <w:rPr>
                <w:rFonts w:ascii="Times New Roman" w:hAnsi="Times New Roman"/>
                <w:sz w:val="24"/>
                <w:szCs w:val="24"/>
              </w:rPr>
              <w:t xml:space="preserve"> до 75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EE6F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EE6F5C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EE6F5C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EE6F5C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975">
        <w:rPr>
          <w:rFonts w:ascii="Times New Roman" w:hAnsi="Times New Roman"/>
          <w:sz w:val="24"/>
          <w:szCs w:val="24"/>
        </w:rPr>
        <w:t xml:space="preserve">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5B0975">
        <w:rPr>
          <w:rFonts w:ascii="Times New Roman" w:hAnsi="Times New Roman"/>
          <w:sz w:val="24"/>
          <w:szCs w:val="24"/>
        </w:rPr>
        <w:t>сельского поселения расположен</w:t>
      </w:r>
      <w:r w:rsidR="00C829F6">
        <w:rPr>
          <w:rFonts w:ascii="Times New Roman" w:hAnsi="Times New Roman"/>
          <w:sz w:val="24"/>
          <w:szCs w:val="24"/>
        </w:rPr>
        <w:t xml:space="preserve"> парк имении Героя Советского Союза Т.П. Авдеева,</w:t>
      </w:r>
      <w:r w:rsidRPr="005B0975">
        <w:rPr>
          <w:rFonts w:ascii="Times New Roman" w:hAnsi="Times New Roman"/>
          <w:sz w:val="24"/>
          <w:szCs w:val="24"/>
        </w:rPr>
        <w:t xml:space="preserve"> сквер «</w:t>
      </w:r>
      <w:r w:rsidR="00C829F6">
        <w:rPr>
          <w:rFonts w:ascii="Times New Roman" w:hAnsi="Times New Roman"/>
          <w:sz w:val="24"/>
          <w:szCs w:val="24"/>
        </w:rPr>
        <w:t>Юбилейный</w:t>
      </w:r>
      <w:r w:rsidRPr="005B0975">
        <w:rPr>
          <w:rFonts w:ascii="Times New Roman" w:hAnsi="Times New Roman"/>
          <w:sz w:val="24"/>
          <w:szCs w:val="24"/>
        </w:rPr>
        <w:t xml:space="preserve">», </w:t>
      </w:r>
      <w:r w:rsidR="00C829F6">
        <w:rPr>
          <w:rFonts w:ascii="Times New Roman" w:hAnsi="Times New Roman"/>
          <w:sz w:val="24"/>
          <w:szCs w:val="24"/>
        </w:rPr>
        <w:t xml:space="preserve">родник </w:t>
      </w:r>
      <w:r w:rsidRPr="005B0975">
        <w:rPr>
          <w:rFonts w:ascii="Times New Roman" w:hAnsi="Times New Roman"/>
          <w:sz w:val="24"/>
          <w:szCs w:val="24"/>
        </w:rPr>
        <w:t xml:space="preserve"> «</w:t>
      </w:r>
      <w:r w:rsidR="00C829F6">
        <w:rPr>
          <w:rFonts w:ascii="Times New Roman" w:hAnsi="Times New Roman"/>
          <w:sz w:val="24"/>
          <w:szCs w:val="24"/>
        </w:rPr>
        <w:t>Белые ключи</w:t>
      </w:r>
      <w:r w:rsidRPr="005B0975">
        <w:rPr>
          <w:rFonts w:ascii="Times New Roman" w:hAnsi="Times New Roman"/>
          <w:sz w:val="24"/>
          <w:szCs w:val="24"/>
        </w:rPr>
        <w:t>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29F6">
        <w:rPr>
          <w:rFonts w:ascii="Times New Roman" w:hAnsi="Times New Roman"/>
          <w:sz w:val="24"/>
          <w:szCs w:val="24"/>
        </w:rPr>
        <w:t xml:space="preserve"> родник «Борисов Колодец», родник «</w:t>
      </w:r>
      <w:proofErr w:type="spellStart"/>
      <w:r w:rsidR="00C829F6">
        <w:rPr>
          <w:rFonts w:ascii="Times New Roman" w:hAnsi="Times New Roman"/>
          <w:sz w:val="24"/>
          <w:szCs w:val="24"/>
        </w:rPr>
        <w:t>Кременицкий</w:t>
      </w:r>
      <w:proofErr w:type="spellEnd"/>
      <w:r w:rsidR="00C829F6">
        <w:rPr>
          <w:rFonts w:ascii="Times New Roman" w:hAnsi="Times New Roman"/>
          <w:sz w:val="24"/>
          <w:szCs w:val="24"/>
        </w:rPr>
        <w:t>»,</w:t>
      </w:r>
      <w:r w:rsidR="002640BD" w:rsidRPr="005B0975">
        <w:rPr>
          <w:rFonts w:ascii="Times New Roman" w:hAnsi="Times New Roman"/>
          <w:sz w:val="24"/>
          <w:szCs w:val="24"/>
        </w:rPr>
        <w:t xml:space="preserve"> тротуар, </w:t>
      </w:r>
      <w:r w:rsidR="00C829F6">
        <w:rPr>
          <w:rFonts w:ascii="Times New Roman" w:hAnsi="Times New Roman"/>
          <w:sz w:val="24"/>
          <w:szCs w:val="24"/>
        </w:rPr>
        <w:t xml:space="preserve"> 3 гражданских </w:t>
      </w:r>
      <w:r w:rsidR="002640BD" w:rsidRPr="005B0975">
        <w:rPr>
          <w:rFonts w:ascii="Times New Roman" w:hAnsi="Times New Roman"/>
          <w:sz w:val="24"/>
          <w:szCs w:val="24"/>
        </w:rPr>
        <w:t>кладбищ</w:t>
      </w:r>
      <w:r w:rsidR="00C829F6">
        <w:rPr>
          <w:rFonts w:ascii="Times New Roman" w:hAnsi="Times New Roman"/>
          <w:sz w:val="24"/>
          <w:szCs w:val="24"/>
        </w:rPr>
        <w:t>а</w:t>
      </w:r>
      <w:r w:rsidR="002640BD" w:rsidRPr="005B0975">
        <w:rPr>
          <w:rFonts w:ascii="Times New Roman" w:hAnsi="Times New Roman"/>
          <w:sz w:val="24"/>
          <w:szCs w:val="24"/>
        </w:rPr>
        <w:t>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2640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4078C2" w:rsidRPr="004078C2">
        <w:rPr>
          <w:rFonts w:ascii="Times New Roman" w:hAnsi="Times New Roman"/>
          <w:sz w:val="24"/>
          <w:szCs w:val="24"/>
        </w:rPr>
        <w:t>31.10.2017 № 24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94EBE" w:rsidRPr="002640BD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>дминистрации</w:t>
      </w:r>
      <w:r w:rsidR="0088244D">
        <w:rPr>
          <w:rFonts w:ascii="Times New Roman" w:hAnsi="Times New Roman"/>
          <w:sz w:val="24"/>
          <w:szCs w:val="24"/>
        </w:rPr>
        <w:t xml:space="preserve">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 xml:space="preserve">тие </w:t>
      </w:r>
      <w:r w:rsidR="0088244D" w:rsidRPr="0088244D">
        <w:rPr>
          <w:rFonts w:ascii="Times New Roman" w:hAnsi="Times New Roman"/>
          <w:sz w:val="24"/>
          <w:szCs w:val="24"/>
        </w:rPr>
        <w:t>более 40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="00C301FD" w:rsidRPr="002640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</w:t>
      </w:r>
      <w:r w:rsidR="00C829F6">
        <w:rPr>
          <w:rFonts w:ascii="Times New Roman" w:hAnsi="Times New Roman"/>
          <w:sz w:val="24"/>
          <w:szCs w:val="24"/>
        </w:rPr>
        <w:t>20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</w:t>
      </w:r>
      <w:r w:rsidR="00C301FD" w:rsidRPr="0088244D">
        <w:rPr>
          <w:rFonts w:ascii="Times New Roman" w:hAnsi="Times New Roman"/>
          <w:sz w:val="24"/>
          <w:szCs w:val="24"/>
        </w:rPr>
        <w:t>сделаны 2 контейнерные площадки</w:t>
      </w:r>
      <w:r w:rsidRPr="0088244D">
        <w:rPr>
          <w:rFonts w:ascii="Times New Roman" w:hAnsi="Times New Roman"/>
          <w:sz w:val="24"/>
          <w:szCs w:val="24"/>
        </w:rPr>
        <w:t xml:space="preserve">. </w:t>
      </w:r>
      <w:r w:rsidRPr="00D84F5F">
        <w:rPr>
          <w:rFonts w:ascii="Times New Roman" w:hAnsi="Times New Roman"/>
          <w:sz w:val="24"/>
          <w:szCs w:val="24"/>
        </w:rPr>
        <w:t>На сегодняшний день существует потребность</w:t>
      </w:r>
      <w:r w:rsidR="00D84F5F" w:rsidRPr="00D84F5F">
        <w:rPr>
          <w:rFonts w:ascii="Times New Roman" w:hAnsi="Times New Roman"/>
          <w:sz w:val="24"/>
          <w:szCs w:val="24"/>
        </w:rPr>
        <w:t xml:space="preserve"> в дополнительном  обустройстве 10-ти контейнерных площадок</w:t>
      </w:r>
      <w:r w:rsidR="00C301FD" w:rsidRPr="00D84F5F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8C2" w:rsidRDefault="004078C2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r w:rsidR="00C829F6">
        <w:rPr>
          <w:rFonts w:ascii="Times New Roman" w:hAnsi="Times New Roman"/>
          <w:sz w:val="24"/>
          <w:szCs w:val="24"/>
        </w:rPr>
        <w:t xml:space="preserve">Лозовского 1-го </w:t>
      </w:r>
      <w:r w:rsidRPr="00DD3868">
        <w:rPr>
          <w:rFonts w:ascii="Times New Roman" w:hAnsi="Times New Roman"/>
          <w:sz w:val="24"/>
          <w:szCs w:val="24"/>
        </w:rPr>
        <w:t>сельского поселения;</w:t>
      </w:r>
    </w:p>
    <w:p w:rsidR="00C829F6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C829F6" w:rsidRPr="00DD3868" w:rsidRDefault="00C829F6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r w:rsidR="00C829F6">
        <w:rPr>
          <w:rFonts w:ascii="Times New Roman" w:hAnsi="Times New Roman"/>
          <w:sz w:val="24"/>
          <w:szCs w:val="24"/>
        </w:rPr>
        <w:t>Лозовского 1-го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капитального ремонта общего имущества в многоквартирных домах;</w:t>
      </w:r>
    </w:p>
    <w:p w:rsidR="002D0EEF" w:rsidRDefault="002D0EEF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коммунальной специализированной техники;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CA4C0C">
        <w:rPr>
          <w:rFonts w:ascii="Times New Roman" w:hAnsi="Times New Roman"/>
          <w:sz w:val="24"/>
          <w:szCs w:val="24"/>
        </w:rPr>
        <w:t xml:space="preserve"> 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EE6F5C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EE6F5C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1.</w:t>
      </w:r>
      <w:r w:rsidRPr="00EE6F5C">
        <w:rPr>
          <w:rFonts w:ascii="Times New Roman" w:hAnsi="Times New Roman"/>
          <w:sz w:val="24"/>
          <w:szCs w:val="24"/>
        </w:rPr>
        <w:tab/>
      </w:r>
      <w:r w:rsidR="00A62748" w:rsidRPr="00EE6F5C">
        <w:rPr>
          <w:rFonts w:ascii="Times New Roman" w:hAnsi="Times New Roman"/>
          <w:sz w:val="24"/>
          <w:szCs w:val="24"/>
        </w:rPr>
        <w:t>Увеличение доли протяженности освещенных частей улиц, проездов к их общей протяженности до 75 % к 2025 г.;</w:t>
      </w:r>
    </w:p>
    <w:p w:rsidR="00D972DE" w:rsidRPr="00B968DD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5C">
        <w:rPr>
          <w:rFonts w:ascii="Times New Roman" w:hAnsi="Times New Roman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lastRenderedPageBreak/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r w:rsidR="00A6608E">
        <w:rPr>
          <w:rFonts w:ascii="Times New Roman" w:hAnsi="Times New Roman"/>
          <w:bCs/>
          <w:sz w:val="24"/>
          <w:szCs w:val="24"/>
        </w:rPr>
        <w:t>Лозовского 1-го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</w:t>
      </w:r>
      <w:r w:rsidR="00A6608E">
        <w:rPr>
          <w:rFonts w:ascii="Times New Roman" w:hAnsi="Times New Roman"/>
          <w:bCs/>
          <w:sz w:val="24"/>
          <w:szCs w:val="24"/>
        </w:rPr>
        <w:t>Приобретение коммунальной специализированной техники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 Проведение капитального ремонта общего имущества в многоквартирных домах;</w:t>
      </w:r>
    </w:p>
    <w:p w:rsidR="00A6608E" w:rsidRDefault="00A6608E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08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6</w:t>
      </w:r>
      <w:r w:rsidRPr="00A6608E">
        <w:rPr>
          <w:rFonts w:ascii="Times New Roman" w:hAnsi="Times New Roman"/>
          <w:bCs/>
          <w:sz w:val="24"/>
          <w:szCs w:val="24"/>
        </w:rPr>
        <w:t>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Предупреждение и ликвидация последствий чрезвычайных ситуаций на территории </w:t>
      </w:r>
      <w:r w:rsidR="00BC0607">
        <w:rPr>
          <w:rFonts w:ascii="Times New Roman" w:hAnsi="Times New Roman"/>
          <w:bCs/>
          <w:sz w:val="24"/>
          <w:szCs w:val="24"/>
        </w:rPr>
        <w:t xml:space="preserve">Лозовского 1-го сельского </w:t>
      </w:r>
      <w:r>
        <w:rPr>
          <w:rFonts w:ascii="Times New Roman" w:hAnsi="Times New Roman"/>
          <w:bCs/>
          <w:sz w:val="24"/>
          <w:szCs w:val="24"/>
        </w:rPr>
        <w:t xml:space="preserve">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BC060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капитального ремонта общего имущества;</w:t>
      </w:r>
    </w:p>
    <w:p w:rsidR="00BC0607" w:rsidRDefault="00BC0607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муниципального жилищного контроля;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</w:t>
      </w:r>
      <w:r w:rsidR="00A87253">
        <w:rPr>
          <w:rFonts w:ascii="Times New Roman" w:hAnsi="Times New Roman"/>
          <w:b/>
          <w:sz w:val="24"/>
          <w:szCs w:val="24"/>
        </w:rPr>
        <w:t xml:space="preserve"> </w:t>
      </w:r>
      <w:r w:rsidRPr="008E79D3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b/>
          <w:sz w:val="24"/>
          <w:szCs w:val="24"/>
        </w:rPr>
        <w:t>Лозовского 1-го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 xml:space="preserve">одпрограммы 1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</w:rPr>
        <w:t>Лозовского 1-го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6934"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896934" w:rsidRPr="00D90D75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BC0607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BC0607">
              <w:rPr>
                <w:rFonts w:ascii="Times New Roman" w:hAnsi="Times New Roman"/>
                <w:bCs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BC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3936C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</w:t>
            </w:r>
            <w:proofErr w:type="gramStart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3936CE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2022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2023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2024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 xml:space="preserve">- в 2025 году – 0 </w:t>
            </w:r>
            <w:proofErr w:type="spellStart"/>
            <w:r w:rsidRPr="003871E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>инансовые</w:t>
            </w:r>
            <w:proofErr w:type="spell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A6347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="00533FA0">
              <w:rPr>
                <w:rFonts w:ascii="Times New Roman" w:hAnsi="Times New Roman"/>
                <w:sz w:val="24"/>
                <w:szCs w:val="24"/>
              </w:rPr>
              <w:t>бюджетирования 6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533FA0">
              <w:rPr>
                <w:rFonts w:ascii="Times New Roman" w:hAnsi="Times New Roman"/>
                <w:sz w:val="24"/>
                <w:szCs w:val="24"/>
              </w:rPr>
              <w:t>.</w:t>
            </w:r>
            <w:r w:rsidR="00E349D9" w:rsidRPr="00D84F5F">
              <w:rPr>
                <w:rFonts w:ascii="Times New Roman" w:hAnsi="Times New Roman"/>
                <w:sz w:val="24"/>
                <w:szCs w:val="24"/>
              </w:rPr>
              <w:t xml:space="preserve">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CA4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Pr="00CE6850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850">
        <w:rPr>
          <w:rFonts w:ascii="Times New Roman" w:hAnsi="Times New Roman"/>
          <w:sz w:val="24"/>
          <w:szCs w:val="24"/>
          <w:lang w:eastAsia="ru-RU"/>
        </w:rPr>
        <w:t>На 01.01.20</w:t>
      </w:r>
      <w:r w:rsidR="00BC0607" w:rsidRPr="00CE6850">
        <w:rPr>
          <w:rFonts w:ascii="Times New Roman" w:hAnsi="Times New Roman"/>
          <w:sz w:val="24"/>
          <w:szCs w:val="24"/>
          <w:lang w:eastAsia="ru-RU"/>
        </w:rPr>
        <w:t>2</w:t>
      </w:r>
      <w:r w:rsidR="00CE6850" w:rsidRPr="00CE6850">
        <w:rPr>
          <w:rFonts w:ascii="Times New Roman" w:hAnsi="Times New Roman"/>
          <w:sz w:val="24"/>
          <w:szCs w:val="24"/>
          <w:lang w:eastAsia="ru-RU"/>
        </w:rPr>
        <w:t>3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г. на территории </w:t>
      </w:r>
      <w:r w:rsidR="00BC0607" w:rsidRPr="00CE6850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CE6850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88244D" w:rsidRPr="00CE68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E6850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="008502EF" w:rsidRPr="00CE685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создано 5</w:t>
      </w:r>
      <w:r w:rsidR="00D84F5F" w:rsidRPr="00CE6850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8502EF" w:rsidRPr="00CE6850">
        <w:rPr>
          <w:rFonts w:ascii="Times New Roman" w:hAnsi="Times New Roman"/>
          <w:sz w:val="24"/>
          <w:szCs w:val="24"/>
          <w:lang w:eastAsia="ru-RU"/>
        </w:rPr>
        <w:t xml:space="preserve">улица Октябрьская», </w:t>
      </w:r>
      <w:r w:rsidR="008502EF" w:rsidRPr="00CE6850">
        <w:rPr>
          <w:rFonts w:ascii="Times New Roman" w:hAnsi="Times New Roman"/>
          <w:sz w:val="24"/>
          <w:szCs w:val="24"/>
          <w:lang w:eastAsia="ru-RU"/>
        </w:rPr>
        <w:lastRenderedPageBreak/>
        <w:t>ТОС «Искра», ТОС «Память</w:t>
      </w:r>
      <w:r w:rsidRPr="00CE6850">
        <w:rPr>
          <w:rFonts w:ascii="Times New Roman" w:hAnsi="Times New Roman"/>
          <w:sz w:val="24"/>
          <w:szCs w:val="24"/>
          <w:lang w:eastAsia="ru-RU"/>
        </w:rPr>
        <w:t>»,</w:t>
      </w:r>
      <w:r w:rsidR="00D84F5F" w:rsidRPr="00CE68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02EF" w:rsidRPr="00CE6850">
        <w:rPr>
          <w:rFonts w:ascii="Times New Roman" w:hAnsi="Times New Roman"/>
          <w:sz w:val="24"/>
          <w:szCs w:val="24"/>
          <w:lang w:eastAsia="ru-RU"/>
        </w:rPr>
        <w:t>ТОС «Белые ключи», ТОС «Никольский».</w:t>
      </w:r>
      <w:r w:rsidRPr="00CE68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90D75">
        <w:rPr>
          <w:rFonts w:ascii="Times New Roman" w:hAnsi="Times New Roman"/>
          <w:sz w:val="24"/>
          <w:szCs w:val="24"/>
          <w:lang w:eastAsia="ru-RU"/>
        </w:rPr>
        <w:t>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BC0607">
        <w:rPr>
          <w:rFonts w:ascii="Times New Roman" w:hAnsi="Times New Roman"/>
          <w:bCs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2E336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 w:rsidR="00BC0607">
        <w:rPr>
          <w:rFonts w:ascii="Times New Roman" w:hAnsi="Times New Roman"/>
          <w:noProof/>
          <w:sz w:val="24"/>
          <w:szCs w:val="24"/>
        </w:rPr>
        <w:t>Лозовского 1-го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 xml:space="preserve">Количество реализованных проектов, инициированных ТОС или в рамках </w:t>
      </w:r>
      <w:proofErr w:type="gramStart"/>
      <w:r w:rsidR="00A63474" w:rsidRPr="00A63474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A63474" w:rsidRPr="00A63474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A63474" w:rsidRDefault="00A62748" w:rsidP="00A62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количества реализованных проектов, инициированных ТОС или в рамках </w:t>
      </w:r>
      <w:r>
        <w:rPr>
          <w:rFonts w:ascii="Times New Roman" w:hAnsi="Times New Roman"/>
          <w:sz w:val="24"/>
          <w:szCs w:val="24"/>
        </w:rPr>
        <w:t xml:space="preserve">инициативного бюджетирования </w:t>
      </w:r>
      <w:r w:rsidRPr="008502EF">
        <w:rPr>
          <w:rFonts w:ascii="Times New Roman" w:hAnsi="Times New Roman"/>
          <w:sz w:val="24"/>
          <w:szCs w:val="24"/>
        </w:rPr>
        <w:t>6 шт</w:t>
      </w:r>
      <w:r w:rsidR="00533FA0">
        <w:rPr>
          <w:rFonts w:ascii="Times New Roman" w:hAnsi="Times New Roman"/>
          <w:sz w:val="24"/>
          <w:szCs w:val="24"/>
        </w:rPr>
        <w:t>.</w:t>
      </w:r>
      <w:r w:rsidRPr="008502EF">
        <w:rPr>
          <w:rFonts w:ascii="Times New Roman" w:hAnsi="Times New Roman"/>
          <w:sz w:val="24"/>
          <w:szCs w:val="24"/>
        </w:rPr>
        <w:t xml:space="preserve"> до 2025 г.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 xml:space="preserve">подпрограммы и описание мер управления </w:t>
      </w:r>
      <w:r w:rsidRPr="00D90D75">
        <w:rPr>
          <w:rFonts w:ascii="Times New Roman" w:hAnsi="Times New Roman"/>
          <w:b/>
          <w:sz w:val="24"/>
          <w:szCs w:val="24"/>
        </w:rPr>
        <w:lastRenderedPageBreak/>
        <w:t>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286989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b/>
          <w:sz w:val="24"/>
          <w:szCs w:val="24"/>
          <w:lang w:eastAsia="ru-RU"/>
        </w:rPr>
        <w:t>Лозовского 1-го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 сельского поселения </w:t>
      </w:r>
      <w:proofErr w:type="spellStart"/>
      <w:r w:rsidR="00D90D75" w:rsidRPr="00D90D75">
        <w:rPr>
          <w:rFonts w:ascii="Times New Roman" w:hAnsi="Times New Roman"/>
          <w:b/>
          <w:sz w:val="24"/>
          <w:szCs w:val="24"/>
        </w:rPr>
        <w:t>Верхнемамонского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 xml:space="preserve">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BC0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BC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C0607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  <w:r w:rsidR="003936C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</w:t>
            </w:r>
            <w:proofErr w:type="spell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proofErr w:type="spellStart"/>
            <w:r w:rsidRPr="00D0303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03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5B0975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  <w:r w:rsidR="00E23D6B">
              <w:rPr>
                <w:rFonts w:ascii="Times New Roman" w:hAnsi="Times New Roman"/>
                <w:sz w:val="24"/>
                <w:szCs w:val="24"/>
              </w:rPr>
              <w:t>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1105AE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5AE">
        <w:rPr>
          <w:rFonts w:ascii="Times New Roman" w:hAnsi="Times New Roman"/>
          <w:sz w:val="24"/>
          <w:szCs w:val="24"/>
        </w:rPr>
        <w:t>По состоянию на 01.01.20</w:t>
      </w:r>
      <w:r w:rsidR="00BC0607" w:rsidRPr="001105AE">
        <w:rPr>
          <w:rFonts w:ascii="Times New Roman" w:hAnsi="Times New Roman"/>
          <w:sz w:val="24"/>
          <w:szCs w:val="24"/>
        </w:rPr>
        <w:t>21</w:t>
      </w:r>
      <w:r w:rsidRPr="001105AE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977144" w:rsidRPr="001105AE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1105AE">
        <w:rPr>
          <w:rFonts w:ascii="Times New Roman" w:hAnsi="Times New Roman"/>
          <w:sz w:val="24"/>
          <w:szCs w:val="24"/>
        </w:rPr>
        <w:t xml:space="preserve"> сельского посел</w:t>
      </w:r>
      <w:r w:rsidR="0088244D" w:rsidRPr="001105AE">
        <w:rPr>
          <w:rFonts w:ascii="Times New Roman" w:hAnsi="Times New Roman"/>
          <w:sz w:val="24"/>
          <w:szCs w:val="24"/>
        </w:rPr>
        <w:t xml:space="preserve">ения осуществляют деятельность 2 </w:t>
      </w:r>
      <w:r w:rsidR="001105AE" w:rsidRPr="001105AE">
        <w:rPr>
          <w:rFonts w:ascii="Times New Roman" w:hAnsi="Times New Roman"/>
          <w:sz w:val="24"/>
          <w:szCs w:val="24"/>
        </w:rPr>
        <w:t>сельхоз</w:t>
      </w:r>
      <w:r w:rsidRPr="001105AE">
        <w:rPr>
          <w:rFonts w:ascii="Times New Roman" w:hAnsi="Times New Roman"/>
          <w:sz w:val="24"/>
          <w:szCs w:val="24"/>
        </w:rPr>
        <w:t>предп</w:t>
      </w:r>
      <w:r w:rsidR="001105AE" w:rsidRPr="001105AE">
        <w:rPr>
          <w:rFonts w:ascii="Times New Roman" w:hAnsi="Times New Roman"/>
          <w:sz w:val="24"/>
          <w:szCs w:val="24"/>
        </w:rPr>
        <w:t xml:space="preserve">риятия, </w:t>
      </w:r>
      <w:r w:rsidRPr="001105AE">
        <w:rPr>
          <w:rFonts w:ascii="Times New Roman" w:hAnsi="Times New Roman"/>
          <w:sz w:val="24"/>
          <w:szCs w:val="24"/>
        </w:rPr>
        <w:t xml:space="preserve">и </w:t>
      </w:r>
      <w:r w:rsidR="001105AE" w:rsidRPr="001105AE">
        <w:rPr>
          <w:rFonts w:ascii="Times New Roman" w:hAnsi="Times New Roman"/>
          <w:sz w:val="24"/>
          <w:szCs w:val="24"/>
        </w:rPr>
        <w:t xml:space="preserve"> шесть крестьянско – фермерских хозяйств</w:t>
      </w:r>
      <w:r w:rsidR="0088244D" w:rsidRPr="001105AE">
        <w:rPr>
          <w:rFonts w:ascii="Times New Roman" w:hAnsi="Times New Roman"/>
          <w:sz w:val="24"/>
          <w:szCs w:val="24"/>
        </w:rPr>
        <w:t xml:space="preserve">. Численность занятых на </w:t>
      </w:r>
      <w:r w:rsidRPr="001105AE">
        <w:rPr>
          <w:rFonts w:ascii="Times New Roman" w:hAnsi="Times New Roman"/>
          <w:sz w:val="24"/>
          <w:szCs w:val="24"/>
        </w:rPr>
        <w:t xml:space="preserve"> предприятиях  около </w:t>
      </w:r>
      <w:r w:rsidR="001105AE" w:rsidRPr="001105AE">
        <w:rPr>
          <w:rFonts w:ascii="Times New Roman" w:hAnsi="Times New Roman"/>
          <w:sz w:val="24"/>
          <w:szCs w:val="24"/>
        </w:rPr>
        <w:t>180</w:t>
      </w:r>
      <w:r w:rsidRPr="001105AE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</w:t>
      </w:r>
      <w:proofErr w:type="gramStart"/>
      <w:r w:rsidRPr="00D90D75">
        <w:rPr>
          <w:rFonts w:ascii="Times New Roman" w:hAnsi="Times New Roman"/>
          <w:sz w:val="24"/>
          <w:szCs w:val="24"/>
        </w:rPr>
        <w:t>с-</w:t>
      </w:r>
      <w:proofErr w:type="gramEnd"/>
      <w:r w:rsidRPr="00D90D75">
        <w:rPr>
          <w:rFonts w:ascii="Times New Roman" w:hAnsi="Times New Roman"/>
          <w:sz w:val="24"/>
          <w:szCs w:val="24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BC0607">
        <w:rPr>
          <w:rFonts w:ascii="Times New Roman" w:hAnsi="Times New Roman"/>
          <w:sz w:val="24"/>
          <w:szCs w:val="24"/>
          <w:lang w:eastAsia="ru-RU"/>
        </w:rPr>
        <w:t>Лозовского 1-го</w:t>
      </w:r>
      <w:r w:rsidRPr="00D90D75">
        <w:rPr>
          <w:rFonts w:ascii="Times New Roman" w:hAnsi="Times New Roman"/>
          <w:sz w:val="24"/>
          <w:szCs w:val="24"/>
        </w:rPr>
        <w:t xml:space="preserve"> сельского поселения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993871">
              <w:rPr>
                <w:rFonts w:ascii="Times New Roman" w:eastAsia="Calibri" w:hAnsi="Times New Roman"/>
                <w:sz w:val="24"/>
                <w:szCs w:val="24"/>
              </w:rPr>
              <w:t>Лозовского 1-го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21706">
              <w:rPr>
                <w:rFonts w:ascii="Times New Roman" w:eastAsia="Calibri" w:hAnsi="Times New Roman"/>
                <w:sz w:val="24"/>
                <w:szCs w:val="24"/>
              </w:rPr>
              <w:t>Верхнемамонского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898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05"/>
              <w:gridCol w:w="34"/>
              <w:gridCol w:w="971"/>
              <w:gridCol w:w="2540"/>
              <w:gridCol w:w="1306"/>
              <w:gridCol w:w="875"/>
              <w:gridCol w:w="1006"/>
              <w:gridCol w:w="1006"/>
              <w:gridCol w:w="1006"/>
              <w:gridCol w:w="754"/>
              <w:gridCol w:w="1032"/>
              <w:gridCol w:w="1023"/>
              <w:gridCol w:w="1011"/>
              <w:gridCol w:w="878"/>
            </w:tblGrid>
            <w:tr w:rsidR="00A218D7" w:rsidRPr="00621706" w:rsidTr="00A218D7">
              <w:trPr>
                <w:trHeight w:val="1148"/>
              </w:trPr>
              <w:tc>
                <w:tcPr>
                  <w:tcW w:w="36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1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</w:t>
                  </w:r>
                </w:p>
                <w:p w:rsidR="00A218D7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годам реализации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7CE9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  <w:p w:rsidR="00A218D7" w:rsidRPr="00621706" w:rsidRDefault="00FE7CE9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 w:rsidR="00744E1A">
                    <w:rPr>
                      <w:rFonts w:ascii="Times New Roman" w:hAnsi="Times New Roman"/>
                      <w:lang w:eastAsia="ru-RU"/>
                    </w:rPr>
                    <w:t>отчет</w:t>
                  </w:r>
                  <w:r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 w:rsidR="00744E1A">
                    <w:rPr>
                      <w:rFonts w:ascii="Times New Roman" w:hAnsi="Times New Roman"/>
                      <w:lang w:eastAsia="ru-RU"/>
                    </w:rPr>
                    <w:t>отчет</w:t>
                  </w:r>
                  <w:r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</w:t>
                  </w:r>
                  <w:r w:rsidR="00744E1A">
                    <w:rPr>
                      <w:rFonts w:ascii="Times New Roman" w:hAnsi="Times New Roman"/>
                      <w:lang w:eastAsia="ru-RU"/>
                    </w:rPr>
                    <w:t>оценка</w:t>
                  </w:r>
                  <w:r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95DA4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95D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232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</w:t>
                  </w:r>
                  <w:proofErr w:type="spell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2506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621706" w:rsidRDefault="00A218D7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8D7" w:rsidRPr="005F6165" w:rsidRDefault="00A218D7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8D7" w:rsidRPr="005F6165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5F6165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61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218D7" w:rsidRPr="00621706" w:rsidTr="00A218D7">
              <w:trPr>
                <w:trHeight w:val="321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8D7" w:rsidRPr="00466EC5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области»</w:t>
                  </w: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Default="00A2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218D7" w:rsidRPr="00621706" w:rsidRDefault="00A218D7" w:rsidP="00977144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18D7" w:rsidRPr="00621706" w:rsidTr="00C95DA4">
              <w:trPr>
                <w:trHeight w:val="557"/>
              </w:trPr>
              <w:tc>
                <w:tcPr>
                  <w:tcW w:w="36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7E2AFB" w:rsidRDefault="00A218D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E6850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E6850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218D7" w:rsidRPr="00621706" w:rsidRDefault="00CE6850" w:rsidP="0097714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18D7" w:rsidRPr="00621706" w:rsidRDefault="00CE6850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18D7" w:rsidRPr="00621706" w:rsidTr="00C95DA4">
              <w:trPr>
                <w:trHeight w:val="409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CE6850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CE685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E68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CE685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E68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CE685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CE68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  <w:bookmarkStart w:id="1" w:name="_GoBack"/>
                  <w:bookmarkEnd w:id="1"/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Лозовского 1-го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A218D7" w:rsidRPr="00621706" w:rsidTr="00C95DA4">
              <w:trPr>
                <w:trHeight w:val="1420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3936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реализованных проектов, инициированных ТОС или в рамках </w:t>
                  </w:r>
                  <w:proofErr w:type="gramStart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3936C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18D7" w:rsidRPr="00621706" w:rsidTr="00A218D7">
              <w:trPr>
                <w:trHeight w:val="432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218D7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993871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Лозовского 1-го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 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муниципального района Воронежской области на 2020-2025 годы»</w:t>
                  </w:r>
                </w:p>
              </w:tc>
            </w:tr>
            <w:tr w:rsidR="00A218D7" w:rsidRPr="00621706" w:rsidTr="00C95DA4">
              <w:trPr>
                <w:trHeight w:val="432"/>
              </w:trPr>
              <w:tc>
                <w:tcPr>
                  <w:tcW w:w="3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1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Default="00C95DA4" w:rsidP="00C95DA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218D7" w:rsidRPr="00621706" w:rsidRDefault="00A218D7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218D7" w:rsidRPr="00621706" w:rsidRDefault="00A218D7" w:rsidP="005F616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r w:rsidR="00993871">
        <w:rPr>
          <w:rFonts w:ascii="Times New Roman" w:hAnsi="Times New Roman"/>
          <w:sz w:val="24"/>
          <w:szCs w:val="24"/>
        </w:rPr>
        <w:t>Лозовского 1-го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0842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4718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275"/>
        <w:gridCol w:w="1275"/>
        <w:gridCol w:w="1276"/>
        <w:gridCol w:w="1252"/>
        <w:gridCol w:w="1134"/>
        <w:gridCol w:w="1134"/>
        <w:gridCol w:w="1134"/>
      </w:tblGrid>
      <w:tr w:rsidR="00CA4C0C" w:rsidRPr="00E9455D" w:rsidTr="00CA4C0C">
        <w:trPr>
          <w:trHeight w:val="315"/>
        </w:trPr>
        <w:tc>
          <w:tcPr>
            <w:tcW w:w="1253" w:type="dxa"/>
            <w:vMerge w:val="restart"/>
            <w:noWrap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CA4C0C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  <w:proofErr w:type="gramEnd"/>
          </w:p>
        </w:tc>
        <w:tc>
          <w:tcPr>
            <w:tcW w:w="8480" w:type="dxa"/>
            <w:gridSpan w:val="7"/>
          </w:tcPr>
          <w:p w:rsidR="00CA4C0C" w:rsidRPr="00E9455D" w:rsidRDefault="00CA4C0C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A4C0C" w:rsidRPr="00E9455D" w:rsidTr="00CA4C0C">
        <w:trPr>
          <w:trHeight w:val="1230"/>
        </w:trPr>
        <w:tc>
          <w:tcPr>
            <w:tcW w:w="1253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CA4C0C" w:rsidRPr="00E9455D" w:rsidRDefault="00CA4C0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CA4C0C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275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 xml:space="preserve">(первый год реализации) </w:t>
            </w:r>
          </w:p>
        </w:tc>
        <w:tc>
          <w:tcPr>
            <w:tcW w:w="1276" w:type="dxa"/>
          </w:tcPr>
          <w:p w:rsidR="00CA4C0C" w:rsidRPr="00144F9B" w:rsidRDefault="00CA4C0C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1252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  <w:proofErr w:type="gramEnd"/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CA4C0C" w:rsidRPr="00144F9B" w:rsidRDefault="00CA4C0C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  <w:proofErr w:type="gramEnd"/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  <w:proofErr w:type="gramEnd"/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CA4C0C" w:rsidRPr="00144F9B" w:rsidRDefault="00CA4C0C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CA4C0C" w:rsidRPr="00144F9B" w:rsidRDefault="00CA4C0C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4C0C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CA4C0C" w:rsidRPr="00E9455D" w:rsidRDefault="00CA4C0C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4C0C" w:rsidRPr="00E9455D" w:rsidRDefault="00CA4C0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4C0C" w:rsidRPr="00E9455D" w:rsidRDefault="00CA4C0C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4C0C" w:rsidRPr="004E4E24" w:rsidTr="00CA4C0C">
        <w:trPr>
          <w:trHeight w:val="375"/>
        </w:trPr>
        <w:tc>
          <w:tcPr>
            <w:tcW w:w="1253" w:type="dxa"/>
            <w:vMerge w:val="restart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E60D06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10867</w:t>
            </w:r>
            <w:r w:rsidR="00744E1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B560C2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3579,0</w:t>
            </w:r>
          </w:p>
        </w:tc>
        <w:tc>
          <w:tcPr>
            <w:tcW w:w="1134" w:type="dxa"/>
          </w:tcPr>
          <w:p w:rsidR="00CA4C0C" w:rsidRPr="009D382D" w:rsidRDefault="005F4C79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1735,3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1134" w:type="dxa"/>
          </w:tcPr>
          <w:p w:rsidR="00CA4C0C" w:rsidRPr="009D382D" w:rsidRDefault="00CA4C0C" w:rsidP="005D1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33771D" w:rsidRDefault="00CA4C0C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CA4C0C" w:rsidRDefault="00E60D06" w:rsidP="00B56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10867</w:t>
            </w:r>
            <w:r w:rsidR="00744E1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A4C0C" w:rsidRPr="009D382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2149,0</w:t>
            </w:r>
          </w:p>
        </w:tc>
        <w:tc>
          <w:tcPr>
            <w:tcW w:w="1276" w:type="dxa"/>
          </w:tcPr>
          <w:p w:rsidR="00CA4C0C" w:rsidRPr="0033771D" w:rsidRDefault="006836EC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52" w:type="dxa"/>
          </w:tcPr>
          <w:p w:rsidR="00CA4C0C" w:rsidRPr="0033771D" w:rsidRDefault="00E60D06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="00744E1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CA4C0C" w:rsidRPr="009D382D" w:rsidRDefault="00744E1A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1735,3</w:t>
            </w:r>
          </w:p>
        </w:tc>
        <w:tc>
          <w:tcPr>
            <w:tcW w:w="1134" w:type="dxa"/>
          </w:tcPr>
          <w:p w:rsidR="00CA4C0C" w:rsidRPr="009D382D" w:rsidRDefault="00CA4C0C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E1A">
              <w:rPr>
                <w:rFonts w:ascii="Times New Roman" w:hAnsi="Times New Roman"/>
                <w:sz w:val="24"/>
                <w:szCs w:val="24"/>
              </w:rPr>
              <w:t>706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9D382D" w:rsidRDefault="00CA4C0C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E1A">
              <w:rPr>
                <w:rFonts w:ascii="Times New Roman" w:hAnsi="Times New Roman"/>
                <w:sz w:val="24"/>
                <w:szCs w:val="24"/>
              </w:rPr>
              <w:t>906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C0C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A4C0C" w:rsidRDefault="00C67ACB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CA4C0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C" w:rsidRPr="009D382D" w:rsidRDefault="006836EC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C0C" w:rsidRPr="009D382D" w:rsidRDefault="00C67ACB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1691,3</w:t>
            </w:r>
          </w:p>
        </w:tc>
        <w:tc>
          <w:tcPr>
            <w:tcW w:w="1134" w:type="dxa"/>
          </w:tcPr>
          <w:p w:rsidR="00CA4C0C" w:rsidRPr="009D382D" w:rsidRDefault="00CA4C0C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</w:t>
            </w:r>
            <w:r w:rsidR="00744E1A">
              <w:rPr>
                <w:rFonts w:ascii="Times New Roman" w:hAnsi="Times New Roman"/>
                <w:sz w:val="24"/>
                <w:szCs w:val="24"/>
              </w:rPr>
              <w:t>72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9D382D" w:rsidRDefault="00CA4C0C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E1A">
              <w:rPr>
                <w:rFonts w:ascii="Times New Roman" w:hAnsi="Times New Roman"/>
                <w:sz w:val="24"/>
                <w:szCs w:val="24"/>
              </w:rPr>
              <w:t>706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9D382D" w:rsidRDefault="00CA4C0C" w:rsidP="00744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E1A">
              <w:rPr>
                <w:rFonts w:ascii="Times New Roman" w:hAnsi="Times New Roman"/>
                <w:sz w:val="24"/>
                <w:szCs w:val="24"/>
              </w:rPr>
              <w:t>906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7ACB" w:rsidRPr="004E4E24" w:rsidTr="009B493C">
        <w:trPr>
          <w:trHeight w:val="315"/>
        </w:trPr>
        <w:tc>
          <w:tcPr>
            <w:tcW w:w="1253" w:type="dxa"/>
            <w:vMerge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67ACB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67ACB" w:rsidRDefault="00C67ACB" w:rsidP="00B56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D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CB" w:rsidRPr="009D382D" w:rsidRDefault="00C67ACB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1691,3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67ACB" w:rsidRPr="004E4E24" w:rsidTr="009B493C">
        <w:trPr>
          <w:trHeight w:val="315"/>
        </w:trPr>
        <w:tc>
          <w:tcPr>
            <w:tcW w:w="1253" w:type="dxa"/>
            <w:vMerge w:val="restart"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:rsidR="00C67ACB" w:rsidRPr="00E9455D" w:rsidRDefault="00C67ACB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автомобильных дорог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009" w:type="dxa"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67ACB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1691,3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Pr="00C11436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A4C0C" w:rsidRPr="004E4E24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67ACB" w:rsidRPr="00E9455D" w:rsidTr="009B493C">
        <w:trPr>
          <w:trHeight w:val="315"/>
        </w:trPr>
        <w:tc>
          <w:tcPr>
            <w:tcW w:w="1253" w:type="dxa"/>
            <w:vMerge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67ACB" w:rsidRPr="00E9455D" w:rsidRDefault="00C67ACB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67ACB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9597,5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CB" w:rsidRPr="009D382D" w:rsidRDefault="00C67ACB" w:rsidP="005F4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1691,3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7ACB" w:rsidRPr="009D382D" w:rsidRDefault="00C67ACB" w:rsidP="005F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</w:t>
            </w:r>
            <w:r w:rsidRPr="009D38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F730F" w:rsidRDefault="00CA4C0C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142DE9" w:rsidRDefault="00E60D06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1269,5</w:t>
            </w:r>
          </w:p>
        </w:tc>
        <w:tc>
          <w:tcPr>
            <w:tcW w:w="1275" w:type="dxa"/>
          </w:tcPr>
          <w:p w:rsidR="00CA4C0C" w:rsidRPr="00142DE9" w:rsidRDefault="00A24406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142DE9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142DE9" w:rsidRDefault="00142DE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CA4C0C" w:rsidRPr="009D382D" w:rsidRDefault="00142DE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4E4E24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142DE9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142DE9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142DE9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142DE9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9D382D" w:rsidRDefault="00CA4C0C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4E4E24" w:rsidTr="00CA4C0C">
        <w:trPr>
          <w:trHeight w:val="91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142DE9" w:rsidRDefault="00E60D06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1269,5</w:t>
            </w:r>
          </w:p>
        </w:tc>
        <w:tc>
          <w:tcPr>
            <w:tcW w:w="1275" w:type="dxa"/>
          </w:tcPr>
          <w:p w:rsidR="00CA4C0C" w:rsidRPr="00142DE9" w:rsidRDefault="00A24406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</w:tcPr>
          <w:p w:rsidR="00CA4C0C" w:rsidRPr="00142DE9" w:rsidRDefault="00B05238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2" w:type="dxa"/>
            <w:noWrap/>
          </w:tcPr>
          <w:p w:rsidR="00CA4C0C" w:rsidRPr="00142DE9" w:rsidRDefault="00142DE9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E9"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CA4C0C" w:rsidRPr="009D382D" w:rsidRDefault="00142DE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1134" w:type="dxa"/>
          </w:tcPr>
          <w:p w:rsidR="00CA4C0C" w:rsidRPr="009D382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9D382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4E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68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noWrap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01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52" w:type="dxa"/>
            <w:noWrap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134" w:type="dxa"/>
            <w:noWrap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2.4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Приобретение коммунальной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специализированной техники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954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77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C67ACB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:rsidR="00CA4C0C" w:rsidRPr="00E9455D" w:rsidRDefault="00286989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52" w:type="dxa"/>
          </w:tcPr>
          <w:p w:rsidR="00CA4C0C" w:rsidRPr="00E9455D" w:rsidRDefault="003B0562" w:rsidP="00C6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ACB">
              <w:rPr>
                <w:rFonts w:ascii="Times New Roman" w:hAnsi="Times New Roman"/>
                <w:sz w:val="24"/>
                <w:szCs w:val="24"/>
              </w:rPr>
              <w:t>1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,</w:t>
            </w:r>
            <w:r w:rsidR="00C67A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4C0C" w:rsidRPr="00E9455D" w:rsidRDefault="00C67ACB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A4C0C"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0562" w:rsidRPr="00E9455D" w:rsidTr="00CA4C0C">
        <w:trPr>
          <w:trHeight w:val="954"/>
        </w:trPr>
        <w:tc>
          <w:tcPr>
            <w:tcW w:w="1253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3B0562" w:rsidRPr="00222692" w:rsidRDefault="00C67ACB" w:rsidP="003B0562">
            <w:r>
              <w:t>195,3</w:t>
            </w:r>
          </w:p>
        </w:tc>
        <w:tc>
          <w:tcPr>
            <w:tcW w:w="1275" w:type="dxa"/>
          </w:tcPr>
          <w:p w:rsidR="003B0562" w:rsidRPr="00222692" w:rsidRDefault="003B0562" w:rsidP="003B0562">
            <w:r w:rsidRPr="00222692">
              <w:t>57,1</w:t>
            </w:r>
          </w:p>
        </w:tc>
        <w:tc>
          <w:tcPr>
            <w:tcW w:w="1276" w:type="dxa"/>
          </w:tcPr>
          <w:p w:rsidR="003B0562" w:rsidRPr="00222692" w:rsidRDefault="003B0562" w:rsidP="003B0562">
            <w:r w:rsidRPr="00222692">
              <w:t>59,4</w:t>
            </w:r>
          </w:p>
        </w:tc>
        <w:tc>
          <w:tcPr>
            <w:tcW w:w="1252" w:type="dxa"/>
          </w:tcPr>
          <w:p w:rsidR="003B0562" w:rsidRDefault="003B0562" w:rsidP="00142DE9">
            <w:r w:rsidRPr="00222692">
              <w:t>6</w:t>
            </w:r>
            <w:r w:rsidR="00C67ACB">
              <w:t>1</w:t>
            </w:r>
            <w:r w:rsidRPr="00222692">
              <w:t>,</w:t>
            </w:r>
            <w:r w:rsidR="00142DE9">
              <w:t>8</w:t>
            </w:r>
          </w:p>
        </w:tc>
        <w:tc>
          <w:tcPr>
            <w:tcW w:w="1134" w:type="dxa"/>
          </w:tcPr>
          <w:p w:rsidR="003B0562" w:rsidRPr="00E9455D" w:rsidRDefault="00C67ACB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0562" w:rsidRPr="00E945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0562" w:rsidRPr="00E9455D" w:rsidRDefault="003B0562" w:rsidP="0097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E60D06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E60D06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CA4C0C" w:rsidRPr="00E9455D" w:rsidRDefault="00B05238" w:rsidP="006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D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Pr="00E9455D" w:rsidRDefault="00C67ACB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5F6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2.7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3B0562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6D7DC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633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846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52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33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2260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CA4C0C" w:rsidRPr="00F72928" w:rsidRDefault="00CA4C0C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Pr="00E9455D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 w:val="restart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CA4C0C" w:rsidRPr="002961DD" w:rsidRDefault="00CA4C0C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0C" w:rsidRPr="00E9455D" w:rsidTr="00CA4C0C">
        <w:trPr>
          <w:trHeight w:val="315"/>
        </w:trPr>
        <w:tc>
          <w:tcPr>
            <w:tcW w:w="1253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CA4C0C" w:rsidRDefault="0028698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A4C0C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C0C" w:rsidRPr="00E9455D" w:rsidRDefault="00CA4C0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572"/>
        <w:gridCol w:w="2586"/>
        <w:gridCol w:w="1705"/>
        <w:gridCol w:w="1521"/>
        <w:gridCol w:w="1521"/>
        <w:gridCol w:w="1417"/>
        <w:gridCol w:w="1276"/>
        <w:gridCol w:w="1276"/>
        <w:gridCol w:w="1417"/>
        <w:gridCol w:w="1495"/>
      </w:tblGrid>
      <w:tr w:rsidR="000D554C" w:rsidRPr="00932CDF" w:rsidTr="000D554C">
        <w:trPr>
          <w:trHeight w:val="900"/>
        </w:trPr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0D554C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0"/>
            <w:tcBorders>
              <w:top w:val="nil"/>
              <w:left w:val="nil"/>
              <w:right w:val="nil"/>
            </w:tcBorders>
          </w:tcPr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932CDF" w:rsidRDefault="000D554C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554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900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9923" w:type="dxa"/>
            <w:gridSpan w:val="7"/>
          </w:tcPr>
          <w:p w:rsidR="000D554C" w:rsidRPr="00500EAC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proofErr w:type="spellStart"/>
            <w:r w:rsidRPr="00500E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00E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0EA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00E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0D554C" w:rsidRPr="00932CDF" w:rsidRDefault="000D554C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21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5C6A">
              <w:rPr>
                <w:rFonts w:ascii="Times New Roman" w:hAnsi="Times New Roman"/>
              </w:rPr>
              <w:t>(первый год реализации</w:t>
            </w:r>
            <w:proofErr w:type="gramEnd"/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0D554C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0D554C" w:rsidRPr="00A75C6A" w:rsidRDefault="000D554C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0D554C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0D554C" w:rsidRPr="00A75C6A" w:rsidRDefault="000D554C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D554C" w:rsidRPr="00932CDF" w:rsidRDefault="000D554C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554C" w:rsidRPr="00932CDF" w:rsidRDefault="00C86AD4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86A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D554C" w:rsidRPr="00932CDF" w:rsidRDefault="000D554C" w:rsidP="00C8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6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E753FC" w:rsidRDefault="00E60D06" w:rsidP="006E17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356</w:t>
            </w:r>
            <w:r w:rsidR="006E17B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21" w:type="dxa"/>
          </w:tcPr>
          <w:p w:rsidR="000D554C" w:rsidRPr="00E753FC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bCs/>
                <w:sz w:val="24"/>
                <w:szCs w:val="24"/>
              </w:rPr>
              <w:t>5248</w:t>
            </w:r>
            <w:r w:rsidR="00517FBA" w:rsidRPr="00E753FC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0D554C" w:rsidRPr="009D382D" w:rsidRDefault="006836E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8613,4</w:t>
            </w:r>
          </w:p>
        </w:tc>
        <w:tc>
          <w:tcPr>
            <w:tcW w:w="1276" w:type="dxa"/>
            <w:noWrap/>
          </w:tcPr>
          <w:p w:rsidR="000D554C" w:rsidRPr="009D382D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5799,8</w:t>
            </w:r>
          </w:p>
        </w:tc>
        <w:tc>
          <w:tcPr>
            <w:tcW w:w="1276" w:type="dxa"/>
            <w:noWrap/>
          </w:tcPr>
          <w:p w:rsidR="000D554C" w:rsidRPr="009D382D" w:rsidRDefault="00E60D06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5289,0</w:t>
            </w:r>
          </w:p>
        </w:tc>
        <w:tc>
          <w:tcPr>
            <w:tcW w:w="1417" w:type="dxa"/>
          </w:tcPr>
          <w:p w:rsidR="000D554C" w:rsidRPr="009D382D" w:rsidRDefault="00E60D06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5259,7</w:t>
            </w:r>
          </w:p>
        </w:tc>
        <w:tc>
          <w:tcPr>
            <w:tcW w:w="1495" w:type="dxa"/>
          </w:tcPr>
          <w:p w:rsidR="000D554C" w:rsidRPr="009D382D" w:rsidRDefault="00E60D06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7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E753FC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D382D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E753FC" w:rsidRDefault="00E60D06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  <w:r w:rsidR="006E17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21" w:type="dxa"/>
          </w:tcPr>
          <w:p w:rsidR="000D554C" w:rsidRPr="00E753FC" w:rsidRDefault="000D554C" w:rsidP="003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3FC">
              <w:rPr>
                <w:rFonts w:ascii="Times New Roman" w:hAnsi="Times New Roman"/>
                <w:sz w:val="24"/>
                <w:szCs w:val="24"/>
              </w:rPr>
              <w:t> </w:t>
            </w:r>
            <w:r w:rsidR="00376EC8" w:rsidRPr="00E753FC">
              <w:rPr>
                <w:rFonts w:ascii="Times New Roman" w:hAnsi="Times New Roman"/>
                <w:sz w:val="24"/>
                <w:szCs w:val="24"/>
              </w:rPr>
              <w:t>3099,3</w:t>
            </w:r>
          </w:p>
        </w:tc>
        <w:tc>
          <w:tcPr>
            <w:tcW w:w="1417" w:type="dxa"/>
          </w:tcPr>
          <w:p w:rsidR="000D554C" w:rsidRPr="009D382D" w:rsidRDefault="00A61F67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7235,5</w:t>
            </w:r>
            <w:r w:rsidR="000D554C" w:rsidRPr="009D38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D382D" w:rsidRDefault="00E60D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3807,0</w:t>
            </w:r>
          </w:p>
        </w:tc>
        <w:tc>
          <w:tcPr>
            <w:tcW w:w="1276" w:type="dxa"/>
            <w:noWrap/>
          </w:tcPr>
          <w:p w:rsidR="000D554C" w:rsidRPr="009D382D" w:rsidRDefault="00E60D06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  <w:tc>
          <w:tcPr>
            <w:tcW w:w="1417" w:type="dxa"/>
          </w:tcPr>
          <w:p w:rsidR="000D554C" w:rsidRPr="009D382D" w:rsidRDefault="00E60D06" w:rsidP="0081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  <w:tc>
          <w:tcPr>
            <w:tcW w:w="1495" w:type="dxa"/>
          </w:tcPr>
          <w:p w:rsidR="000D554C" w:rsidRPr="009D382D" w:rsidRDefault="00E60D06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3553,7</w:t>
            </w:r>
          </w:p>
        </w:tc>
      </w:tr>
      <w:tr w:rsidR="000D554C" w:rsidRPr="004E4E24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10867,0</w:t>
            </w:r>
          </w:p>
        </w:tc>
        <w:tc>
          <w:tcPr>
            <w:tcW w:w="1521" w:type="dxa"/>
          </w:tcPr>
          <w:p w:rsidR="000D554C" w:rsidRPr="009D382D" w:rsidRDefault="00376EC8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2D">
              <w:rPr>
                <w:rFonts w:ascii="Times New Roman" w:hAnsi="Times New Roman"/>
                <w:sz w:val="24"/>
                <w:szCs w:val="24"/>
              </w:rPr>
              <w:t>2149,0</w:t>
            </w:r>
          </w:p>
        </w:tc>
        <w:tc>
          <w:tcPr>
            <w:tcW w:w="1417" w:type="dxa"/>
          </w:tcPr>
          <w:p w:rsidR="000D554C" w:rsidRPr="009D382D" w:rsidRDefault="006836E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1377,9</w:t>
            </w:r>
          </w:p>
        </w:tc>
        <w:tc>
          <w:tcPr>
            <w:tcW w:w="1276" w:type="dxa"/>
            <w:noWrap/>
          </w:tcPr>
          <w:p w:rsidR="000D554C" w:rsidRPr="009D382D" w:rsidRDefault="00E60D06" w:rsidP="009D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1992,8</w:t>
            </w:r>
          </w:p>
        </w:tc>
        <w:tc>
          <w:tcPr>
            <w:tcW w:w="1276" w:type="dxa"/>
            <w:noWrap/>
          </w:tcPr>
          <w:p w:rsidR="000D554C" w:rsidRPr="009D382D" w:rsidRDefault="00E60D06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1735,3</w:t>
            </w:r>
          </w:p>
        </w:tc>
        <w:tc>
          <w:tcPr>
            <w:tcW w:w="1417" w:type="dxa"/>
          </w:tcPr>
          <w:p w:rsidR="000D554C" w:rsidRPr="009D382D" w:rsidRDefault="00E60D06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1706,0</w:t>
            </w:r>
          </w:p>
        </w:tc>
        <w:tc>
          <w:tcPr>
            <w:tcW w:w="1495" w:type="dxa"/>
          </w:tcPr>
          <w:p w:rsidR="000D554C" w:rsidRPr="009D382D" w:rsidRDefault="00E60D06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1906,0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074A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993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D554C" w:rsidRPr="009D4902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33380,4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0D554C" w:rsidRPr="009D4902" w:rsidRDefault="006836EC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</w:tcPr>
          <w:p w:rsidR="000D554C" w:rsidRPr="009D4902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E60D06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E60D06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5106</w:t>
            </w:r>
            <w:r w:rsidR="009500D2" w:rsidRPr="009D490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E60D06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5306</w:t>
            </w:r>
            <w:r w:rsidR="009500D2" w:rsidRPr="009D490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9D4902" w:rsidRDefault="00E60D06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23782,9</w:t>
            </w:r>
          </w:p>
        </w:tc>
        <w:tc>
          <w:tcPr>
            <w:tcW w:w="1521" w:type="dxa"/>
          </w:tcPr>
          <w:p w:rsidR="000D554C" w:rsidRPr="009D4902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0D554C" w:rsidRPr="009D4902" w:rsidRDefault="00220025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0D554C" w:rsidRPr="009D4902" w:rsidRDefault="00E60D06" w:rsidP="003B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3485,2</w:t>
            </w:r>
          </w:p>
        </w:tc>
        <w:tc>
          <w:tcPr>
            <w:tcW w:w="1276" w:type="dxa"/>
            <w:noWrap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0D554C" w:rsidRPr="009D4902" w:rsidRDefault="009500D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 w:rsidR="00220025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90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9D4902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9597,5</w:t>
            </w:r>
          </w:p>
        </w:tc>
        <w:tc>
          <w:tcPr>
            <w:tcW w:w="1521" w:type="dxa"/>
          </w:tcPr>
          <w:p w:rsidR="000D554C" w:rsidRPr="009D4902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0D554C" w:rsidRPr="009D4902" w:rsidRDefault="000D554C" w:rsidP="0068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 w:rsidR="006836EC"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</w:tcPr>
          <w:p w:rsidR="000D554C" w:rsidRPr="009D4902" w:rsidRDefault="00E60D06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1691,3</w:t>
            </w:r>
          </w:p>
        </w:tc>
        <w:tc>
          <w:tcPr>
            <w:tcW w:w="1276" w:type="dxa"/>
            <w:noWrap/>
          </w:tcPr>
          <w:p w:rsidR="000D554C" w:rsidRPr="009D4902" w:rsidRDefault="000D554C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 w:rsidR="00E60D06">
              <w:rPr>
                <w:rFonts w:ascii="Times New Roman" w:hAnsi="Times New Roman"/>
                <w:sz w:val="24"/>
                <w:szCs w:val="24"/>
              </w:rPr>
              <w:t>72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D554C" w:rsidRPr="009D4902" w:rsidRDefault="000D554C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0D06">
              <w:rPr>
                <w:rFonts w:ascii="Times New Roman" w:hAnsi="Times New Roman"/>
                <w:bCs/>
                <w:sz w:val="24"/>
                <w:szCs w:val="24"/>
              </w:rPr>
              <w:t>706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0D554C" w:rsidRPr="009D4902" w:rsidRDefault="000D554C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0D06"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30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 w:rsidP="00074AA5"/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07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06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E60D06" w:rsidRPr="00932CDF" w:rsidRDefault="00E60D06" w:rsidP="00E60D06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1705" w:type="dxa"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33380,4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4804,6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8015,3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60D06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06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23782,9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2984,5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7113,2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3485,2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95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60D06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0D06" w:rsidRPr="00932CDF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9597,5</w:t>
            </w:r>
          </w:p>
        </w:tc>
        <w:tc>
          <w:tcPr>
            <w:tcW w:w="1521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 xml:space="preserve">  1820,1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902,1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1691,3</w:t>
            </w:r>
          </w:p>
        </w:tc>
        <w:tc>
          <w:tcPr>
            <w:tcW w:w="1276" w:type="dxa"/>
            <w:noWrap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495" w:type="dxa"/>
          </w:tcPr>
          <w:p w:rsidR="00E60D06" w:rsidRPr="009D4902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906</w:t>
            </w:r>
            <w:r w:rsidRPr="009D4902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1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noWrap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4E24">
              <w:rPr>
                <w:rFonts w:ascii="Times New Roman" w:hAnsi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417" w:type="dxa"/>
          </w:tcPr>
          <w:p w:rsidR="000D554C" w:rsidRPr="004E4E24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0D554C" w:rsidRPr="002F730F" w:rsidRDefault="000D554C" w:rsidP="007D6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D554C" w:rsidRPr="00932CDF" w:rsidRDefault="000D554C" w:rsidP="007D6C16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Лозовского 1-го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D554C" w:rsidRPr="00932CDF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D554C" w:rsidRPr="00B560C2" w:rsidRDefault="00C82653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2289,5</w:t>
            </w:r>
          </w:p>
        </w:tc>
        <w:tc>
          <w:tcPr>
            <w:tcW w:w="1521" w:type="dxa"/>
          </w:tcPr>
          <w:p w:rsidR="000D554C" w:rsidRPr="00B560C2" w:rsidRDefault="000D554C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C2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7" w:type="dxa"/>
          </w:tcPr>
          <w:p w:rsidR="000D554C" w:rsidRPr="0058672F" w:rsidRDefault="0058672F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598,1</w:t>
            </w:r>
            <w:r w:rsidR="000D554C" w:rsidRPr="005867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A61F67" w:rsidRDefault="00C82653" w:rsidP="00A6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276" w:type="dxa"/>
            <w:noWrap/>
          </w:tcPr>
          <w:p w:rsidR="000D554C" w:rsidRPr="00A61F67" w:rsidRDefault="00C82653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</w:tcPr>
          <w:p w:rsidR="000D554C" w:rsidRPr="00A61F67" w:rsidRDefault="00C82653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95" w:type="dxa"/>
          </w:tcPr>
          <w:p w:rsidR="000D554C" w:rsidRPr="00A61F67" w:rsidRDefault="00C82653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1A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D554C" w:rsidRPr="00A61F67" w:rsidRDefault="00E60D06" w:rsidP="00E6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  <w:r w:rsidR="00586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</w:tcPr>
          <w:p w:rsidR="000D554C" w:rsidRPr="00A61F67" w:rsidRDefault="000D554C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122,3 </w:t>
            </w:r>
          </w:p>
        </w:tc>
        <w:tc>
          <w:tcPr>
            <w:tcW w:w="1276" w:type="dxa"/>
            <w:noWrap/>
          </w:tcPr>
          <w:p w:rsidR="000D554C" w:rsidRPr="00932CDF" w:rsidRDefault="003152D9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321,8</w:t>
            </w:r>
          </w:p>
        </w:tc>
        <w:tc>
          <w:tcPr>
            <w:tcW w:w="1276" w:type="dxa"/>
            <w:noWrap/>
          </w:tcPr>
          <w:p w:rsidR="000D554C" w:rsidRPr="00932CDF" w:rsidRDefault="00E60D06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17" w:type="dxa"/>
          </w:tcPr>
          <w:p w:rsidR="000D554C" w:rsidRPr="00932CDF" w:rsidRDefault="00E60D06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95" w:type="dxa"/>
          </w:tcPr>
          <w:p w:rsidR="000D554C" w:rsidRPr="00932CDF" w:rsidRDefault="00E60D06" w:rsidP="0059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D554C" w:rsidRPr="00A61F67" w:rsidRDefault="003152D9" w:rsidP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</w:t>
            </w:r>
            <w:r w:rsidR="00C82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0D554C" w:rsidRPr="00A61F67" w:rsidRDefault="000D554C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F67">
              <w:rPr>
                <w:rFonts w:ascii="Times New Roman" w:hAnsi="Times New Roman"/>
                <w:sz w:val="24"/>
                <w:szCs w:val="24"/>
              </w:rPr>
              <w:t> 328,9</w:t>
            </w:r>
          </w:p>
        </w:tc>
        <w:tc>
          <w:tcPr>
            <w:tcW w:w="1417" w:type="dxa"/>
          </w:tcPr>
          <w:p w:rsidR="000D554C" w:rsidRPr="0058672F" w:rsidRDefault="0058672F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2F">
              <w:rPr>
                <w:rFonts w:ascii="Times New Roman" w:hAnsi="Times New Roman"/>
                <w:sz w:val="24"/>
                <w:szCs w:val="24"/>
              </w:rPr>
              <w:t>475,8</w:t>
            </w:r>
          </w:p>
          <w:p w:rsidR="000D554C" w:rsidRPr="0058672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D554C" w:rsidRPr="00932CDF" w:rsidRDefault="00C82653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  <w:tc>
          <w:tcPr>
            <w:tcW w:w="1276" w:type="dxa"/>
            <w:noWrap/>
          </w:tcPr>
          <w:p w:rsidR="000D554C" w:rsidRPr="00932CDF" w:rsidRDefault="00C82653" w:rsidP="007D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1417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D554C" w:rsidRPr="00932CDF" w:rsidRDefault="00633CF7" w:rsidP="002E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54C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D554C" w:rsidRPr="00932CDF" w:rsidRDefault="000D554C" w:rsidP="00CF2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49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9D4902" w:rsidRPr="00932CDF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95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9D4902">
        <w:trPr>
          <w:trHeight w:val="626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865,1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17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  <w:tc>
          <w:tcPr>
            <w:tcW w:w="1495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C82653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9D4902" w:rsidP="00220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220025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  <w:r w:rsidR="009D4902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C82653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noWrap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9D4902" w:rsidRPr="002A06B7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Default="00C82653" w:rsidP="00586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E1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C82653">
              <w:rPr>
                <w:rFonts w:ascii="Times New Roman" w:hAnsi="Times New Roman"/>
                <w:sz w:val="24"/>
                <w:szCs w:val="24"/>
              </w:rPr>
              <w:t>275,4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C82653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Default="00C82653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58672F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="006E1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D4902" w:rsidRPr="00932CDF" w:rsidRDefault="009D4902" w:rsidP="00C8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C82653">
              <w:rPr>
                <w:rFonts w:ascii="Times New Roman" w:hAnsi="Times New Roman"/>
                <w:sz w:val="24"/>
                <w:szCs w:val="24"/>
              </w:rPr>
              <w:t>125,4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4D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  <w:r w:rsidR="004D13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315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3152D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9D4902" w:rsidRPr="00932CDF" w:rsidRDefault="00220025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3152D9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9D4902" w:rsidRPr="00932CDF" w:rsidRDefault="00E52341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3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территориального общественного самоуправления на территории Лозовского 1-го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поддержки территориального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9D4902" w:rsidRPr="00F72928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Лозовского 1-го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 w:val="restart"/>
          </w:tcPr>
          <w:p w:rsidR="009D4902" w:rsidRPr="00E9455D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9D4902" w:rsidRPr="002961DD" w:rsidRDefault="009D4902" w:rsidP="009D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02" w:rsidRPr="00932CDF" w:rsidTr="000D554C">
        <w:trPr>
          <w:trHeight w:val="315"/>
        </w:trPr>
        <w:tc>
          <w:tcPr>
            <w:tcW w:w="2093" w:type="dxa"/>
            <w:gridSpan w:val="2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D4902" w:rsidRPr="00932CDF" w:rsidRDefault="009D4902" w:rsidP="009D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</w:tblGrid>
      <w:tr w:rsidR="00A25F15" w:rsidRPr="00E9455D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E9455D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E9455D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E9455D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r w:rsidR="00814521">
              <w:rPr>
                <w:rFonts w:ascii="Times New Roman" w:hAnsi="Times New Roman"/>
                <w:sz w:val="24"/>
                <w:szCs w:val="24"/>
              </w:rPr>
              <w:t>Лозовского 1-го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9455D">
              <w:rPr>
                <w:rFonts w:ascii="Times New Roman" w:hAnsi="Times New Roman"/>
                <w:sz w:val="24"/>
                <w:szCs w:val="24"/>
              </w:rPr>
              <w:t>Верхнемамонского</w:t>
            </w:r>
            <w:proofErr w:type="spellEnd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 «Инфраструктура» на </w:t>
            </w:r>
            <w:r w:rsidR="00651715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>
              <w:rPr>
                <w:rFonts w:ascii="Times New Roman" w:hAnsi="Times New Roman"/>
                <w:sz w:val="24"/>
                <w:szCs w:val="24"/>
              </w:rPr>
              <w:t>5</w:t>
            </w: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E9455D" w:rsidRDefault="00A25F15" w:rsidP="006E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1C6A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17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E35D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5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</w:t>
            </w: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21706" w:rsidRPr="00E9455D" w:rsidTr="007D2E8A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7D2E8A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E9455D" w:rsidTr="007D2E8A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C0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="00C07D83"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6E1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706" w:rsidRPr="00E9455D" w:rsidRDefault="00621706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6E1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E9455D" w:rsidRDefault="006E17B9" w:rsidP="00B5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4972,0</w:t>
            </w:r>
          </w:p>
        </w:tc>
      </w:tr>
      <w:tr w:rsidR="006E17B9" w:rsidRPr="00E9455D" w:rsidTr="007D2E8A">
        <w:trPr>
          <w:trHeight w:val="1335"/>
        </w:trPr>
        <w:tc>
          <w:tcPr>
            <w:tcW w:w="596" w:type="dxa"/>
            <w:noWrap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5B41D6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2" w:type="dxa"/>
          </w:tcPr>
          <w:p w:rsidR="006E17B9" w:rsidRPr="005B41D6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D6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Лозовского 1-го сельского поселения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E44095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4972,0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E17B9" w:rsidRPr="00E9455D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6E17B9" w:rsidRPr="004D0864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5B41D6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5B41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2" w:type="dxa"/>
          </w:tcPr>
          <w:p w:rsidR="006E17B9" w:rsidRPr="005B41D6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1D6">
              <w:rPr>
                <w:rFonts w:ascii="Times New Roman" w:hAnsi="Times New Roman"/>
                <w:sz w:val="24"/>
                <w:szCs w:val="24"/>
              </w:rPr>
              <w:t>Градостраительная</w:t>
            </w:r>
            <w:proofErr w:type="spellEnd"/>
            <w:r w:rsidRPr="005B41D6">
              <w:rPr>
                <w:rFonts w:ascii="Times New Roman" w:hAnsi="Times New Roman"/>
                <w:sz w:val="24"/>
                <w:szCs w:val="24"/>
              </w:rPr>
              <w:t xml:space="preserve"> деятельность и межевание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D0864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Строительство и реконструкция систем водоснабжения и водоотведения Лозовского 1-го сельского поселения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 xml:space="preserve">Приобретение коммунальной специализированной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на территории Лозовского 1-го сельского поселения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тие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62" w:type="dxa"/>
          </w:tcPr>
          <w:p w:rsidR="006E17B9" w:rsidRPr="004C3EBB" w:rsidRDefault="006E17B9" w:rsidP="00C0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муниципального </w:t>
            </w:r>
            <w:r w:rsidRPr="004C3EBB">
              <w:rPr>
                <w:rFonts w:ascii="Times New Roman" w:hAnsi="Times New Roman"/>
                <w:sz w:val="24"/>
                <w:szCs w:val="24"/>
              </w:rPr>
              <w:lastRenderedPageBreak/>
              <w:t>жилищного контроля</w:t>
            </w:r>
          </w:p>
        </w:tc>
        <w:tc>
          <w:tcPr>
            <w:tcW w:w="1843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4C3EBB" w:rsidRDefault="006E17B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4C3EBB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960"/>
        </w:trPr>
        <w:tc>
          <w:tcPr>
            <w:tcW w:w="596" w:type="dxa"/>
            <w:noWrap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17B9" w:rsidRPr="00E9455D" w:rsidRDefault="006E17B9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3B7B30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960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1562" w:type="dxa"/>
          </w:tcPr>
          <w:p w:rsidR="006E17B9" w:rsidRPr="00192938" w:rsidRDefault="006E17B9" w:rsidP="0019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 xml:space="preserve">Информационная, методическая и организационная поддержка территориального </w:t>
            </w:r>
            <w:r w:rsidRPr="0019293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192938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960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1562" w:type="dxa"/>
          </w:tcPr>
          <w:p w:rsidR="006E17B9" w:rsidRPr="00192938" w:rsidRDefault="006E17B9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192938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6E17B9" w:rsidRPr="00E9455D" w:rsidRDefault="006E17B9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Лозовского 1-го 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</w:t>
            </w:r>
            <w:proofErr w:type="spellStart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Верхнемамонского</w:t>
            </w:r>
            <w:proofErr w:type="spellEnd"/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17B9" w:rsidRPr="00E9455D" w:rsidTr="002A7993">
        <w:trPr>
          <w:trHeight w:val="1125"/>
        </w:trPr>
        <w:tc>
          <w:tcPr>
            <w:tcW w:w="596" w:type="dxa"/>
            <w:noWrap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E17B9" w:rsidRDefault="006E17B9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562" w:type="dxa"/>
          </w:tcPr>
          <w:p w:rsidR="006E17B9" w:rsidRPr="00192938" w:rsidRDefault="006E17B9" w:rsidP="002A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938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</w:t>
            </w:r>
          </w:p>
        </w:tc>
        <w:tc>
          <w:tcPr>
            <w:tcW w:w="1843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E17B9" w:rsidRPr="00E9455D" w:rsidRDefault="006E17B9" w:rsidP="006E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E17B9" w:rsidRPr="00E9455D" w:rsidRDefault="006E17B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B152C4B"/>
    <w:multiLevelType w:val="hybridMultilevel"/>
    <w:tmpl w:val="3C9A4C8A"/>
    <w:lvl w:ilvl="0" w:tplc="33C6BD86"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2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2"/>
  </w:num>
  <w:num w:numId="2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5A65"/>
    <w:rsid w:val="000471AB"/>
    <w:rsid w:val="000477BB"/>
    <w:rsid w:val="00050426"/>
    <w:rsid w:val="00051E4E"/>
    <w:rsid w:val="00052B1A"/>
    <w:rsid w:val="00053B6C"/>
    <w:rsid w:val="00054C6F"/>
    <w:rsid w:val="00060978"/>
    <w:rsid w:val="0006135B"/>
    <w:rsid w:val="00062090"/>
    <w:rsid w:val="00062473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54C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05AE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2DE9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92938"/>
    <w:rsid w:val="001A3017"/>
    <w:rsid w:val="001A4144"/>
    <w:rsid w:val="001A67FD"/>
    <w:rsid w:val="001A7599"/>
    <w:rsid w:val="001A7A7C"/>
    <w:rsid w:val="001B4CCF"/>
    <w:rsid w:val="001B710B"/>
    <w:rsid w:val="001B7C98"/>
    <w:rsid w:val="001C2D7C"/>
    <w:rsid w:val="001C4286"/>
    <w:rsid w:val="001C55A5"/>
    <w:rsid w:val="001C5EAC"/>
    <w:rsid w:val="001C6AF6"/>
    <w:rsid w:val="001D0BA4"/>
    <w:rsid w:val="001D4632"/>
    <w:rsid w:val="001D651F"/>
    <w:rsid w:val="001D6EFF"/>
    <w:rsid w:val="001D7FD9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025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14DA"/>
    <w:rsid w:val="00262C53"/>
    <w:rsid w:val="002640BD"/>
    <w:rsid w:val="00266990"/>
    <w:rsid w:val="0027273C"/>
    <w:rsid w:val="00272943"/>
    <w:rsid w:val="00273212"/>
    <w:rsid w:val="0027464A"/>
    <w:rsid w:val="00280A9A"/>
    <w:rsid w:val="002829E8"/>
    <w:rsid w:val="00283829"/>
    <w:rsid w:val="00284F94"/>
    <w:rsid w:val="00286989"/>
    <w:rsid w:val="00287189"/>
    <w:rsid w:val="00287232"/>
    <w:rsid w:val="00287DD6"/>
    <w:rsid w:val="00290968"/>
    <w:rsid w:val="00291E3C"/>
    <w:rsid w:val="002953BB"/>
    <w:rsid w:val="002961DD"/>
    <w:rsid w:val="002968D6"/>
    <w:rsid w:val="00296BE1"/>
    <w:rsid w:val="002A0221"/>
    <w:rsid w:val="002A06B7"/>
    <w:rsid w:val="002A20D6"/>
    <w:rsid w:val="002A313C"/>
    <w:rsid w:val="002A7993"/>
    <w:rsid w:val="002B1D4A"/>
    <w:rsid w:val="002B567C"/>
    <w:rsid w:val="002B7968"/>
    <w:rsid w:val="002C0CAB"/>
    <w:rsid w:val="002C1835"/>
    <w:rsid w:val="002C5852"/>
    <w:rsid w:val="002C5CC3"/>
    <w:rsid w:val="002C68CB"/>
    <w:rsid w:val="002C7715"/>
    <w:rsid w:val="002C7B19"/>
    <w:rsid w:val="002D0EEF"/>
    <w:rsid w:val="002D1EF6"/>
    <w:rsid w:val="002D2159"/>
    <w:rsid w:val="002D25CB"/>
    <w:rsid w:val="002D3CE3"/>
    <w:rsid w:val="002D413D"/>
    <w:rsid w:val="002D5D1C"/>
    <w:rsid w:val="002E3367"/>
    <w:rsid w:val="002E5BA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52D9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68B5"/>
    <w:rsid w:val="00333566"/>
    <w:rsid w:val="00334FA1"/>
    <w:rsid w:val="00335BDD"/>
    <w:rsid w:val="0033771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6EC8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36CE"/>
    <w:rsid w:val="00394EBE"/>
    <w:rsid w:val="00396DEA"/>
    <w:rsid w:val="003977D7"/>
    <w:rsid w:val="003A023D"/>
    <w:rsid w:val="003A135A"/>
    <w:rsid w:val="003A2685"/>
    <w:rsid w:val="003A31B0"/>
    <w:rsid w:val="003A7460"/>
    <w:rsid w:val="003B0562"/>
    <w:rsid w:val="003B0671"/>
    <w:rsid w:val="003B2872"/>
    <w:rsid w:val="003B2D61"/>
    <w:rsid w:val="003B2D87"/>
    <w:rsid w:val="003B2FF5"/>
    <w:rsid w:val="003B4998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78C2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90823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3EBB"/>
    <w:rsid w:val="004C680D"/>
    <w:rsid w:val="004C693B"/>
    <w:rsid w:val="004D0864"/>
    <w:rsid w:val="004D13CE"/>
    <w:rsid w:val="004D21E4"/>
    <w:rsid w:val="004D3A40"/>
    <w:rsid w:val="004D63BE"/>
    <w:rsid w:val="004E362E"/>
    <w:rsid w:val="004E4E24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17FBA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3FA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672F"/>
    <w:rsid w:val="00591318"/>
    <w:rsid w:val="005923D0"/>
    <w:rsid w:val="00594577"/>
    <w:rsid w:val="00594819"/>
    <w:rsid w:val="005969F7"/>
    <w:rsid w:val="005A0F47"/>
    <w:rsid w:val="005A2C82"/>
    <w:rsid w:val="005A45D9"/>
    <w:rsid w:val="005A4E89"/>
    <w:rsid w:val="005A66CF"/>
    <w:rsid w:val="005A6935"/>
    <w:rsid w:val="005A7135"/>
    <w:rsid w:val="005B0975"/>
    <w:rsid w:val="005B0FBA"/>
    <w:rsid w:val="005B116C"/>
    <w:rsid w:val="005B2083"/>
    <w:rsid w:val="005B3EAB"/>
    <w:rsid w:val="005B41D6"/>
    <w:rsid w:val="005B562B"/>
    <w:rsid w:val="005C087C"/>
    <w:rsid w:val="005C0DED"/>
    <w:rsid w:val="005C2B1E"/>
    <w:rsid w:val="005C3D20"/>
    <w:rsid w:val="005C4C53"/>
    <w:rsid w:val="005C4FC6"/>
    <w:rsid w:val="005D0173"/>
    <w:rsid w:val="005D1C35"/>
    <w:rsid w:val="005D5CAB"/>
    <w:rsid w:val="005E0F59"/>
    <w:rsid w:val="005E27FB"/>
    <w:rsid w:val="005E4417"/>
    <w:rsid w:val="005E5F46"/>
    <w:rsid w:val="005F03B3"/>
    <w:rsid w:val="005F33CD"/>
    <w:rsid w:val="005F4AEC"/>
    <w:rsid w:val="005F4B27"/>
    <w:rsid w:val="005F4C79"/>
    <w:rsid w:val="005F6165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3CF7"/>
    <w:rsid w:val="00634E93"/>
    <w:rsid w:val="0063627A"/>
    <w:rsid w:val="00641354"/>
    <w:rsid w:val="00651715"/>
    <w:rsid w:val="00653E77"/>
    <w:rsid w:val="006559A4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29A6"/>
    <w:rsid w:val="006836EC"/>
    <w:rsid w:val="00685BEB"/>
    <w:rsid w:val="00685DE8"/>
    <w:rsid w:val="0069012C"/>
    <w:rsid w:val="00690431"/>
    <w:rsid w:val="006911D5"/>
    <w:rsid w:val="00691BC0"/>
    <w:rsid w:val="00692A07"/>
    <w:rsid w:val="0069576D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216B"/>
    <w:rsid w:val="006B3477"/>
    <w:rsid w:val="006B3EE4"/>
    <w:rsid w:val="006B42CC"/>
    <w:rsid w:val="006B55CE"/>
    <w:rsid w:val="006B563A"/>
    <w:rsid w:val="006B5E77"/>
    <w:rsid w:val="006B5FC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D7DCF"/>
    <w:rsid w:val="006E17B9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37FCF"/>
    <w:rsid w:val="00740EFA"/>
    <w:rsid w:val="0074435A"/>
    <w:rsid w:val="00744E1A"/>
    <w:rsid w:val="00745007"/>
    <w:rsid w:val="00746567"/>
    <w:rsid w:val="00747B01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D6C16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4521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7EF6"/>
    <w:rsid w:val="008317BF"/>
    <w:rsid w:val="0083266A"/>
    <w:rsid w:val="008326B3"/>
    <w:rsid w:val="0084031C"/>
    <w:rsid w:val="0084082D"/>
    <w:rsid w:val="00841403"/>
    <w:rsid w:val="00842E0C"/>
    <w:rsid w:val="00844CBA"/>
    <w:rsid w:val="00846926"/>
    <w:rsid w:val="008472F5"/>
    <w:rsid w:val="008502EF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44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1A7E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6AE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500D2"/>
    <w:rsid w:val="00950752"/>
    <w:rsid w:val="00952ECF"/>
    <w:rsid w:val="009555E8"/>
    <w:rsid w:val="00956797"/>
    <w:rsid w:val="00960D62"/>
    <w:rsid w:val="009621AC"/>
    <w:rsid w:val="009705C5"/>
    <w:rsid w:val="009717EE"/>
    <w:rsid w:val="00972472"/>
    <w:rsid w:val="00974DFE"/>
    <w:rsid w:val="00975770"/>
    <w:rsid w:val="00976E45"/>
    <w:rsid w:val="00977144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3871"/>
    <w:rsid w:val="0099478C"/>
    <w:rsid w:val="00994C56"/>
    <w:rsid w:val="009B493C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382D"/>
    <w:rsid w:val="009D48DB"/>
    <w:rsid w:val="009D4902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7343"/>
    <w:rsid w:val="00A07577"/>
    <w:rsid w:val="00A1157F"/>
    <w:rsid w:val="00A11983"/>
    <w:rsid w:val="00A12801"/>
    <w:rsid w:val="00A1396A"/>
    <w:rsid w:val="00A16890"/>
    <w:rsid w:val="00A218D7"/>
    <w:rsid w:val="00A23334"/>
    <w:rsid w:val="00A24406"/>
    <w:rsid w:val="00A2455A"/>
    <w:rsid w:val="00A25449"/>
    <w:rsid w:val="00A25F15"/>
    <w:rsid w:val="00A35140"/>
    <w:rsid w:val="00A400F9"/>
    <w:rsid w:val="00A43F89"/>
    <w:rsid w:val="00A4412C"/>
    <w:rsid w:val="00A50918"/>
    <w:rsid w:val="00A52317"/>
    <w:rsid w:val="00A56796"/>
    <w:rsid w:val="00A579AC"/>
    <w:rsid w:val="00A61F67"/>
    <w:rsid w:val="00A62748"/>
    <w:rsid w:val="00A63474"/>
    <w:rsid w:val="00A6608E"/>
    <w:rsid w:val="00A72040"/>
    <w:rsid w:val="00A7263B"/>
    <w:rsid w:val="00A743E0"/>
    <w:rsid w:val="00A75C6A"/>
    <w:rsid w:val="00A80CCE"/>
    <w:rsid w:val="00A833A5"/>
    <w:rsid w:val="00A84E1A"/>
    <w:rsid w:val="00A87253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238"/>
    <w:rsid w:val="00B057EA"/>
    <w:rsid w:val="00B06D6A"/>
    <w:rsid w:val="00B06D75"/>
    <w:rsid w:val="00B113A9"/>
    <w:rsid w:val="00B1374C"/>
    <w:rsid w:val="00B176C4"/>
    <w:rsid w:val="00B20026"/>
    <w:rsid w:val="00B20822"/>
    <w:rsid w:val="00B236FF"/>
    <w:rsid w:val="00B2396D"/>
    <w:rsid w:val="00B23FE7"/>
    <w:rsid w:val="00B243D8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60CF"/>
    <w:rsid w:val="00B52007"/>
    <w:rsid w:val="00B54728"/>
    <w:rsid w:val="00B560C2"/>
    <w:rsid w:val="00B57143"/>
    <w:rsid w:val="00B6181E"/>
    <w:rsid w:val="00B65DA0"/>
    <w:rsid w:val="00B67549"/>
    <w:rsid w:val="00B70390"/>
    <w:rsid w:val="00B77D5B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A6ECD"/>
    <w:rsid w:val="00BB0161"/>
    <w:rsid w:val="00BB0461"/>
    <w:rsid w:val="00BB10E5"/>
    <w:rsid w:val="00BB3762"/>
    <w:rsid w:val="00BB6E55"/>
    <w:rsid w:val="00BC0607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07D83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06E5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67ACB"/>
    <w:rsid w:val="00C80F7B"/>
    <w:rsid w:val="00C811F6"/>
    <w:rsid w:val="00C81AFB"/>
    <w:rsid w:val="00C81BEF"/>
    <w:rsid w:val="00C8216B"/>
    <w:rsid w:val="00C82653"/>
    <w:rsid w:val="00C829DD"/>
    <w:rsid w:val="00C829F6"/>
    <w:rsid w:val="00C8521E"/>
    <w:rsid w:val="00C86AD4"/>
    <w:rsid w:val="00C90B29"/>
    <w:rsid w:val="00C94953"/>
    <w:rsid w:val="00C9549A"/>
    <w:rsid w:val="00C95930"/>
    <w:rsid w:val="00C95DA4"/>
    <w:rsid w:val="00CA0416"/>
    <w:rsid w:val="00CA20CA"/>
    <w:rsid w:val="00CA2AB6"/>
    <w:rsid w:val="00CA4C0C"/>
    <w:rsid w:val="00CB0D94"/>
    <w:rsid w:val="00CB15C3"/>
    <w:rsid w:val="00CB380C"/>
    <w:rsid w:val="00CB67D5"/>
    <w:rsid w:val="00CC0F63"/>
    <w:rsid w:val="00CC112E"/>
    <w:rsid w:val="00CC123E"/>
    <w:rsid w:val="00CC3520"/>
    <w:rsid w:val="00CC6508"/>
    <w:rsid w:val="00CD0363"/>
    <w:rsid w:val="00CD1E85"/>
    <w:rsid w:val="00CD3580"/>
    <w:rsid w:val="00CD51E0"/>
    <w:rsid w:val="00CE142A"/>
    <w:rsid w:val="00CE3820"/>
    <w:rsid w:val="00CE4CCC"/>
    <w:rsid w:val="00CE6850"/>
    <w:rsid w:val="00CF01A9"/>
    <w:rsid w:val="00CF04E8"/>
    <w:rsid w:val="00CF2632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4F5F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72F"/>
    <w:rsid w:val="00E30A05"/>
    <w:rsid w:val="00E31CB0"/>
    <w:rsid w:val="00E32D01"/>
    <w:rsid w:val="00E33713"/>
    <w:rsid w:val="00E33AFA"/>
    <w:rsid w:val="00E33EB3"/>
    <w:rsid w:val="00E349D9"/>
    <w:rsid w:val="00E34A22"/>
    <w:rsid w:val="00E41366"/>
    <w:rsid w:val="00E42345"/>
    <w:rsid w:val="00E44095"/>
    <w:rsid w:val="00E47B27"/>
    <w:rsid w:val="00E50162"/>
    <w:rsid w:val="00E51117"/>
    <w:rsid w:val="00E52341"/>
    <w:rsid w:val="00E555E4"/>
    <w:rsid w:val="00E60587"/>
    <w:rsid w:val="00E60D06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753FC"/>
    <w:rsid w:val="00E7605E"/>
    <w:rsid w:val="00E8059A"/>
    <w:rsid w:val="00E8132B"/>
    <w:rsid w:val="00E81A29"/>
    <w:rsid w:val="00E93112"/>
    <w:rsid w:val="00E94A4A"/>
    <w:rsid w:val="00E94E53"/>
    <w:rsid w:val="00E94F12"/>
    <w:rsid w:val="00E95318"/>
    <w:rsid w:val="00E97532"/>
    <w:rsid w:val="00EA0F1A"/>
    <w:rsid w:val="00EA1736"/>
    <w:rsid w:val="00EA7C77"/>
    <w:rsid w:val="00EB2C7E"/>
    <w:rsid w:val="00EB3B6B"/>
    <w:rsid w:val="00EB5544"/>
    <w:rsid w:val="00EB63D2"/>
    <w:rsid w:val="00EC1818"/>
    <w:rsid w:val="00EC4488"/>
    <w:rsid w:val="00ED1FAF"/>
    <w:rsid w:val="00ED4846"/>
    <w:rsid w:val="00ED6B90"/>
    <w:rsid w:val="00EE0999"/>
    <w:rsid w:val="00EE3B17"/>
    <w:rsid w:val="00EE46E2"/>
    <w:rsid w:val="00EE4D4B"/>
    <w:rsid w:val="00EE6F5C"/>
    <w:rsid w:val="00EF055D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A72F0"/>
    <w:rsid w:val="00FB0FFE"/>
    <w:rsid w:val="00FB1963"/>
    <w:rsid w:val="00FB1E7A"/>
    <w:rsid w:val="00FB213E"/>
    <w:rsid w:val="00FB36D9"/>
    <w:rsid w:val="00FB6ECC"/>
    <w:rsid w:val="00FC508C"/>
    <w:rsid w:val="00FD0AD6"/>
    <w:rsid w:val="00FD1E42"/>
    <w:rsid w:val="00FD3EEE"/>
    <w:rsid w:val="00FD6A15"/>
    <w:rsid w:val="00FE4882"/>
    <w:rsid w:val="00FE7CE9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C63C-0D7D-4984-8F08-BC007E58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12881</Words>
  <Characters>73428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93</cp:revision>
  <cp:lastPrinted>2023-02-21T11:13:00Z</cp:lastPrinted>
  <dcterms:created xsi:type="dcterms:W3CDTF">2019-10-25T06:30:00Z</dcterms:created>
  <dcterms:modified xsi:type="dcterms:W3CDTF">2023-02-22T05:48:00Z</dcterms:modified>
</cp:coreProperties>
</file>