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3" w:rsidRDefault="00683493" w:rsidP="0068349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ГРЯЗНОВСКИЙ СЕЛЬСОВЕТ ЛИПЕЦКОГО МУНИЦИПАЛЬНОГО РАЙОНА            ЛИПЕЦКОЙ ОБЛАСТИ</w:t>
      </w:r>
    </w:p>
    <w:p w:rsidR="00683493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83493" w:rsidRPr="00E13F22" w:rsidRDefault="00683493" w:rsidP="0068349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13F22">
        <w:rPr>
          <w:b/>
          <w:bCs/>
          <w:sz w:val="32"/>
          <w:szCs w:val="32"/>
        </w:rPr>
        <w:t>Двадцать пятой сессии пятого созыва Совета депутатов  сельского поселения Грязновский сельсовет Липецкого муниципального района Липецкой области</w:t>
      </w:r>
    </w:p>
    <w:p w:rsidR="00683493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от 06.05.2017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>
        <w:rPr>
          <w:b/>
          <w:bCs/>
          <w:sz w:val="28"/>
          <w:szCs w:val="28"/>
        </w:rPr>
        <w:tab/>
        <w:t xml:space="preserve">№ </w:t>
      </w:r>
      <w:bookmarkStart w:id="0" w:name="_GoBack"/>
      <w:bookmarkEnd w:id="0"/>
      <w:r>
        <w:rPr>
          <w:b/>
          <w:bCs/>
          <w:sz w:val="28"/>
          <w:szCs w:val="28"/>
        </w:rPr>
        <w:t>71</w:t>
      </w:r>
    </w:p>
    <w:p w:rsidR="00683493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493" w:rsidRPr="007062C3" w:rsidRDefault="00683493" w:rsidP="006834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62C3">
        <w:rPr>
          <w:b/>
          <w:bCs/>
          <w:sz w:val="22"/>
          <w:szCs w:val="22"/>
        </w:rPr>
        <w:t xml:space="preserve"> О ВНЕСЕНИИ ИЗМЕНЕНИЙ В РЕШЕНИЕ СОВЕТА ДЕПУТАТОВ СЕЛЬСКОГО ПОСЕЛЕНИЯ ГРЯЗНОВСКИЙ СЕЛЬСОВЕТ ЛИПЕЦКОГО МУНИЦИПАЛЬНОГО РАЙОНА ОТ 20.10.2014 Г. №132 «О </w:t>
      </w:r>
      <w:proofErr w:type="gramStart"/>
      <w:r w:rsidRPr="007062C3">
        <w:rPr>
          <w:b/>
          <w:bCs/>
          <w:sz w:val="22"/>
          <w:szCs w:val="22"/>
        </w:rPr>
        <w:t>ПОЛОЖЕНИИ</w:t>
      </w:r>
      <w:proofErr w:type="gramEnd"/>
      <w:r w:rsidRPr="007062C3">
        <w:rPr>
          <w:b/>
          <w:bCs/>
          <w:sz w:val="22"/>
          <w:szCs w:val="22"/>
        </w:rPr>
        <w:t xml:space="preserve"> ОБ УПЛАТЕ ЗЕМЕЛЬНОГО НАЛОГА НА ТЕРРИТОРИИ СЕЛЬСКОГО ПОСЕЛЕНИЯ ГРЯЗНОВСКИЙ СЕЛЬСОВЕТ»</w:t>
      </w:r>
    </w:p>
    <w:p w:rsidR="00683493" w:rsidRPr="007062C3" w:rsidRDefault="00683493" w:rsidP="006834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3493" w:rsidRDefault="00683493" w:rsidP="006834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связи  с приведением в соответствие с действующем законодательством,  в соответствии с Налоговым </w:t>
      </w:r>
      <w:hyperlink r:id="rId5" w:history="1">
        <w:r w:rsidRPr="005B0107">
          <w:rPr>
            <w:color w:val="000000"/>
            <w:sz w:val="28"/>
            <w:szCs w:val="28"/>
          </w:rPr>
          <w:t>кодексом</w:t>
        </w:r>
      </w:hyperlink>
      <w:r w:rsidRPr="005B01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руководствуясь Уставом сельского поселения Грязновский сельсовет Липецкого муниципального района, Совет депутатов сельского поселения</w:t>
      </w:r>
      <w:proofErr w:type="gramEnd"/>
    </w:p>
    <w:p w:rsidR="00683493" w:rsidRDefault="00683493" w:rsidP="00683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3493" w:rsidRDefault="00683493" w:rsidP="00683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493" w:rsidRPr="00182302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182302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от 20.10.2014 г. №132 </w:t>
      </w:r>
      <w:r w:rsidRPr="00182302">
        <w:rPr>
          <w:rFonts w:ascii="Times New Roman" w:hAnsi="Times New Roman"/>
          <w:bCs/>
          <w:sz w:val="28"/>
          <w:szCs w:val="28"/>
        </w:rPr>
        <w:t xml:space="preserve"> «О положении об уплате земельного налога на территории сельского поселения Грязновский сельсовет» </w:t>
      </w:r>
      <w:proofErr w:type="gramStart"/>
      <w:r w:rsidRPr="00182302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182302">
        <w:rPr>
          <w:rFonts w:ascii="Times New Roman" w:hAnsi="Times New Roman"/>
          <w:bCs/>
          <w:sz w:val="28"/>
          <w:szCs w:val="28"/>
        </w:rPr>
        <w:t>прилагается).</w:t>
      </w:r>
    </w:p>
    <w:p w:rsidR="00683493" w:rsidRDefault="00683493" w:rsidP="006834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вышеуказанный нормативный правовой акт главе сельского поселения для подписания и официального опубликования.</w:t>
      </w:r>
    </w:p>
    <w:p w:rsidR="00683493" w:rsidRPr="00896630" w:rsidRDefault="00683493" w:rsidP="006834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6630">
        <w:rPr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 w:rsidR="00683493" w:rsidRDefault="00683493" w:rsidP="00683493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Председатель</w:t>
      </w:r>
    </w:p>
    <w:p w:rsidR="00683493" w:rsidRDefault="00683493" w:rsidP="006834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Н. В. Самохин                                                                 </w:t>
      </w:r>
    </w:p>
    <w:p w:rsidR="00683493" w:rsidRDefault="00683493" w:rsidP="006834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83493" w:rsidRDefault="00683493" w:rsidP="006834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3493" w:rsidRPr="00683493" w:rsidRDefault="00683493" w:rsidP="006834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3493" w:rsidRPr="00683493" w:rsidRDefault="00683493" w:rsidP="006834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3493" w:rsidRPr="00683493" w:rsidRDefault="00683493" w:rsidP="006834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3493" w:rsidRDefault="00683493" w:rsidP="00683493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4D4CB3">
        <w:t>Приложение</w:t>
      </w:r>
      <w:r>
        <w:t xml:space="preserve">  к</w:t>
      </w:r>
      <w:r w:rsidRPr="004D4CB3">
        <w:t xml:space="preserve"> </w:t>
      </w:r>
      <w:r>
        <w:t xml:space="preserve"> решению                      </w:t>
      </w:r>
    </w:p>
    <w:p w:rsidR="00683493" w:rsidRDefault="00683493" w:rsidP="00683493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№ 71  от 06.05.2017 г.  </w:t>
      </w:r>
    </w:p>
    <w:p w:rsidR="00683493" w:rsidRPr="004D4CB3" w:rsidRDefault="00683493" w:rsidP="00683493">
      <w:pPr>
        <w:autoSpaceDE w:val="0"/>
        <w:autoSpaceDN w:val="0"/>
        <w:adjustRightInd w:val="0"/>
        <w:jc w:val="center"/>
      </w:pPr>
      <w:r w:rsidRPr="004D4CB3">
        <w:t xml:space="preserve">                                                                                       </w:t>
      </w:r>
      <w:r>
        <w:t xml:space="preserve">        </w:t>
      </w:r>
      <w:r w:rsidRPr="004D4CB3">
        <w:t xml:space="preserve">  Совета депутатов</w:t>
      </w:r>
    </w:p>
    <w:p w:rsidR="00683493" w:rsidRPr="004D4CB3" w:rsidRDefault="00683493" w:rsidP="00683493">
      <w:pPr>
        <w:autoSpaceDE w:val="0"/>
        <w:autoSpaceDN w:val="0"/>
        <w:adjustRightInd w:val="0"/>
        <w:jc w:val="center"/>
      </w:pPr>
      <w:r w:rsidRPr="004D4CB3">
        <w:t xml:space="preserve">                                                                                      </w:t>
      </w:r>
      <w:r>
        <w:t xml:space="preserve">            </w:t>
      </w:r>
      <w:r w:rsidRPr="004D4CB3">
        <w:t xml:space="preserve">    сельского поселения</w:t>
      </w:r>
    </w:p>
    <w:p w:rsidR="00683493" w:rsidRPr="004D4CB3" w:rsidRDefault="00683493" w:rsidP="00683493">
      <w:pPr>
        <w:autoSpaceDE w:val="0"/>
        <w:autoSpaceDN w:val="0"/>
        <w:adjustRightInd w:val="0"/>
        <w:jc w:val="center"/>
      </w:pPr>
      <w:r w:rsidRPr="004D4CB3">
        <w:t xml:space="preserve">                                                                                              </w:t>
      </w:r>
      <w:r>
        <w:t xml:space="preserve">        </w:t>
      </w:r>
      <w:r w:rsidRPr="004D4CB3">
        <w:t xml:space="preserve">  </w:t>
      </w:r>
      <w:r>
        <w:t>Грязновский</w:t>
      </w:r>
      <w:r w:rsidRPr="004D4CB3">
        <w:t xml:space="preserve"> сельсовет</w:t>
      </w:r>
    </w:p>
    <w:p w:rsidR="00683493" w:rsidRDefault="00683493" w:rsidP="00683493">
      <w:pPr>
        <w:autoSpaceDE w:val="0"/>
        <w:autoSpaceDN w:val="0"/>
        <w:adjustRightInd w:val="0"/>
        <w:jc w:val="both"/>
      </w:pPr>
      <w:r w:rsidRPr="004D4CB3">
        <w:t xml:space="preserve">                                                      </w:t>
      </w:r>
      <w:r>
        <w:t xml:space="preserve">                                                                               </w:t>
      </w:r>
      <w:r w:rsidRPr="004D4CB3">
        <w:t xml:space="preserve"> </w:t>
      </w:r>
    </w:p>
    <w:p w:rsidR="00683493" w:rsidRPr="004D4CB3" w:rsidRDefault="00683493" w:rsidP="00683493">
      <w:pPr>
        <w:autoSpaceDE w:val="0"/>
        <w:autoSpaceDN w:val="0"/>
        <w:adjustRightInd w:val="0"/>
        <w:jc w:val="both"/>
      </w:pPr>
    </w:p>
    <w:p w:rsidR="00683493" w:rsidRPr="00400598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"/>
      <w:bookmarkEnd w:id="1"/>
      <w:r w:rsidRPr="00400598">
        <w:rPr>
          <w:b/>
          <w:bCs/>
          <w:sz w:val="28"/>
          <w:szCs w:val="28"/>
        </w:rPr>
        <w:t>ИЗМЕНЕНИЯ В ПОЛОЖЕНИЕ</w:t>
      </w:r>
    </w:p>
    <w:p w:rsidR="00683493" w:rsidRPr="00400598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0598">
        <w:rPr>
          <w:b/>
          <w:bCs/>
          <w:sz w:val="28"/>
          <w:szCs w:val="28"/>
        </w:rPr>
        <w:t>ОБ УПЛАТЕ ЗЕМЕЛЬНОГО НАЛОГА НА ТЕРРИТОРИИ</w:t>
      </w:r>
    </w:p>
    <w:p w:rsidR="00683493" w:rsidRPr="00400598" w:rsidRDefault="00683493" w:rsidP="0068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0598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ГРЯЗНОВСКИЙ</w:t>
      </w:r>
      <w:r w:rsidRPr="00400598">
        <w:rPr>
          <w:b/>
          <w:bCs/>
          <w:sz w:val="28"/>
          <w:szCs w:val="28"/>
        </w:rPr>
        <w:t xml:space="preserve"> СЕЛЬСОВЕТ</w:t>
      </w:r>
    </w:p>
    <w:p w:rsidR="00683493" w:rsidRPr="00400598" w:rsidRDefault="00683493" w:rsidP="0068349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00598">
        <w:rPr>
          <w:sz w:val="28"/>
          <w:szCs w:val="28"/>
        </w:rPr>
        <w:t xml:space="preserve">         </w:t>
      </w:r>
      <w:r w:rsidRPr="00400598">
        <w:rPr>
          <w:b/>
          <w:sz w:val="28"/>
          <w:szCs w:val="28"/>
        </w:rPr>
        <w:t xml:space="preserve"> </w:t>
      </w:r>
    </w:p>
    <w:p w:rsidR="00683493" w:rsidRDefault="00683493" w:rsidP="006834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0598">
        <w:rPr>
          <w:sz w:val="28"/>
          <w:szCs w:val="28"/>
        </w:rPr>
        <w:t xml:space="preserve">    </w:t>
      </w:r>
    </w:p>
    <w:p w:rsidR="00683493" w:rsidRPr="00716F08" w:rsidRDefault="00683493" w:rsidP="00683493">
      <w:pPr>
        <w:rPr>
          <w:rFonts w:eastAsia="SimSun"/>
          <w:lang w:eastAsia="zh-CN"/>
        </w:rPr>
      </w:pPr>
      <w:r w:rsidRPr="00716F08">
        <w:t xml:space="preserve">         </w:t>
      </w:r>
      <w:r w:rsidRPr="00716F08">
        <w:rPr>
          <w:lang w:val="en-US"/>
        </w:rPr>
        <w:t>I</w:t>
      </w:r>
      <w:r w:rsidRPr="00716F08">
        <w:t xml:space="preserve">. Внести в </w:t>
      </w:r>
      <w:r w:rsidRPr="00716F08">
        <w:rPr>
          <w:rFonts w:eastAsia="SimSun"/>
          <w:lang w:eastAsia="zh-CN"/>
        </w:rPr>
        <w:t>Положение об уплате земельного налога на территории сельского поселения Грязновский сельсовет Липецкого муниципального района Липецкой области Российской Федерации, следующие изменения: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eastAsia="SimSun"/>
          <w:sz w:val="24"/>
          <w:szCs w:val="24"/>
          <w:lang w:eastAsia="zh-CN"/>
        </w:rPr>
      </w:pP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eastAsia="SimSun" w:hAnsi="Times New Roman"/>
          <w:sz w:val="24"/>
          <w:szCs w:val="24"/>
          <w:lang w:eastAsia="zh-CN"/>
        </w:rPr>
        <w:t>1.</w:t>
      </w:r>
      <w:r w:rsidRPr="00716F08">
        <w:rPr>
          <w:rFonts w:eastAsia="SimSun"/>
          <w:sz w:val="24"/>
          <w:szCs w:val="24"/>
          <w:lang w:eastAsia="zh-CN"/>
        </w:rPr>
        <w:t xml:space="preserve"> </w:t>
      </w:r>
      <w:r w:rsidRPr="00716F08">
        <w:rPr>
          <w:rFonts w:ascii="Times New Roman" w:hAnsi="Times New Roman"/>
          <w:sz w:val="24"/>
          <w:szCs w:val="24"/>
        </w:rPr>
        <w:t>Раздел 3 «Порядок и срок предоставления документов для определения налоговой базы п.п. 3.1 изложить в новой редакции: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hAnsi="Times New Roman"/>
          <w:sz w:val="24"/>
          <w:szCs w:val="24"/>
        </w:rPr>
        <w:t xml:space="preserve">3.1. Налогоплательщикам, в соответствии с пунктом 5 статьи 391 </w:t>
      </w:r>
      <w:hyperlink r:id="rId6" w:history="1">
        <w:r w:rsidRPr="00716F08">
          <w:rPr>
            <w:rStyle w:val="a8"/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16F08">
        <w:rPr>
          <w:rFonts w:ascii="Times New Roman" w:hAnsi="Times New Roman"/>
          <w:sz w:val="24"/>
          <w:szCs w:val="24"/>
        </w:rPr>
        <w:t>, имеющим право на уменьшение налоговой базы, необходимо представить в налоговый орган документы, подтверждающие право на уменьшение налоговой базы.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hAnsi="Times New Roman"/>
          <w:sz w:val="24"/>
          <w:szCs w:val="24"/>
        </w:rPr>
        <w:t>2. В Разделе 4 «Порядок исчисления налога и авансовых платежей по налогу» п.п. 4.1 изложить в новой редакции: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hAnsi="Times New Roman"/>
          <w:sz w:val="24"/>
          <w:szCs w:val="24"/>
        </w:rPr>
        <w:t>Для налогоплательщиков - организаций отчетным периодом является 1 квартал, 2 квартал и 3 квартал календарного года. Сумма налога и авансовых платежей по налогу (далее - авансовый платеж) исчисляется ими самостоятельно.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hAnsi="Times New Roman"/>
          <w:sz w:val="24"/>
          <w:szCs w:val="24"/>
        </w:rPr>
        <w:t>Сумма авансового платежа исчисляется как одна четвертая соответствующей налоговой ставки процентной доли от кадастровой стоимости земельного участка по состоянию на 1 января года, являющегося налоговым периодом.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hAnsi="Times New Roman"/>
          <w:sz w:val="24"/>
          <w:szCs w:val="24"/>
        </w:rPr>
        <w:t>Сумма налога, подлежащая оплате в бюджет по итогам налогового периода, определяется как разница между суммой налога и суммами авансовых платежей.</w:t>
      </w: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sz w:val="24"/>
          <w:szCs w:val="24"/>
        </w:rPr>
      </w:pPr>
    </w:p>
    <w:p w:rsidR="00683493" w:rsidRPr="00716F08" w:rsidRDefault="00683493" w:rsidP="00683493">
      <w:pPr>
        <w:pStyle w:val="a7"/>
        <w:autoSpaceDE w:val="0"/>
        <w:autoSpaceDN w:val="0"/>
        <w:adjustRightInd w:val="0"/>
        <w:spacing w:after="0" w:line="240" w:lineRule="auto"/>
        <w:ind w:left="659"/>
        <w:jc w:val="both"/>
        <w:outlineLvl w:val="1"/>
        <w:rPr>
          <w:rFonts w:ascii="Times New Roman" w:hAnsi="Times New Roman"/>
          <w:sz w:val="24"/>
          <w:szCs w:val="24"/>
        </w:rPr>
      </w:pPr>
      <w:r w:rsidRPr="00716F08">
        <w:rPr>
          <w:rFonts w:ascii="Times New Roman" w:hAnsi="Times New Roman"/>
          <w:sz w:val="24"/>
          <w:szCs w:val="24"/>
        </w:rPr>
        <w:t>3. В Разделе 5 «Порядок и сроки уплаты налога и авансовых платежей по налогу» изложить в новой редакции:</w:t>
      </w:r>
    </w:p>
    <w:p w:rsidR="00683493" w:rsidRPr="00716F08" w:rsidRDefault="00683493" w:rsidP="00683493">
      <w:pPr>
        <w:autoSpaceDE w:val="0"/>
        <w:autoSpaceDN w:val="0"/>
        <w:adjustRightInd w:val="0"/>
        <w:ind w:left="375"/>
        <w:jc w:val="both"/>
      </w:pPr>
      <w:r w:rsidRPr="00716F08">
        <w:t>5.1. Налог уплачивается налогоплательщиками - организациями   не позднее 5 февраля года, следующего за истекшим налоговым периодом.</w:t>
      </w:r>
    </w:p>
    <w:p w:rsidR="00683493" w:rsidRPr="00716F08" w:rsidRDefault="00683493" w:rsidP="00683493">
      <w:pPr>
        <w:autoSpaceDE w:val="0"/>
        <w:autoSpaceDN w:val="0"/>
        <w:adjustRightInd w:val="0"/>
        <w:jc w:val="both"/>
      </w:pPr>
      <w:r w:rsidRPr="00716F08">
        <w:t xml:space="preserve">        5.2. Налогоплательщики - организации  уплачивают авансовые платежи по налогу не позднее 30 апреля, 31 июля, 31 октября отчетного периода.</w:t>
      </w:r>
    </w:p>
    <w:p w:rsidR="00683493" w:rsidRPr="00716F08" w:rsidRDefault="00683493" w:rsidP="00683493">
      <w:pPr>
        <w:autoSpaceDE w:val="0"/>
        <w:autoSpaceDN w:val="0"/>
        <w:adjustRightInd w:val="0"/>
        <w:ind w:firstLine="709"/>
        <w:jc w:val="both"/>
      </w:pPr>
      <w:r w:rsidRPr="00716F08">
        <w:t>5.3</w:t>
      </w:r>
      <w:proofErr w:type="gramStart"/>
      <w:r w:rsidRPr="00716F08">
        <w:t xml:space="preserve"> В</w:t>
      </w:r>
      <w:proofErr w:type="gramEnd"/>
      <w:r w:rsidRPr="00716F08">
        <w:t xml:space="preserve"> отношении налогоплательщиков - физических лиц, срок уплаты налога определен в части 1 статьи 397 НК РФ</w:t>
      </w:r>
    </w:p>
    <w:p w:rsidR="00683493" w:rsidRPr="00716F08" w:rsidRDefault="00683493" w:rsidP="00683493">
      <w:pPr>
        <w:autoSpaceDE w:val="0"/>
        <w:autoSpaceDN w:val="0"/>
        <w:adjustRightInd w:val="0"/>
        <w:ind w:firstLine="540"/>
        <w:jc w:val="both"/>
      </w:pPr>
      <w:r w:rsidRPr="00716F08">
        <w:rPr>
          <w:lang w:val="en-US"/>
        </w:rPr>
        <w:t>II</w:t>
      </w:r>
      <w:r w:rsidRPr="00716F08">
        <w:t>. Направить вышеуказанный нормативный правовой акт главе сельского поселения для подписания и официального опубликования.</w:t>
      </w:r>
    </w:p>
    <w:p w:rsidR="00683493" w:rsidRPr="00716F08" w:rsidRDefault="00683493" w:rsidP="00683493">
      <w:pPr>
        <w:autoSpaceDE w:val="0"/>
        <w:autoSpaceDN w:val="0"/>
        <w:adjustRightInd w:val="0"/>
        <w:ind w:firstLine="540"/>
        <w:jc w:val="both"/>
      </w:pPr>
      <w:r w:rsidRPr="00716F08">
        <w:rPr>
          <w:lang w:val="en-US"/>
        </w:rPr>
        <w:t>III</w:t>
      </w:r>
      <w:r w:rsidRPr="00716F08">
        <w:t xml:space="preserve">. Настоящее решение вступает в силу не ранее чем по истечении </w:t>
      </w:r>
    </w:p>
    <w:p w:rsidR="00683493" w:rsidRPr="00716F08" w:rsidRDefault="00683493" w:rsidP="00683493">
      <w:pPr>
        <w:autoSpaceDE w:val="0"/>
        <w:autoSpaceDN w:val="0"/>
        <w:adjustRightInd w:val="0"/>
        <w:ind w:firstLine="540"/>
        <w:jc w:val="both"/>
      </w:pPr>
      <w:r w:rsidRPr="00716F08">
        <w:t>одного месяца со дня его официального опубликования и не ранее 1-го числа очередного налогового периода по данному налогу</w:t>
      </w:r>
    </w:p>
    <w:p w:rsidR="00683493" w:rsidRPr="00716F08" w:rsidRDefault="00683493" w:rsidP="0068349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83493" w:rsidRPr="00716F08" w:rsidRDefault="00683493" w:rsidP="006834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683493" w:rsidRPr="00716F08" w:rsidRDefault="00683493" w:rsidP="00683493">
      <w:pPr>
        <w:contextualSpacing/>
      </w:pPr>
      <w:r w:rsidRPr="00716F08">
        <w:t xml:space="preserve"> Глава сельского поселения                                   Н. В. Самохин</w:t>
      </w:r>
    </w:p>
    <w:p w:rsidR="00562990" w:rsidRPr="00683493" w:rsidRDefault="00562990" w:rsidP="00683493"/>
    <w:sectPr w:rsidR="00562990" w:rsidRPr="00683493" w:rsidSect="005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EF0CC1"/>
    <w:multiLevelType w:val="hybridMultilevel"/>
    <w:tmpl w:val="6C84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C4"/>
    <w:rsid w:val="00562990"/>
    <w:rsid w:val="00683493"/>
    <w:rsid w:val="00A44A39"/>
    <w:rsid w:val="00AC4CB8"/>
    <w:rsid w:val="00C42CC4"/>
    <w:rsid w:val="00D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065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B1065"/>
    <w:pPr>
      <w:keepNext/>
      <w:jc w:val="center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DB10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0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1065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06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DB10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DB1065"/>
    <w:rPr>
      <w:rFonts w:cs="Times New Roman"/>
      <w:b/>
      <w:bCs/>
    </w:rPr>
  </w:style>
  <w:style w:type="paragraph" w:styleId="a5">
    <w:name w:val="Body Text"/>
    <w:basedOn w:val="a"/>
    <w:link w:val="a6"/>
    <w:rsid w:val="00DB1065"/>
    <w:rPr>
      <w:b/>
      <w:bCs/>
    </w:rPr>
  </w:style>
  <w:style w:type="character" w:customStyle="1" w:styleId="a6">
    <w:name w:val="Основной текст Знак"/>
    <w:basedOn w:val="a0"/>
    <w:link w:val="a5"/>
    <w:rsid w:val="00DB10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B1065"/>
    <w:rPr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DB1065"/>
    <w:rPr>
      <w:rFonts w:eastAsia="Times New Roman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B106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DB1065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ab">
    <w:name w:val="Ñîäåðæèìîå òàáëèöû"/>
    <w:basedOn w:val="a"/>
    <w:rsid w:val="00DB1065"/>
    <w:pPr>
      <w:widowControl w:val="0"/>
      <w:suppressAutoHyphens/>
    </w:pPr>
    <w:rPr>
      <w:rFonts w:eastAsia="Times New Roman"/>
      <w:kern w:val="1"/>
      <w:sz w:val="20"/>
      <w:szCs w:val="20"/>
      <w:lang w:bidi="ru-RU"/>
    </w:rPr>
  </w:style>
  <w:style w:type="paragraph" w:customStyle="1" w:styleId="ConsPlusNormal">
    <w:name w:val="ConsPlusNormal"/>
    <w:rsid w:val="00DB1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DB1065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DB1065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DB1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DB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f7de1846-3c6a-47ab-b440-b8e4cea90c68.html" TargetMode="External"/><Relationship Id="rId5" Type="http://schemas.openxmlformats.org/officeDocument/2006/relationships/hyperlink" Target="consultantplus://offline/ref=11C0C79B855424D3BBF22F5044AB4DFAAEC023A10969E57FD58131B14CE28E68C34EEF35nBw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5</cp:revision>
  <dcterms:created xsi:type="dcterms:W3CDTF">2017-08-07T07:31:00Z</dcterms:created>
  <dcterms:modified xsi:type="dcterms:W3CDTF">2017-08-07T07:58:00Z</dcterms:modified>
</cp:coreProperties>
</file>