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B" w:rsidRPr="000A333B" w:rsidRDefault="000A333B" w:rsidP="000A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333B" w:rsidRPr="000A333B" w:rsidRDefault="000A333B" w:rsidP="000A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333B" w:rsidRPr="000A333B" w:rsidRDefault="000A333B" w:rsidP="000A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Pr="000A333B">
        <w:rPr>
          <w:rFonts w:ascii="Times New Roman" w:hAnsi="Times New Roman" w:cs="Times New Roman"/>
          <w:sz w:val="28"/>
          <w:szCs w:val="28"/>
        </w:rPr>
        <w:br/>
        <w:t>ПЕТРОПАВЛОВСКОГО МУНИЦИПАЛЬНОГО РАЙОНА</w:t>
      </w:r>
    </w:p>
    <w:p w:rsidR="000A333B" w:rsidRPr="000A333B" w:rsidRDefault="000A333B" w:rsidP="00D87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A333B" w:rsidRPr="000A333B" w:rsidRDefault="000A333B" w:rsidP="000A33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33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A333B" w:rsidRPr="000A333B" w:rsidRDefault="000A333B" w:rsidP="000A333B">
      <w:pPr>
        <w:rPr>
          <w:rFonts w:ascii="Times New Roman" w:hAnsi="Times New Roman" w:cs="Times New Roman"/>
          <w:sz w:val="28"/>
          <w:szCs w:val="28"/>
        </w:rPr>
      </w:pPr>
    </w:p>
    <w:p w:rsidR="000A333B" w:rsidRPr="000A333B" w:rsidRDefault="00B72A5A" w:rsidP="00D87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D87E77">
        <w:rPr>
          <w:rFonts w:ascii="Times New Roman" w:hAnsi="Times New Roman" w:cs="Times New Roman"/>
          <w:sz w:val="28"/>
          <w:szCs w:val="28"/>
        </w:rPr>
        <w:t>»  ию</w:t>
      </w:r>
      <w:r w:rsidR="000A333B" w:rsidRPr="000A333B">
        <w:rPr>
          <w:rFonts w:ascii="Times New Roman" w:hAnsi="Times New Roman" w:cs="Times New Roman"/>
          <w:sz w:val="28"/>
          <w:szCs w:val="28"/>
        </w:rPr>
        <w:t>ля 201</w:t>
      </w:r>
      <w:r w:rsidR="00D87E77">
        <w:rPr>
          <w:rFonts w:ascii="Times New Roman" w:hAnsi="Times New Roman" w:cs="Times New Roman"/>
          <w:sz w:val="28"/>
          <w:szCs w:val="28"/>
        </w:rPr>
        <w:t>6</w:t>
      </w:r>
      <w:r w:rsidR="000A333B" w:rsidRPr="000A333B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D87E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   162</w:t>
      </w:r>
    </w:p>
    <w:p w:rsidR="000A333B" w:rsidRDefault="000A333B" w:rsidP="000A333B">
      <w:pPr>
        <w:pStyle w:val="a4"/>
        <w:rPr>
          <w:sz w:val="28"/>
          <w:szCs w:val="28"/>
        </w:rPr>
      </w:pPr>
    </w:p>
    <w:p w:rsidR="000A333B" w:rsidRDefault="000A333B" w:rsidP="000A333B">
      <w:pPr>
        <w:pStyle w:val="a4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комиссии</w:t>
      </w:r>
      <w:r w:rsidRPr="000A333B">
        <w:rPr>
          <w:sz w:val="28"/>
          <w:szCs w:val="28"/>
        </w:rPr>
        <w:t> </w:t>
      </w:r>
    </w:p>
    <w:p w:rsidR="000A333B" w:rsidRDefault="00B72A5A" w:rsidP="000A333B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0A333B">
        <w:rPr>
          <w:sz w:val="28"/>
          <w:szCs w:val="28"/>
        </w:rPr>
        <w:t>о присвоению звания «Почетный житель</w:t>
      </w:r>
    </w:p>
    <w:p w:rsidR="000A333B" w:rsidRDefault="000A333B" w:rsidP="000A333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Старомеловатского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A333B" w:rsidRDefault="000A333B" w:rsidP="000A333B">
      <w:pPr>
        <w:pStyle w:val="a4"/>
        <w:rPr>
          <w:sz w:val="28"/>
          <w:szCs w:val="28"/>
        </w:rPr>
      </w:pPr>
    </w:p>
    <w:p w:rsidR="000A333B" w:rsidRPr="000A333B" w:rsidRDefault="000A333B" w:rsidP="000A333B">
      <w:pPr>
        <w:pStyle w:val="a4"/>
        <w:rPr>
          <w:sz w:val="28"/>
          <w:szCs w:val="28"/>
        </w:rPr>
      </w:pP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3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3 решения</w:t>
      </w:r>
      <w:r w:rsidRPr="000A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 № 5 от 29.12.2005 года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333B" w:rsidRPr="000A333B" w:rsidRDefault="000A333B" w:rsidP="000A3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 </w:t>
      </w: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A333B">
        <w:rPr>
          <w:rFonts w:ascii="Times New Roman" w:hAnsi="Times New Roman" w:cs="Times New Roman"/>
          <w:sz w:val="28"/>
          <w:szCs w:val="28"/>
        </w:rPr>
        <w:t>. Утвердить Положение о комиссии по присвоению звания «Почет</w:t>
      </w:r>
      <w:r>
        <w:rPr>
          <w:rFonts w:ascii="Times New Roman" w:hAnsi="Times New Roman" w:cs="Times New Roman"/>
          <w:sz w:val="28"/>
          <w:szCs w:val="28"/>
        </w:rPr>
        <w:t xml:space="preserve">ный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» (приложение 1</w:t>
      </w:r>
      <w:r w:rsidRPr="000A333B">
        <w:rPr>
          <w:rFonts w:ascii="Times New Roman" w:hAnsi="Times New Roman" w:cs="Times New Roman"/>
          <w:sz w:val="28"/>
          <w:szCs w:val="28"/>
        </w:rPr>
        <w:t>).</w:t>
      </w: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 </w:t>
      </w: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333B">
        <w:rPr>
          <w:rFonts w:ascii="Times New Roman" w:hAnsi="Times New Roman" w:cs="Times New Roman"/>
          <w:sz w:val="28"/>
          <w:szCs w:val="28"/>
        </w:rPr>
        <w:t xml:space="preserve">. Утвердить состав комиссии по присвоению звания «Почетный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(приложение 2)</w:t>
      </w:r>
      <w:r w:rsidRPr="000A333B">
        <w:rPr>
          <w:rFonts w:ascii="Times New Roman" w:hAnsi="Times New Roman" w:cs="Times New Roman"/>
          <w:sz w:val="28"/>
          <w:szCs w:val="28"/>
        </w:rPr>
        <w:t>.</w:t>
      </w:r>
    </w:p>
    <w:p w:rsidR="000A333B" w:rsidRPr="000A333B" w:rsidRDefault="000A333B" w:rsidP="000A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Постановление</w:t>
      </w:r>
      <w:r w:rsidRPr="000A333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</w:t>
      </w:r>
      <w:r w:rsidRPr="000A333B">
        <w:rPr>
          <w:rFonts w:ascii="Times New Roman" w:hAnsi="Times New Roman" w:cs="Times New Roman"/>
          <w:sz w:val="28"/>
          <w:szCs w:val="28"/>
        </w:rPr>
        <w:t>ования.</w:t>
      </w:r>
    </w:p>
    <w:p w:rsidR="000A333B" w:rsidRPr="000A333B" w:rsidRDefault="000A333B" w:rsidP="000A333B">
      <w:pPr>
        <w:jc w:val="both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6945"/>
        <w:gridCol w:w="3255"/>
      </w:tblGrid>
      <w:tr w:rsidR="000A333B" w:rsidRPr="000A333B" w:rsidTr="00D63E6D">
        <w:tc>
          <w:tcPr>
            <w:tcW w:w="6945" w:type="dxa"/>
            <w:hideMark/>
          </w:tcPr>
          <w:p w:rsidR="000A333B" w:rsidRDefault="000A333B" w:rsidP="000A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3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A33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Старомеловатского</w:t>
            </w:r>
            <w:proofErr w:type="spellEnd"/>
          </w:p>
          <w:p w:rsidR="000A333B" w:rsidRPr="000A333B" w:rsidRDefault="000A333B" w:rsidP="000A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В.И.Мирошников</w:t>
            </w:r>
          </w:p>
        </w:tc>
        <w:tc>
          <w:tcPr>
            <w:tcW w:w="3255" w:type="dxa"/>
            <w:hideMark/>
          </w:tcPr>
          <w:p w:rsidR="000A333B" w:rsidRPr="000A333B" w:rsidRDefault="000A333B" w:rsidP="00D63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3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A333B" w:rsidRDefault="000A333B" w:rsidP="00B72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54" w:rsidRDefault="00A41F54" w:rsidP="00A41F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B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A41F54" w:rsidRDefault="00A41F54" w:rsidP="00A41F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</w:p>
    <w:p w:rsidR="00A41F54" w:rsidRDefault="00A41F54" w:rsidP="00A41F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A41F54" w:rsidRPr="00FD6B34" w:rsidRDefault="00A41F54" w:rsidP="00FD6B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КОМИССИИ ПО ПРИСВОЕНИ</w:t>
      </w:r>
      <w:r w:rsidR="00FD6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 ЗВАНИЯ «ПОЧЕТНЫЙ ЖИТЕЛЬ СТАРОМЕЛОВАТСКОГО СЕЛЬСКОГО ПОСЕЛЕНИЯ</w:t>
      </w:r>
      <w:r w:rsidRPr="00A41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41F54" w:rsidRPr="00A41F54" w:rsidRDefault="00A41F54" w:rsidP="00A4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F6" w:rsidRDefault="00A41F54" w:rsidP="001B105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присвоению звания «Почетный 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-комиссия) создается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C3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количестве 6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равного числа представителей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Комиссия состоит из председателя, заместителя председателя и иных членов комиссии, секретаря.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Председателем комиссии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комиссии избирается на заседании комиссии большинством голосов членов комиссии.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Председатель комиссии осуществляет общее руководство работой комиссии, утверждает повестку дня, проводит заседание, распределяет обязанности между членами комиссии, подписывает решение и протокол заседания комиссии.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комиссии выполняет обязанности председателя комиссии в его отсутствие.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Секретарь комиссии ведет протокол заседания комиссии, организует учет поступивших в комиссию документов, приглашает членов комиссии на ее заседание.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Заседание комиссии назначается председателем комиссии по мере поступления документов, предусмотренных в пункте 3 Положения о звании «Почетный житель города».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Заседание комиссии считается правомочным, если на нем присутствует не менее двух третей от общего числа членов комиссии. Решения комиссии принимаются большинством голосов членов комиссии, присутствующих на заседании.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Комиссия рассматривает документы, поступившие в комиссию, в течение 30 дней со дня их поступления и принимает по ним решение.</w:t>
      </w:r>
      <w:r w:rsidR="001B1059"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Организационно-техническое обеспечение работы комиссии осуществляет</w:t>
      </w:r>
      <w:r w:rsidR="001B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1B1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  <w:r w:rsidR="001B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1B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1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1059" w:rsidRDefault="001B1059" w:rsidP="004B5EF6">
      <w:pPr>
        <w:jc w:val="both"/>
        <w:rPr>
          <w:rFonts w:ascii="Arial" w:hAnsi="Arial" w:cs="Arial"/>
          <w:sz w:val="16"/>
          <w:szCs w:val="16"/>
        </w:rPr>
      </w:pPr>
    </w:p>
    <w:p w:rsidR="001B1059" w:rsidRDefault="001B1059" w:rsidP="004B5EF6">
      <w:pPr>
        <w:jc w:val="both"/>
        <w:rPr>
          <w:rFonts w:ascii="Arial" w:hAnsi="Arial" w:cs="Arial"/>
          <w:sz w:val="16"/>
          <w:szCs w:val="16"/>
        </w:rPr>
      </w:pPr>
    </w:p>
    <w:p w:rsidR="001B1059" w:rsidRDefault="001B1059" w:rsidP="004B5EF6">
      <w:pPr>
        <w:jc w:val="both"/>
        <w:rPr>
          <w:rFonts w:ascii="Arial" w:hAnsi="Arial" w:cs="Arial"/>
          <w:sz w:val="16"/>
          <w:szCs w:val="16"/>
        </w:rPr>
      </w:pPr>
    </w:p>
    <w:p w:rsidR="001B1059" w:rsidRDefault="001B1059" w:rsidP="004B5EF6">
      <w:pPr>
        <w:jc w:val="both"/>
        <w:rPr>
          <w:rFonts w:ascii="Arial" w:hAnsi="Arial" w:cs="Arial"/>
          <w:sz w:val="16"/>
          <w:szCs w:val="16"/>
        </w:rPr>
      </w:pPr>
    </w:p>
    <w:p w:rsidR="001B1059" w:rsidRDefault="001B1059" w:rsidP="004B5EF6">
      <w:pPr>
        <w:jc w:val="both"/>
        <w:rPr>
          <w:rFonts w:ascii="Arial" w:hAnsi="Arial" w:cs="Arial"/>
          <w:sz w:val="16"/>
          <w:szCs w:val="16"/>
        </w:rPr>
      </w:pPr>
    </w:p>
    <w:p w:rsidR="004B5EF6" w:rsidRDefault="004B5EF6" w:rsidP="004B5E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1B1059" w:rsidRDefault="001B1059" w:rsidP="001B105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1B1059" w:rsidRDefault="001B1059" w:rsidP="001B105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Старомеловатского</w:t>
      </w:r>
      <w:proofErr w:type="spellEnd"/>
    </w:p>
    <w:p w:rsidR="001B1059" w:rsidRDefault="001B1059" w:rsidP="001B105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№ </w:t>
      </w:r>
      <w:r w:rsidR="00B7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25.07.2016 г.</w:t>
      </w:r>
    </w:p>
    <w:p w:rsidR="001B1059" w:rsidRDefault="001B1059" w:rsidP="004B5EF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B5EF6" w:rsidRPr="001B1059" w:rsidRDefault="004B5EF6" w:rsidP="004B5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B5EF6" w:rsidRPr="001B1059" w:rsidRDefault="004B5EF6" w:rsidP="004B5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b/>
          <w:bCs/>
          <w:sz w:val="24"/>
          <w:szCs w:val="24"/>
        </w:rPr>
        <w:t> КОМИССИИ ПО ПРИСВОЕНИЮ ЗВАНИЯ</w:t>
      </w:r>
    </w:p>
    <w:p w:rsidR="004B5EF6" w:rsidRPr="001B1059" w:rsidRDefault="001B1059" w:rsidP="004B5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b/>
          <w:bCs/>
          <w:sz w:val="24"/>
          <w:szCs w:val="24"/>
        </w:rPr>
        <w:t> «ПОЧЕТНЫЙ ЖИТЕЛЬ СТАРОМЕЛОВАТСКОГО СЕЛЬСКОГО ПОСЕЛЕНИЯ</w:t>
      </w:r>
      <w:r w:rsidR="004B5EF6" w:rsidRPr="001B10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5EF6" w:rsidRPr="001B1059" w:rsidRDefault="004B5EF6" w:rsidP="004B5EF6">
      <w:pPr>
        <w:jc w:val="both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815"/>
        <w:gridCol w:w="375"/>
        <w:gridCol w:w="4875"/>
      </w:tblGrid>
      <w:tr w:rsidR="004B5EF6" w:rsidRPr="001B1059" w:rsidTr="004B5EF6">
        <w:tc>
          <w:tcPr>
            <w:tcW w:w="481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Мирошников Владимир Иванович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Старомеловатского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сельского поселения</w:t>
            </w:r>
            <w:r w:rsidR="004B5EF6"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, председатель.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</w:tc>
        <w:tc>
          <w:tcPr>
            <w:tcW w:w="48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Члены комиссии: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</w:tc>
        <w:tc>
          <w:tcPr>
            <w:tcW w:w="48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Шилов Сергей Павлович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4B5EF6" w:rsidP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заместитель председателя Совета </w:t>
            </w:r>
            <w:r w:rsid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народных депутатов, зам</w:t>
            </w:r>
            <w:proofErr w:type="gramStart"/>
            <w:r w:rsid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.п</w:t>
            </w:r>
            <w:proofErr w:type="gramEnd"/>
            <w:r w:rsid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редседателя комиссии</w:t>
            </w: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;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лавы администрации, секретарь комиссии</w:t>
            </w:r>
            <w:r w:rsidR="004B5EF6"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;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1B1059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4B5EF6" w:rsidP="000A333B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председатель постоянной комиссии Совета </w:t>
            </w:r>
            <w:r w:rsidR="000A333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народных депутатов </w:t>
            </w: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по местному самоуправлению</w:t>
            </w:r>
            <w:r w:rsidR="000A333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и правотворческой деятельности</w:t>
            </w: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;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0A333B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Морозова Людмила Ивановна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0A333B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лавы администрации по финансовым вопросам</w:t>
            </w:r>
            <w:r w:rsidR="004B5EF6"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;</w:t>
            </w:r>
          </w:p>
        </w:tc>
      </w:tr>
      <w:tr w:rsidR="004B5EF6" w:rsidRPr="001B1059" w:rsidTr="004B5EF6">
        <w:tc>
          <w:tcPr>
            <w:tcW w:w="4815" w:type="dxa"/>
            <w:hideMark/>
          </w:tcPr>
          <w:p w:rsidR="004B5EF6" w:rsidRPr="001B1059" w:rsidRDefault="000A333B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Раиса Викторовна</w:t>
            </w:r>
          </w:p>
        </w:tc>
        <w:tc>
          <w:tcPr>
            <w:tcW w:w="375" w:type="dxa"/>
            <w:hideMark/>
          </w:tcPr>
          <w:p w:rsidR="004B5EF6" w:rsidRPr="001B1059" w:rsidRDefault="004B5EF6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</w:t>
            </w:r>
          </w:p>
        </w:tc>
        <w:tc>
          <w:tcPr>
            <w:tcW w:w="4875" w:type="dxa"/>
            <w:hideMark/>
          </w:tcPr>
          <w:p w:rsidR="004B5EF6" w:rsidRPr="001B1059" w:rsidRDefault="004B5EF6" w:rsidP="000A333B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депутат Совета</w:t>
            </w:r>
            <w:r w:rsidR="000A333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народных</w:t>
            </w:r>
            <w:r w:rsidRPr="001B105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депутатов</w:t>
            </w:r>
            <w:r w:rsidR="000A333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</w:t>
            </w:r>
          </w:p>
        </w:tc>
      </w:tr>
    </w:tbl>
    <w:p w:rsidR="004B5EF6" w:rsidRPr="001B1059" w:rsidRDefault="004B5EF6" w:rsidP="004B5EF6">
      <w:pPr>
        <w:jc w:val="both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 </w:t>
      </w:r>
    </w:p>
    <w:p w:rsidR="004B5EF6" w:rsidRPr="001B1059" w:rsidRDefault="004B5EF6" w:rsidP="004B5EF6">
      <w:pPr>
        <w:jc w:val="both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 </w:t>
      </w:r>
    </w:p>
    <w:sectPr w:rsidR="004B5EF6" w:rsidRPr="001B1059" w:rsidSect="000A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4FB"/>
    <w:multiLevelType w:val="multilevel"/>
    <w:tmpl w:val="D58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EE6"/>
    <w:multiLevelType w:val="multilevel"/>
    <w:tmpl w:val="3CC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F54"/>
    <w:rsid w:val="000345E4"/>
    <w:rsid w:val="000A333B"/>
    <w:rsid w:val="001B1059"/>
    <w:rsid w:val="001E0DFE"/>
    <w:rsid w:val="0023325D"/>
    <w:rsid w:val="00390875"/>
    <w:rsid w:val="00416758"/>
    <w:rsid w:val="004B5EF6"/>
    <w:rsid w:val="005A1EA9"/>
    <w:rsid w:val="008F37C2"/>
    <w:rsid w:val="0094009B"/>
    <w:rsid w:val="009E5DEE"/>
    <w:rsid w:val="00A41F54"/>
    <w:rsid w:val="00B72A5A"/>
    <w:rsid w:val="00B8702D"/>
    <w:rsid w:val="00BA1F0B"/>
    <w:rsid w:val="00C321B8"/>
    <w:rsid w:val="00D87E77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</w:style>
  <w:style w:type="paragraph" w:styleId="1">
    <w:name w:val="heading 1"/>
    <w:basedOn w:val="a"/>
    <w:next w:val="a"/>
    <w:link w:val="10"/>
    <w:uiPriority w:val="9"/>
    <w:qFormat/>
    <w:rsid w:val="004B5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1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F54"/>
    <w:rPr>
      <w:color w:val="0000FF"/>
      <w:u w:val="single"/>
    </w:rPr>
  </w:style>
  <w:style w:type="paragraph" w:customStyle="1" w:styleId="headertext">
    <w:name w:val="headertext"/>
    <w:basedOn w:val="a"/>
    <w:rsid w:val="00A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B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E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290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9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4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2016-07-22T12:21:00Z</cp:lastPrinted>
  <dcterms:created xsi:type="dcterms:W3CDTF">2016-07-19T12:54:00Z</dcterms:created>
  <dcterms:modified xsi:type="dcterms:W3CDTF">2016-07-22T12:21:00Z</dcterms:modified>
</cp:coreProperties>
</file>