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B" w:rsidRPr="00807EDB" w:rsidRDefault="00E03034" w:rsidP="009B14C8">
      <w:pPr>
        <w:shd w:val="clear" w:color="auto" w:fill="F5F4D1"/>
        <w:spacing w:before="180" w:after="18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E531F"/>
          <w:kern w:val="36"/>
          <w:sz w:val="27"/>
          <w:szCs w:val="27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E531F"/>
          <w:kern w:val="36"/>
          <w:sz w:val="27"/>
          <w:szCs w:val="27"/>
          <w:lang w:val="ru-RU" w:eastAsia="ru-RU" w:bidi="ar-SA"/>
        </w:rPr>
        <w:t>Отчет</w:t>
      </w:r>
      <w:r w:rsidR="00807EDB" w:rsidRPr="00807EDB">
        <w:rPr>
          <w:rFonts w:ascii="Verdana" w:eastAsia="Times New Roman" w:hAnsi="Verdana" w:cs="Times New Roman"/>
          <w:b/>
          <w:bCs/>
          <w:color w:val="0E531F"/>
          <w:kern w:val="36"/>
          <w:sz w:val="27"/>
          <w:szCs w:val="27"/>
          <w:lang w:val="ru-RU" w:eastAsia="ru-RU" w:bidi="ar-SA"/>
        </w:rPr>
        <w:t xml:space="preserve"> главы поселения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 </w:t>
      </w:r>
    </w:p>
    <w:p w:rsidR="00807EDB" w:rsidRPr="00807EDB" w:rsidRDefault="00807EDB" w:rsidP="009B14C8">
      <w:pPr>
        <w:shd w:val="clear" w:color="auto" w:fill="F5F4D1"/>
        <w:spacing w:before="240" w:after="24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>Публичный доклад</w:t>
      </w:r>
    </w:p>
    <w:p w:rsidR="00807EDB" w:rsidRPr="00807EDB" w:rsidRDefault="00807EDB" w:rsidP="009B14C8">
      <w:pPr>
        <w:shd w:val="clear" w:color="auto" w:fill="F5F4D1"/>
        <w:spacing w:before="240" w:after="24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>о результатах деятельности главы муниципального обра</w:t>
      </w:r>
      <w:r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 xml:space="preserve">зования </w:t>
      </w:r>
      <w:proofErr w:type="spellStart"/>
      <w:r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>Ченцовское</w:t>
      </w:r>
      <w:proofErr w:type="spellEnd"/>
      <w:r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 xml:space="preserve"> сел</w:t>
      </w:r>
      <w:r w:rsidR="00AD4DA5"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>ь</w:t>
      </w:r>
      <w:r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 xml:space="preserve">ское поселение </w:t>
      </w:r>
      <w:proofErr w:type="spellStart"/>
      <w:r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>Сусанинского</w:t>
      </w:r>
      <w:proofErr w:type="spellEnd"/>
      <w:r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 xml:space="preserve"> муниципального района Костромской области</w:t>
      </w:r>
      <w:r w:rsidR="007109D2"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>за 2015</w:t>
      </w:r>
      <w:r w:rsidRPr="00807EDB">
        <w:rPr>
          <w:rFonts w:ascii="Verdana" w:eastAsia="Times New Roman" w:hAnsi="Verdana" w:cs="Times New Roman"/>
          <w:b/>
          <w:bCs/>
          <w:color w:val="0E531F"/>
          <w:sz w:val="24"/>
          <w:szCs w:val="24"/>
          <w:lang w:val="ru-RU" w:eastAsia="ru-RU" w:bidi="ar-SA"/>
        </w:rPr>
        <w:t xml:space="preserve"> год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 </w:t>
      </w:r>
    </w:p>
    <w:p w:rsid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Введение</w:t>
      </w:r>
    </w:p>
    <w:p w:rsidR="008A1AD8" w:rsidRPr="008A1AD8" w:rsidRDefault="008A1AD8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A1AD8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Добрый</w:t>
      </w:r>
      <w:r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 xml:space="preserve"> день, уважаемые жители Ченцо</w:t>
      </w:r>
      <w:r w:rsidRPr="008A1AD8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вского сельского поселения</w:t>
      </w:r>
      <w:r w:rsidR="00F90C72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,</w:t>
      </w:r>
      <w:r w:rsidR="003834D3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 xml:space="preserve"> </w:t>
      </w:r>
      <w:r w:rsidR="00F90C72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депутаты</w:t>
      </w:r>
      <w:r w:rsidRPr="008A1AD8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!</w:t>
      </w:r>
    </w:p>
    <w:p w:rsidR="008A1AD8" w:rsidRPr="008A1AD8" w:rsidRDefault="003834D3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    </w:t>
      </w:r>
      <w:proofErr w:type="gramStart"/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В соответствии </w:t>
      </w:r>
      <w:proofErr w:type="spellStart"/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c</w:t>
      </w:r>
      <w:proofErr w:type="spellEnd"/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действующим федеральным законодательством — главы муниципальных образований и главы администраций сельских поселений ежегодно  отчитываются перед населением о проделанной работе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за </w:t>
      </w:r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прошедший год и должны определить основные направления работы на очередной год,.</w:t>
      </w:r>
      <w:r w:rsidR="008A1AD8" w:rsidRPr="008A1AD8">
        <w:rPr>
          <w:rFonts w:ascii="Tahoma" w:eastAsia="Times New Roman" w:hAnsi="Tahoma" w:cs="Tahoma"/>
          <w:color w:val="323232"/>
          <w:sz w:val="20"/>
          <w:lang w:val="ru-RU" w:eastAsia="ru-RU" w:bidi="ar-SA"/>
        </w:rPr>
        <w:t> </w:t>
      </w:r>
      <w:r w:rsidR="008A1AD8" w:rsidRPr="008A1AD8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Такие отчеты в нашем поселении проводятся ежегодно и сегодня, вашему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вниманию представляется отчет главы</w:t>
      </w:r>
      <w:r w:rsidR="008A1AD8" w:rsidRPr="008A1AD8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администрации о работе  за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 w:rsidR="008A1AD8" w:rsidRPr="008A1AD8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2014 год.</w:t>
      </w:r>
      <w:proofErr w:type="gramEnd"/>
    </w:p>
    <w:p w:rsidR="008A1AD8" w:rsidRPr="00807EDB" w:rsidRDefault="008A1AD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807EDB" w:rsidRPr="00807EDB" w:rsidRDefault="003834D3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  </w:t>
      </w:r>
      <w:r w:rsidR="00807EDB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М</w:t>
      </w:r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униципальное образование </w:t>
      </w:r>
      <w:r w:rsidR="00807EDB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Ченцовское</w:t>
      </w:r>
      <w:proofErr w:type="spellEnd"/>
      <w:r w:rsid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сельское поселение</w:t>
      </w:r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Сусанинского</w:t>
      </w:r>
      <w:proofErr w:type="spellEnd"/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муниципального района</w:t>
      </w:r>
      <w:r w:rsid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807EDB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расположено в </w:t>
      </w:r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центральной части </w:t>
      </w:r>
      <w:proofErr w:type="spellStart"/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Сусанинского</w:t>
      </w:r>
      <w:proofErr w:type="spellEnd"/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муниципального района в </w:t>
      </w:r>
      <w:r w:rsidR="00C743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4,</w:t>
      </w:r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5 км от районного центра п</w:t>
      </w:r>
      <w:proofErr w:type="gramStart"/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.С</w:t>
      </w:r>
      <w:proofErr w:type="gramEnd"/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усанино</w:t>
      </w:r>
      <w:r w:rsidR="00807EDB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. </w:t>
      </w:r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Террит</w:t>
      </w:r>
      <w:r w:rsidR="00FA24C6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</w:t>
      </w:r>
      <w:r w:rsidR="003F7D4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рия </w:t>
      </w:r>
      <w:r w:rsidR="00E900BE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поселения включает населённые пункты,</w:t>
      </w:r>
      <w:r w:rsidR="009B14C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900BE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образованные исходя из исторически сложившегося расселения,</w:t>
      </w:r>
      <w:r w:rsidR="00FA24C6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900BE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социально-экономических и культурных связей территорий.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Немного из истории: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Ченцовское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сельское поселение расположено на территории бывшего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Шачеболького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стана, где ее пересекает тракт из Костромы в Буй и далее через Солигалич в Тотьму.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В бытовом и экономическом отношении жизнь крестьян здесь в XIX веке была хорошо изучена, так как сохранился архив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зогзинской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вотчины, принадлежавшей князьям Голицыным.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Сельцо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Зогзино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было центром вотчины, в которую входили деревни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Халезово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Ченцово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lang w:val="ru-RU" w:eastAsia="ru-RU" w:bidi="ar-SA"/>
        </w:rPr>
        <w:t>Хреново</w:t>
      </w:r>
      <w:proofErr w:type="gram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, Охотино, Волково,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Межаково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, Селища,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Колобово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и др. В вотчине было 325 мужских душ населения.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Сельцо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Зогзино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упоминается еще в 1614 г., когда польско-шляхетский отряд, проходивший из г. </w:t>
      </w:r>
      <w:proofErr w:type="gramStart"/>
      <w:r>
        <w:rPr>
          <w:rFonts w:ascii="Arial" w:eastAsia="Times New Roman" w:hAnsi="Arial" w:cs="Arial"/>
          <w:color w:val="333333"/>
          <w:lang w:val="ru-RU" w:eastAsia="ru-RU" w:bidi="ar-SA"/>
        </w:rPr>
        <w:t>Любима</w:t>
      </w:r>
      <w:proofErr w:type="gram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к Кинешме, вместе с селом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Молвитиным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разорил и его. В донесении царю Михаилу Федоровичу костромской воевода Андрей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Колычев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писал: «Воры, казаки пришли в Костромской уезд в сельцо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Зогзино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да в село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Молвитино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val="ru-RU" w:eastAsia="ru-RU" w:bidi="ar-SA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иные многие места повоевали и крестьян побили и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переимали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и в селах и в деревнях крестьян мучат и жен и детей позорят и хотят приступать к Костроме, а от Костромы хотят идти к Юрьевцу и в Кинешму».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Зогзинская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вотчина принадлежала княжне Н.Ф.Шаховской, а когда она вышла замуж за кн. А.М.Голицына, служившего послом в Англии, а потом бывшего в России вице-канцлером,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Зогзино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с деревнями перешло к нему. Но Голицын вскоре умер, вотчина отошла его малолетним сыновьям Михаилу и Федору Александровичам Голицыным, опекуном которых стал их дядя С.М.Голицын, который и управлял вотчиной.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Князь С.М.Голицын был личным другом Александра I и попечителем Московского учебного округа, известен был своими реакционными и мистическими взглядами и поступками. 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Религиозным центром было село Владимирово, в приходе которого были деревни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Токарево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Стулово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, Выползово и др. Каменная Воскресенская церковь в селе </w:t>
      </w:r>
      <w:r>
        <w:rPr>
          <w:rFonts w:ascii="Arial" w:eastAsia="Times New Roman" w:hAnsi="Arial" w:cs="Arial"/>
          <w:color w:val="333333"/>
          <w:lang w:val="ru-RU" w:eastAsia="ru-RU" w:bidi="ar-SA"/>
        </w:rPr>
        <w:lastRenderedPageBreak/>
        <w:t xml:space="preserve">построена в 1869 г. на месте старинной деревянной Казанской </w:t>
      </w:r>
      <w:proofErr w:type="gramStart"/>
      <w:r>
        <w:rPr>
          <w:rFonts w:ascii="Arial" w:eastAsia="Times New Roman" w:hAnsi="Arial" w:cs="Arial"/>
          <w:color w:val="333333"/>
          <w:lang w:val="ru-RU" w:eastAsia="ru-RU" w:bidi="ar-SA"/>
        </w:rPr>
        <w:t>церкви</w:t>
      </w:r>
      <w:proofErr w:type="gram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по имени которой раньше село и называлось Казанским. 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Деревни Деревеньки и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Плешивцево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в 1780 г. принадлежали Ф.Г.Вишневскому, служившему чиновником в Костроме.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Деревня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Колобово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принадлежала братьям Андриану и Василию Загряжским — офицерам, служившим в армии. Их дальняя родственница Н.И.Загряжская — теща А.С.Пушкина.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Село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Мышкино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. В селе на месте деревянной Богоявленской церкви в 1777 г. местными помещиками Есиповым и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Ягневым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построена каменная Богоявленская церковь.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Село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Насакино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. Его иногда называли Покровским по имени стоявшей здесь деревянной церкви, замененной на </w:t>
      </w:r>
      <w:proofErr w:type="gramStart"/>
      <w:r>
        <w:rPr>
          <w:rFonts w:ascii="Arial" w:eastAsia="Times New Roman" w:hAnsi="Arial" w:cs="Arial"/>
          <w:color w:val="333333"/>
          <w:lang w:val="ru-RU" w:eastAsia="ru-RU" w:bidi="ar-SA"/>
        </w:rPr>
        <w:t>каменную</w:t>
      </w:r>
      <w:proofErr w:type="gram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в 1824 г. Село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Насакино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с деревнями Новоселки,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Борково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принадлежало Е.Ф. Козловской, внуки которой — братья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Калошины-Менгден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— были декабристами.</w:t>
      </w:r>
    </w:p>
    <w:p w:rsidR="004762E5" w:rsidRDefault="004762E5" w:rsidP="009B14C8">
      <w:pPr>
        <w:spacing w:before="120" w:after="120" w:line="240" w:lineRule="auto"/>
        <w:ind w:left="120" w:right="120" w:firstLine="300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60 лет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назад</w:t>
      </w:r>
      <w:proofErr w:type="gramStart"/>
      <w:r>
        <w:rPr>
          <w:rFonts w:ascii="Arial" w:eastAsia="Times New Roman" w:hAnsi="Arial" w:cs="Arial"/>
          <w:color w:val="333333"/>
          <w:lang w:val="ru-RU" w:eastAsia="ru-RU" w:bidi="ar-SA"/>
        </w:rPr>
        <w:t>,в</w:t>
      </w:r>
      <w:proofErr w:type="spellEnd"/>
      <w:proofErr w:type="gram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1954 году был образован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Ченцовский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сельский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Совет,коротко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его название живёт и по сей день(сельсовет),в 1992 году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правоприемником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стала  являться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Ченцовская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сельская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администрация,в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2005 году в соответствии с Законом Костромской области она была переорганизована в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Ченцовское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сельское поселение.</w:t>
      </w:r>
    </w:p>
    <w:p w:rsidR="004762E5" w:rsidRPr="004762E5" w:rsidRDefault="004762E5" w:rsidP="009B14C8">
      <w:pPr>
        <w:jc w:val="both"/>
        <w:rPr>
          <w:rStyle w:val="apple-converted-space"/>
          <w:color w:val="1E1E1E"/>
          <w:sz w:val="21"/>
          <w:szCs w:val="21"/>
          <w:lang w:val="ru-RU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  <w:r>
        <w:rPr>
          <w:rFonts w:ascii="Arial" w:hAnsi="Arial" w:cs="Arial"/>
          <w:color w:val="1E1E1E"/>
          <w:sz w:val="21"/>
          <w:szCs w:val="21"/>
          <w:lang w:val="ru-RU"/>
        </w:rPr>
        <w:t>В настоящее время административным центром Ченцовского сельского пос</w:t>
      </w:r>
      <w:r w:rsidR="00FA24C6">
        <w:rPr>
          <w:rFonts w:ascii="Arial" w:hAnsi="Arial" w:cs="Arial"/>
          <w:color w:val="1E1E1E"/>
          <w:sz w:val="21"/>
          <w:szCs w:val="21"/>
          <w:lang w:val="ru-RU"/>
        </w:rPr>
        <w:t xml:space="preserve">еления является д. </w:t>
      </w:r>
      <w:proofErr w:type="spellStart"/>
      <w:r w:rsidR="00FA24C6">
        <w:rPr>
          <w:rFonts w:ascii="Arial" w:hAnsi="Arial" w:cs="Arial"/>
          <w:color w:val="1E1E1E"/>
          <w:sz w:val="21"/>
          <w:szCs w:val="21"/>
          <w:lang w:val="ru-RU"/>
        </w:rPr>
        <w:t>Ченцово</w:t>
      </w:r>
      <w:proofErr w:type="spellEnd"/>
      <w:r w:rsidR="00FA24C6">
        <w:rPr>
          <w:rFonts w:ascii="Arial" w:hAnsi="Arial" w:cs="Arial"/>
          <w:color w:val="1E1E1E"/>
          <w:sz w:val="21"/>
          <w:szCs w:val="21"/>
          <w:lang w:val="ru-RU"/>
        </w:rPr>
        <w:t>. По территории поселения</w:t>
      </w:r>
      <w:r>
        <w:rPr>
          <w:rFonts w:ascii="Arial" w:hAnsi="Arial" w:cs="Arial"/>
          <w:color w:val="1E1E1E"/>
          <w:sz w:val="21"/>
          <w:szCs w:val="21"/>
          <w:lang w:val="ru-RU"/>
        </w:rPr>
        <w:t xml:space="preserve"> проходит региональная автомобильная дорога.</w:t>
      </w:r>
      <w:r>
        <w:rPr>
          <w:rStyle w:val="apple-converted-space"/>
          <w:rFonts w:ascii="Arial" w:hAnsi="Arial" w:cs="Arial"/>
          <w:color w:val="1E1E1E"/>
          <w:sz w:val="21"/>
          <w:szCs w:val="21"/>
        </w:rPr>
        <w:t> </w:t>
      </w:r>
      <w:r w:rsidR="00FA24C6">
        <w:rPr>
          <w:rFonts w:ascii="Arial" w:hAnsi="Arial" w:cs="Arial"/>
          <w:color w:val="1E1E1E"/>
          <w:sz w:val="21"/>
          <w:szCs w:val="21"/>
          <w:lang w:val="ru-RU"/>
        </w:rPr>
        <w:br/>
      </w:r>
      <w:proofErr w:type="spellStart"/>
      <w:r w:rsidR="00FA24C6">
        <w:rPr>
          <w:rFonts w:ascii="Arial" w:hAnsi="Arial" w:cs="Arial"/>
          <w:color w:val="1E1E1E"/>
          <w:sz w:val="21"/>
          <w:szCs w:val="21"/>
          <w:lang w:val="ru-RU"/>
        </w:rPr>
        <w:t>Ченцовское</w:t>
      </w:r>
      <w:proofErr w:type="spellEnd"/>
      <w:r w:rsidR="00FA24C6">
        <w:rPr>
          <w:rFonts w:ascii="Arial" w:hAnsi="Arial" w:cs="Arial"/>
          <w:color w:val="1E1E1E"/>
          <w:sz w:val="21"/>
          <w:szCs w:val="21"/>
          <w:lang w:val="ru-RU"/>
        </w:rPr>
        <w:t xml:space="preserve"> сельское поселение</w:t>
      </w:r>
      <w:r>
        <w:rPr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color w:val="1E1E1E"/>
          <w:sz w:val="21"/>
          <w:szCs w:val="21"/>
          <w:lang w:val="ru-RU"/>
        </w:rPr>
        <w:t>Сусанинского</w:t>
      </w:r>
      <w:proofErr w:type="spellEnd"/>
      <w:r>
        <w:rPr>
          <w:rFonts w:ascii="Arial" w:hAnsi="Arial" w:cs="Arial"/>
          <w:color w:val="1E1E1E"/>
          <w:sz w:val="21"/>
          <w:szCs w:val="21"/>
          <w:lang w:val="ru-RU"/>
        </w:rPr>
        <w:t xml:space="preserve"> муниципального района включает 17 населенных пунктов</w:t>
      </w:r>
      <w:r w:rsidR="00FA24C6">
        <w:rPr>
          <w:rFonts w:ascii="Arial" w:hAnsi="Arial" w:cs="Arial"/>
          <w:color w:val="1E1E1E"/>
          <w:sz w:val="21"/>
          <w:szCs w:val="21"/>
          <w:lang w:val="ru-RU"/>
        </w:rPr>
        <w:t xml:space="preserve">. </w:t>
      </w:r>
      <w:r>
        <w:rPr>
          <w:rFonts w:ascii="Arial" w:hAnsi="Arial" w:cs="Arial"/>
          <w:color w:val="1E1E1E"/>
          <w:sz w:val="21"/>
          <w:szCs w:val="21"/>
          <w:lang w:val="ru-RU"/>
        </w:rPr>
        <w:br/>
        <w:t xml:space="preserve">Территорию Ченцовского сельского поселения составляют земли населенных пунктов, земли сельскохозяйственного назначения, земли промышленности, транспорта, связи, земли лесного, водного </w:t>
      </w:r>
      <w:r w:rsidR="00FA24C6">
        <w:rPr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1E1E1E"/>
          <w:sz w:val="21"/>
          <w:szCs w:val="21"/>
          <w:lang w:val="ru-RU"/>
        </w:rPr>
        <w:t>фонда,</w:t>
      </w:r>
      <w:r w:rsidR="00FA24C6">
        <w:rPr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1E1E1E"/>
          <w:sz w:val="21"/>
          <w:szCs w:val="21"/>
          <w:lang w:val="ru-RU"/>
        </w:rPr>
        <w:t xml:space="preserve">земли </w:t>
      </w:r>
      <w:proofErr w:type="spellStart"/>
      <w:r>
        <w:rPr>
          <w:rFonts w:ascii="Arial" w:hAnsi="Arial" w:cs="Arial"/>
          <w:color w:val="1E1E1E"/>
          <w:sz w:val="21"/>
          <w:szCs w:val="21"/>
          <w:lang w:val="ru-RU"/>
        </w:rPr>
        <w:t>министерсва</w:t>
      </w:r>
      <w:proofErr w:type="spellEnd"/>
      <w:r>
        <w:rPr>
          <w:rFonts w:ascii="Arial" w:hAnsi="Arial" w:cs="Arial"/>
          <w:color w:val="1E1E1E"/>
          <w:sz w:val="21"/>
          <w:szCs w:val="21"/>
          <w:lang w:val="ru-RU"/>
        </w:rPr>
        <w:t xml:space="preserve"> обороны.</w:t>
      </w:r>
      <w:r>
        <w:rPr>
          <w:rStyle w:val="apple-converted-space"/>
          <w:rFonts w:ascii="Arial" w:hAnsi="Arial" w:cs="Arial"/>
          <w:color w:val="1E1E1E"/>
          <w:sz w:val="21"/>
          <w:szCs w:val="21"/>
        </w:rPr>
        <w:t> </w:t>
      </w:r>
      <w:r>
        <w:rPr>
          <w:rFonts w:ascii="Arial" w:hAnsi="Arial" w:cs="Arial"/>
          <w:color w:val="1E1E1E"/>
          <w:sz w:val="21"/>
          <w:szCs w:val="21"/>
          <w:lang w:val="ru-RU"/>
        </w:rPr>
        <w:br/>
        <w:t xml:space="preserve">Наиболее крупный населенный пункт — д. </w:t>
      </w:r>
      <w:proofErr w:type="spellStart"/>
      <w:r>
        <w:rPr>
          <w:rFonts w:ascii="Arial" w:hAnsi="Arial" w:cs="Arial"/>
          <w:color w:val="1E1E1E"/>
          <w:sz w:val="21"/>
          <w:szCs w:val="21"/>
          <w:lang w:val="ru-RU"/>
        </w:rPr>
        <w:t>Ченцово</w:t>
      </w:r>
      <w:proofErr w:type="spellEnd"/>
      <w:r>
        <w:rPr>
          <w:rFonts w:ascii="Arial" w:hAnsi="Arial" w:cs="Arial"/>
          <w:color w:val="1E1E1E"/>
          <w:sz w:val="21"/>
          <w:szCs w:val="21"/>
          <w:lang w:val="ru-RU"/>
        </w:rPr>
        <w:t>. Главные отрасли хозяйства сельского поселения - птицеводство,</w:t>
      </w:r>
      <w:r w:rsidR="00FA24C6">
        <w:rPr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1E1E1E"/>
          <w:sz w:val="21"/>
          <w:szCs w:val="21"/>
          <w:lang w:val="ru-RU"/>
        </w:rPr>
        <w:t>лесопереработка.</w:t>
      </w:r>
      <w:r>
        <w:rPr>
          <w:rStyle w:val="apple-converted-space"/>
          <w:rFonts w:ascii="Arial" w:hAnsi="Arial" w:cs="Arial"/>
          <w:color w:val="1E1E1E"/>
          <w:sz w:val="21"/>
          <w:szCs w:val="21"/>
        </w:rPr>
        <w:t> </w:t>
      </w:r>
    </w:p>
    <w:p w:rsidR="00AD4DA5" w:rsidRDefault="004762E5" w:rsidP="009B14C8">
      <w:pPr>
        <w:jc w:val="both"/>
        <w:rPr>
          <w:rFonts w:ascii="Arial" w:hAnsi="Arial" w:cs="Arial"/>
          <w:color w:val="1E1E1E"/>
          <w:sz w:val="21"/>
          <w:szCs w:val="21"/>
          <w:lang w:val="ru-RU"/>
        </w:rPr>
      </w:pP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Сейчас на территории Ченцовского сельского поселения работают </w:t>
      </w:r>
      <w:proofErr w:type="gram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предприятия</w:t>
      </w:r>
      <w:proofErr w:type="gram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с которыми м</w:t>
      </w:r>
      <w:r w:rsidR="009B14C8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ы тесно сотрудничаем. Это-ЗАО «П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тицефабрика» «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Сусанинская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»</w:t>
      </w:r>
      <w:proofErr w:type="gram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,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р</w:t>
      </w:r>
      <w:proofErr w:type="gram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уководитль-.Дахно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Наталья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Геннадьевна,ОГБУ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«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Сусанинский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психоневрологический интернат»,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реководитель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Цвирко Иван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Леонидович,филиал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ОАО «МРСК Центра» «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Косторомаэнерго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»-руководитель Карпов Анатолий Александрович.,</w:t>
      </w:r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ИП «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Товпинец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»,руководитель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Товпинец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Вячеслав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Валентинович,ООО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«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Лидер+магазин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«Виктория»,руководитель Комлева Лидия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Константиновна,отделение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Сбербанка «Почта России»,начальник отделения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Кашицына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Светлана Владимировна.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Ченцовский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детский сад «Солнышко</w:t>
      </w:r>
      <w:proofErr w:type="gram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»д</w:t>
      </w:r>
      <w:proofErr w:type="gram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олгое время возглавляла Черепенина Людмила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Григорьевна,которая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сейчас работает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воспитателем,в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настоящее время заведующей являе</w:t>
      </w:r>
      <w:r w:rsidR="009B14C8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тся Брянцева Виктория Сергеевна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,</w:t>
      </w:r>
      <w:r w:rsidR="00AD4DA5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Ченцовский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Дом Культуры- возглавляет Тараканова Надежда Витальевна,</w:t>
      </w:r>
      <w:r w:rsidR="009B14C8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художественные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руководители-Петрова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Г.В и Щербаков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Ю.В,Ченцовская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сельская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библиотека,заведующая</w:t>
      </w:r>
      <w:proofErr w:type="spellEnd"/>
      <w:r w:rsidR="00AD4DA5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Петрова Екатерина Владимировна.</w:t>
      </w:r>
      <w:r w:rsidR="00FA24C6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Не</w:t>
      </w:r>
      <w:r w:rsidR="00FA24C6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так 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давно прекратило свою деятельность ИП «Долгих</w:t>
      </w:r>
      <w:proofErr w:type="gram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»(</w:t>
      </w:r>
      <w:proofErr w:type="spellStart"/>
      <w:proofErr w:type="gram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шиномонтаж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)и</w:t>
      </w:r>
      <w:r w:rsidR="00FA24C6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,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к великому сожалению,</w:t>
      </w:r>
      <w:r w:rsidR="00FA24C6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в виду слож</w:t>
      </w:r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ившихся обстоятельств не открыла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свои двери начальная общеоб</w:t>
      </w:r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разовательная </w:t>
      </w:r>
      <w:proofErr w:type="spellStart"/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Хреновская</w:t>
      </w:r>
      <w:proofErr w:type="spellEnd"/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proofErr w:type="spellStart"/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школа,все</w:t>
      </w:r>
      <w:proofErr w:type="spellEnd"/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дети обучают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ся в 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п,Сусанино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. </w:t>
      </w:r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Так </w:t>
      </w:r>
      <w:proofErr w:type="spellStart"/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же,к</w:t>
      </w:r>
      <w:proofErr w:type="spellEnd"/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proofErr w:type="spellStart"/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сожалению,в</w:t>
      </w:r>
      <w:proofErr w:type="spellEnd"/>
      <w:r w:rsidR="00EE3454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связи с тя</w:t>
      </w:r>
      <w:r w:rsidR="00AD4DA5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жёлым экономическим </w:t>
      </w:r>
      <w:proofErr w:type="spellStart"/>
      <w:r w:rsidR="00AD4DA5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положением,не</w:t>
      </w:r>
      <w:proofErr w:type="spellEnd"/>
      <w:r w:rsidR="00AD4DA5"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 xml:space="preserve"> занимается своей основной деятельностью ООО «Александра» Закрылось </w:t>
      </w:r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новое предприятие в п</w:t>
      </w:r>
      <w:proofErr w:type="gram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.С</w:t>
      </w:r>
      <w:proofErr w:type="gram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олнечный ИП «</w:t>
      </w:r>
      <w:proofErr w:type="spellStart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Загрибельный</w:t>
      </w:r>
      <w:proofErr w:type="spellEnd"/>
      <w:r>
        <w:rPr>
          <w:rStyle w:val="apple-converted-space"/>
          <w:rFonts w:ascii="Arial" w:hAnsi="Arial" w:cs="Arial"/>
          <w:color w:val="1E1E1E"/>
          <w:sz w:val="21"/>
          <w:szCs w:val="21"/>
          <w:lang w:val="ru-RU"/>
        </w:rPr>
        <w:t>»</w:t>
      </w:r>
      <w:r w:rsidR="00EE3454">
        <w:rPr>
          <w:rFonts w:ascii="Arial" w:hAnsi="Arial" w:cs="Arial"/>
          <w:color w:val="1E1E1E"/>
          <w:sz w:val="21"/>
          <w:szCs w:val="21"/>
          <w:lang w:val="ru-RU"/>
        </w:rPr>
        <w:t>.</w:t>
      </w:r>
    </w:p>
    <w:p w:rsidR="004762E5" w:rsidRPr="006C42C5" w:rsidRDefault="00AD4DA5" w:rsidP="009B14C8">
      <w:pPr>
        <w:jc w:val="both"/>
        <w:rPr>
          <w:rFonts w:ascii="Arial" w:hAnsi="Arial" w:cs="Arial"/>
          <w:sz w:val="21"/>
          <w:szCs w:val="21"/>
          <w:lang w:val="ru-RU"/>
        </w:rPr>
      </w:pPr>
      <w:r w:rsidRPr="006C42C5">
        <w:rPr>
          <w:rFonts w:ascii="Arial" w:hAnsi="Arial" w:cs="Arial"/>
          <w:sz w:val="21"/>
          <w:szCs w:val="21"/>
          <w:lang w:val="ru-RU"/>
        </w:rPr>
        <w:t xml:space="preserve">    </w:t>
      </w:r>
      <w:r w:rsidR="00EE3454" w:rsidRPr="006C42C5">
        <w:rPr>
          <w:rFonts w:ascii="Arial" w:hAnsi="Arial" w:cs="Arial"/>
          <w:sz w:val="21"/>
          <w:szCs w:val="21"/>
          <w:lang w:val="ru-RU"/>
        </w:rPr>
        <w:t>В свою очередь, мне хочется</w:t>
      </w:r>
      <w:r w:rsidR="004762E5" w:rsidRPr="006C42C5">
        <w:rPr>
          <w:rFonts w:ascii="Arial" w:hAnsi="Arial" w:cs="Arial"/>
          <w:sz w:val="21"/>
          <w:szCs w:val="21"/>
          <w:lang w:val="ru-RU"/>
        </w:rPr>
        <w:t xml:space="preserve"> выразить слова благодарности всем руководителям</w:t>
      </w:r>
      <w:r w:rsidR="00EE3454" w:rsidRPr="006C42C5">
        <w:rPr>
          <w:rFonts w:ascii="Arial" w:hAnsi="Arial" w:cs="Arial"/>
          <w:sz w:val="21"/>
          <w:szCs w:val="21"/>
          <w:lang w:val="ru-RU"/>
        </w:rPr>
        <w:t xml:space="preserve"> действующих  предприятий </w:t>
      </w:r>
      <w:r w:rsidR="004762E5" w:rsidRPr="006C42C5">
        <w:rPr>
          <w:rFonts w:ascii="Arial" w:hAnsi="Arial" w:cs="Arial"/>
          <w:sz w:val="21"/>
          <w:szCs w:val="21"/>
          <w:lang w:val="ru-RU"/>
        </w:rPr>
        <w:t>за предоставление рабочих мест для жителей нашего поселения.</w:t>
      </w:r>
    </w:p>
    <w:p w:rsidR="009B14C8" w:rsidRDefault="009B14C8" w:rsidP="009B14C8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</w:p>
    <w:p w:rsidR="003834D3" w:rsidRDefault="003834D3" w:rsidP="009B14C8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</w:p>
    <w:p w:rsidR="006C42C5" w:rsidRDefault="006C42C5" w:rsidP="009B14C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lastRenderedPageBreak/>
        <w:t>Местный бюджет</w:t>
      </w:r>
    </w:p>
    <w:p w:rsidR="006C42C5" w:rsidRPr="006C42C5" w:rsidRDefault="009B14C8" w:rsidP="009B14C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6C42C5" w:rsidRPr="006C42C5">
        <w:rPr>
          <w:sz w:val="24"/>
          <w:szCs w:val="24"/>
          <w:lang w:val="ru-RU"/>
        </w:rPr>
        <w:t xml:space="preserve">Главным финансовым инструментом для достижения стабильности социально – экономического развития поселения и показателей эффективности, безусловно, служит бюджет поселения. Важную роль в бюджетной политике играет исполнение доходной части бюджета. </w:t>
      </w:r>
      <w:proofErr w:type="gramStart"/>
      <w:r w:rsidR="006C42C5" w:rsidRPr="006C42C5">
        <w:rPr>
          <w:sz w:val="24"/>
          <w:szCs w:val="24"/>
          <w:lang w:val="ru-RU"/>
        </w:rPr>
        <w:t>Доходная часть бюджета в основном складывается из: налоговых и неналоговых доходов (налог на прибыль, налог на доходы физических лиц, налоги на имущество, доходы от использования имущества, находящегося в муниципальной собственности, доходы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поселения)), доходы от предпринимательской деятельности муниципальных учреждений.</w:t>
      </w:r>
      <w:proofErr w:type="gramEnd"/>
    </w:p>
    <w:p w:rsidR="006C42C5" w:rsidRPr="006C42C5" w:rsidRDefault="006C42C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2E029B" w:rsidRPr="006C42C5" w:rsidRDefault="009B14C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 </w:t>
      </w:r>
      <w:r w:rsidR="002E029B" w:rsidRPr="006C42C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Доходы бюджета</w:t>
      </w:r>
      <w:r w:rsidR="00216B2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поселения</w:t>
      </w:r>
      <w:r w:rsidR="002E029B" w:rsidRPr="006C42C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 2014 </w:t>
      </w:r>
      <w:r w:rsidR="00216B2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году составили 5363669,39 </w:t>
      </w:r>
      <w:proofErr w:type="spellStart"/>
      <w:r w:rsidR="00216B2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руб.</w:t>
      </w:r>
      <w:proofErr w:type="gramStart"/>
      <w:r w:rsidR="00216B2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7F12B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и</w:t>
      </w:r>
      <w:proofErr w:type="gramEnd"/>
      <w:r w:rsidR="007F12B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сполнение</w:t>
      </w:r>
      <w:proofErr w:type="spellEnd"/>
      <w:r w:rsidR="007F12B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</w:t>
      </w:r>
      <w:r w:rsidR="00216B2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99,8%.Из них</w:t>
      </w:r>
    </w:p>
    <w:p w:rsidR="002E029B" w:rsidRPr="006C42C5" w:rsidRDefault="00216B22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</w:t>
      </w:r>
      <w:r w:rsidR="002E029B" w:rsidRPr="006C42C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аибольший удельный вес в структуре налоговых доходов занимает налог на доходы физических лиц -1668075,00.,безвозмез</w:t>
      </w:r>
      <w:r w:rsidR="007F12B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дные поступления-1483980 рублей, </w:t>
      </w:r>
      <w:r w:rsidR="002E029B" w:rsidRPr="006C42C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от прочих доходов от оказания платных услуг получателями средств бюджетов поселений-1385000руб.</w:t>
      </w:r>
      <w:proofErr w:type="gramStart"/>
      <w:r w:rsidR="002E029B" w:rsidRPr="006C42C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,и</w:t>
      </w:r>
      <w:proofErr w:type="gramEnd"/>
      <w:r w:rsidR="002E029B" w:rsidRPr="006C42C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другие.</w:t>
      </w:r>
    </w:p>
    <w:p w:rsidR="002E029B" w:rsidRPr="00807EDB" w:rsidRDefault="009B14C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2E029B" w:rsidRPr="006C42C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Расходы бюджета посёлка сформированы исходя из нормативов расходных потребностей с учетом возможностей доходной базы и мероприятий по оптимизации расходов. Бюджетом поселения на 2014 год были предусмотрены расходы в размере 5498020.00рубруб., осуществлено расходов на сумму 5428189.16 руб. или 98,7%.</w:t>
      </w:r>
    </w:p>
    <w:p w:rsidR="002E029B" w:rsidRDefault="002E029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Arial" w:hAnsi="Arial" w:cs="Arial"/>
          <w:color w:val="1E1E1E"/>
          <w:sz w:val="21"/>
          <w:szCs w:val="21"/>
          <w:lang w:val="ru-RU"/>
        </w:rPr>
      </w:pPr>
    </w:p>
    <w:p w:rsidR="002E029B" w:rsidRDefault="002E029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Arial" w:hAnsi="Arial" w:cs="Arial"/>
          <w:color w:val="1E1E1E"/>
          <w:sz w:val="21"/>
          <w:szCs w:val="21"/>
          <w:lang w:val="ru-RU"/>
        </w:rPr>
      </w:pPr>
    </w:p>
    <w:p w:rsidR="002E029B" w:rsidRDefault="002E029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Arial" w:hAnsi="Arial" w:cs="Arial"/>
          <w:color w:val="1E1E1E"/>
          <w:sz w:val="21"/>
          <w:szCs w:val="21"/>
          <w:lang w:val="ru-RU"/>
        </w:rPr>
      </w:pPr>
    </w:p>
    <w:p w:rsidR="00EE3454" w:rsidRDefault="00EE3454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Arial" w:hAnsi="Arial" w:cs="Arial"/>
          <w:color w:val="1E1E1E"/>
          <w:sz w:val="21"/>
          <w:szCs w:val="21"/>
          <w:lang w:val="ru-RU"/>
        </w:rPr>
      </w:pPr>
      <w:r>
        <w:rPr>
          <w:rFonts w:ascii="Arial" w:hAnsi="Arial" w:cs="Arial"/>
          <w:color w:val="1E1E1E"/>
          <w:sz w:val="21"/>
          <w:szCs w:val="21"/>
          <w:lang w:val="ru-RU"/>
        </w:rPr>
        <w:t>Каждый год,</w:t>
      </w:r>
      <w:r w:rsidR="00EB7661">
        <w:rPr>
          <w:rFonts w:ascii="Arial" w:hAnsi="Arial" w:cs="Arial"/>
          <w:color w:val="1E1E1E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1E1E1E"/>
          <w:sz w:val="21"/>
          <w:szCs w:val="21"/>
          <w:lang w:val="ru-RU"/>
        </w:rPr>
        <w:t>перед администрацией стоят следующие задачи: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 формирование, утверждение, исполнение бюджета </w:t>
      </w:r>
      <w:r w:rsidR="00EB7661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Ченцовского сельского поселения 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и осуществление </w:t>
      </w:r>
      <w:proofErr w:type="gramStart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контроля за</w:t>
      </w:r>
      <w:proofErr w:type="gramEnd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его исполнением;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 организация в границах поселения </w:t>
      </w:r>
      <w:proofErr w:type="spellStart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электро</w:t>
      </w:r>
      <w:proofErr w:type="spellEnd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-, тепл</w:t>
      </w:r>
      <w:proofErr w:type="gramStart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о-</w:t>
      </w:r>
      <w:proofErr w:type="gramEnd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</w:t>
      </w:r>
      <w:proofErr w:type="spellStart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газо</w:t>
      </w:r>
      <w:proofErr w:type="spellEnd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 и водоснабжения населения;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 организация содержания муниципального жилищного фонда;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 взаимодействие с организациями, предприятиями, руководителями районных служб в обеспечении безопасной жизнедеятельности граждан;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 создание условий для организации досуга и отдыха граждан, развития физической культуры и массового спорта;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 содействие в обеспечении общественного порядка и общественной безопасности;</w:t>
      </w:r>
    </w:p>
    <w:p w:rsidR="00807EDB" w:rsidRPr="00807EDB" w:rsidRDefault="00106278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</w:t>
      </w:r>
      <w:r w:rsidR="00807EDB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осуществление земельного контроля;</w:t>
      </w:r>
    </w:p>
    <w:p w:rsidR="00807EDB" w:rsidRDefault="00807ED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 создание условий для развития малого и среднего предпринимательства;</w:t>
      </w:r>
    </w:p>
    <w:p w:rsidR="00A472CC" w:rsidRDefault="00A472CC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2CC">
        <w:rPr>
          <w:rFonts w:ascii="Times New Roman" w:hAnsi="Times New Roman" w:cs="Times New Roman"/>
          <w:lang w:val="ru-RU"/>
        </w:rPr>
        <w:t>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9B14C8" w:rsidRDefault="009B14C8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</w:pPr>
    </w:p>
    <w:p w:rsidR="008A1AD8" w:rsidRPr="008A1AD8" w:rsidRDefault="008A1AD8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A1AD8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lastRenderedPageBreak/>
        <w:t>Работа с обращениями граждан</w:t>
      </w:r>
    </w:p>
    <w:p w:rsidR="008A1AD8" w:rsidRDefault="008A1AD8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</w:p>
    <w:p w:rsidR="008A1AD8" w:rsidRPr="008A1AD8" w:rsidRDefault="009B14C8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8A1AD8">
        <w:rPr>
          <w:rFonts w:ascii="Times New Roman" w:hAnsi="Times New Roman" w:cs="Times New Roman"/>
          <w:lang w:val="ru-RU"/>
        </w:rPr>
        <w:t xml:space="preserve">За 2014 год в администрацию поселения с письменными просьбами обратились9 человек по различным вопросам(ремонт дома в </w:t>
      </w:r>
      <w:proofErr w:type="spellStart"/>
      <w:r w:rsidR="008A1AD8">
        <w:rPr>
          <w:rFonts w:ascii="Times New Roman" w:hAnsi="Times New Roman" w:cs="Times New Roman"/>
          <w:lang w:val="ru-RU"/>
        </w:rPr>
        <w:t>д</w:t>
      </w:r>
      <w:proofErr w:type="gramStart"/>
      <w:r w:rsidR="008A1AD8">
        <w:rPr>
          <w:rFonts w:ascii="Times New Roman" w:hAnsi="Times New Roman" w:cs="Times New Roman"/>
          <w:lang w:val="ru-RU"/>
        </w:rPr>
        <w:t>.З</w:t>
      </w:r>
      <w:proofErr w:type="gramEnd"/>
      <w:r w:rsidR="008A1AD8">
        <w:rPr>
          <w:rFonts w:ascii="Times New Roman" w:hAnsi="Times New Roman" w:cs="Times New Roman"/>
          <w:lang w:val="ru-RU"/>
        </w:rPr>
        <w:t>огзино</w:t>
      </w:r>
      <w:proofErr w:type="spellEnd"/>
      <w:r w:rsidR="008A1AD8">
        <w:rPr>
          <w:rFonts w:ascii="Times New Roman" w:hAnsi="Times New Roman" w:cs="Times New Roman"/>
          <w:lang w:val="ru-RU"/>
        </w:rPr>
        <w:t>,</w:t>
      </w:r>
      <w:r w:rsidR="007F12BF">
        <w:rPr>
          <w:rFonts w:ascii="Times New Roman" w:hAnsi="Times New Roman" w:cs="Times New Roman"/>
          <w:lang w:val="ru-RU"/>
        </w:rPr>
        <w:t xml:space="preserve"> </w:t>
      </w:r>
      <w:r w:rsidR="008A1AD8">
        <w:rPr>
          <w:rFonts w:ascii="Times New Roman" w:hAnsi="Times New Roman" w:cs="Times New Roman"/>
          <w:lang w:val="ru-RU"/>
        </w:rPr>
        <w:t>квартира в д.Бородулино,</w:t>
      </w:r>
      <w:r w:rsidR="007F12BF">
        <w:rPr>
          <w:rFonts w:ascii="Times New Roman" w:hAnsi="Times New Roman" w:cs="Times New Roman"/>
          <w:lang w:val="ru-RU"/>
        </w:rPr>
        <w:t xml:space="preserve"> </w:t>
      </w:r>
      <w:r w:rsidR="008A1AD8">
        <w:rPr>
          <w:rFonts w:ascii="Times New Roman" w:hAnsi="Times New Roman" w:cs="Times New Roman"/>
          <w:lang w:val="ru-RU"/>
        </w:rPr>
        <w:t>спиливание аварийного дерева в д.Деревеньки,</w:t>
      </w:r>
      <w:r w:rsidR="007F12BF">
        <w:rPr>
          <w:rFonts w:ascii="Times New Roman" w:hAnsi="Times New Roman" w:cs="Times New Roman"/>
          <w:lang w:val="ru-RU"/>
        </w:rPr>
        <w:t xml:space="preserve"> </w:t>
      </w:r>
      <w:r w:rsidR="008A1AD8">
        <w:rPr>
          <w:rFonts w:ascii="Times New Roman" w:hAnsi="Times New Roman" w:cs="Times New Roman"/>
          <w:lang w:val="ru-RU"/>
        </w:rPr>
        <w:t xml:space="preserve">чистка пруда в </w:t>
      </w:r>
      <w:proofErr w:type="spellStart"/>
      <w:r w:rsidR="008A1AD8">
        <w:rPr>
          <w:rFonts w:ascii="Times New Roman" w:hAnsi="Times New Roman" w:cs="Times New Roman"/>
          <w:lang w:val="ru-RU"/>
        </w:rPr>
        <w:t>д.Зогзино</w:t>
      </w:r>
      <w:proofErr w:type="spellEnd"/>
      <w:r w:rsidR="008A1AD8">
        <w:rPr>
          <w:rFonts w:ascii="Times New Roman" w:hAnsi="Times New Roman" w:cs="Times New Roman"/>
          <w:lang w:val="ru-RU"/>
        </w:rPr>
        <w:t xml:space="preserve"> и другие),</w:t>
      </w:r>
      <w:r w:rsidR="007F12BF">
        <w:rPr>
          <w:rFonts w:ascii="Times New Roman" w:hAnsi="Times New Roman" w:cs="Times New Roman"/>
          <w:lang w:val="ru-RU"/>
        </w:rPr>
        <w:t xml:space="preserve">по </w:t>
      </w:r>
      <w:r w:rsidR="007F12BF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которым</w:t>
      </w:r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вынесены </w:t>
      </w:r>
      <w:r w:rsidR="003834D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определенные решения.</w:t>
      </w:r>
      <w:r w:rsidR="007F12BF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3834D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С</w:t>
      </w:r>
      <w:r w:rsidR="005067C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устными просьбами обратилось 29 человек,</w:t>
      </w:r>
      <w:r w:rsid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выдано 230 справок, совершено 2 нотариальных действи</w:t>
      </w:r>
      <w:proofErr w:type="gramStart"/>
      <w:r w:rsid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я</w:t>
      </w:r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(</w:t>
      </w:r>
      <w:proofErr w:type="gramEnd"/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доверенно</w:t>
      </w:r>
      <w:r w:rsidR="005067C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сти</w:t>
      </w:r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),</w:t>
      </w:r>
      <w:r w:rsidR="005067C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исходящих документов в различные организации-237,</w:t>
      </w:r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5067C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принято 57 постановлений,</w:t>
      </w:r>
      <w:r w:rsidR="007F12BF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5067C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распоряжений по основной деятельности-35,по личному составу 46.</w:t>
      </w:r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Граждане обращались в администрацию поселения по поводу выдачи справок, оформления документов на получение субсидии, льгот, адресной помощи, детских пособий, </w:t>
      </w:r>
      <w:r w:rsidR="005067C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получения справок для оформления</w:t>
      </w:r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домовладений и зе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мельных участков в собственн</w:t>
      </w:r>
      <w:r w:rsidR="005067C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ость</w:t>
      </w:r>
      <w:r w:rsidR="008A1AD8" w:rsidRPr="008A1AD8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</w:t>
      </w:r>
      <w:r w:rsidR="007F12BF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F7567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Проведено 7 сходов граждан.</w:t>
      </w:r>
    </w:p>
    <w:p w:rsidR="0087104B" w:rsidRDefault="0087104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Принято на воинский учёт-3 чел</w:t>
      </w:r>
      <w:proofErr w:type="gramStart"/>
      <w:r>
        <w:rPr>
          <w:rFonts w:ascii="Times New Roman" w:hAnsi="Times New Roman" w:cs="Times New Roman"/>
          <w:lang w:val="ru-RU"/>
        </w:rPr>
        <w:t>,с</w:t>
      </w:r>
      <w:proofErr w:type="gramEnd"/>
      <w:r>
        <w:rPr>
          <w:rFonts w:ascii="Times New Roman" w:hAnsi="Times New Roman" w:cs="Times New Roman"/>
          <w:lang w:val="ru-RU"/>
        </w:rPr>
        <w:t xml:space="preserve">нято-11(4 </w:t>
      </w:r>
      <w:proofErr w:type="spellStart"/>
      <w:r>
        <w:rPr>
          <w:rFonts w:ascii="Times New Roman" w:hAnsi="Times New Roman" w:cs="Times New Roman"/>
          <w:lang w:val="ru-RU"/>
        </w:rPr>
        <w:t>чел.по</w:t>
      </w:r>
      <w:proofErr w:type="spellEnd"/>
      <w:r>
        <w:rPr>
          <w:rFonts w:ascii="Times New Roman" w:hAnsi="Times New Roman" w:cs="Times New Roman"/>
          <w:lang w:val="ru-RU"/>
        </w:rPr>
        <w:t xml:space="preserve"> достижении возраста,1 </w:t>
      </w:r>
      <w:proofErr w:type="spellStart"/>
      <w:r>
        <w:rPr>
          <w:rFonts w:ascii="Times New Roman" w:hAnsi="Times New Roman" w:cs="Times New Roman"/>
          <w:lang w:val="ru-RU"/>
        </w:rPr>
        <w:t>чел.по</w:t>
      </w:r>
      <w:proofErr w:type="spellEnd"/>
      <w:r>
        <w:rPr>
          <w:rFonts w:ascii="Times New Roman" w:hAnsi="Times New Roman" w:cs="Times New Roman"/>
          <w:lang w:val="ru-RU"/>
        </w:rPr>
        <w:t xml:space="preserve"> причине смерти,6 </w:t>
      </w:r>
      <w:proofErr w:type="spellStart"/>
      <w:r>
        <w:rPr>
          <w:rFonts w:ascii="Times New Roman" w:hAnsi="Times New Roman" w:cs="Times New Roman"/>
          <w:lang w:val="ru-RU"/>
        </w:rPr>
        <w:t>чел.сменили</w:t>
      </w:r>
      <w:proofErr w:type="spellEnd"/>
      <w:r>
        <w:rPr>
          <w:rFonts w:ascii="Times New Roman" w:hAnsi="Times New Roman" w:cs="Times New Roman"/>
          <w:lang w:val="ru-RU"/>
        </w:rPr>
        <w:t xml:space="preserve"> место жительства)</w:t>
      </w:r>
    </w:p>
    <w:p w:rsidR="009E60A6" w:rsidRDefault="0087104B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Проведено </w:t>
      </w:r>
      <w:r w:rsidR="007F12BF">
        <w:rPr>
          <w:rFonts w:ascii="Times New Roman" w:hAnsi="Times New Roman" w:cs="Times New Roman"/>
          <w:lang w:val="ru-RU"/>
        </w:rPr>
        <w:t xml:space="preserve">20 </w:t>
      </w:r>
      <w:r>
        <w:rPr>
          <w:rFonts w:ascii="Times New Roman" w:hAnsi="Times New Roman" w:cs="Times New Roman"/>
          <w:lang w:val="ru-RU"/>
        </w:rPr>
        <w:t xml:space="preserve">проверок </w:t>
      </w:r>
      <w:proofErr w:type="spellStart"/>
      <w:r>
        <w:rPr>
          <w:rFonts w:ascii="Times New Roman" w:hAnsi="Times New Roman" w:cs="Times New Roman"/>
          <w:lang w:val="ru-RU"/>
        </w:rPr>
        <w:t>муниц</w:t>
      </w:r>
      <w:r w:rsidR="009A2480">
        <w:rPr>
          <w:rFonts w:ascii="Times New Roman" w:hAnsi="Times New Roman" w:cs="Times New Roman"/>
          <w:lang w:val="ru-RU"/>
        </w:rPr>
        <w:t>ипальн</w:t>
      </w:r>
      <w:r w:rsidR="007F12BF">
        <w:rPr>
          <w:rFonts w:ascii="Times New Roman" w:hAnsi="Times New Roman" w:cs="Times New Roman"/>
          <w:lang w:val="ru-RU"/>
        </w:rPr>
        <w:t>го</w:t>
      </w:r>
      <w:proofErr w:type="spellEnd"/>
      <w:r w:rsidR="007F12BF">
        <w:rPr>
          <w:rFonts w:ascii="Times New Roman" w:hAnsi="Times New Roman" w:cs="Times New Roman"/>
          <w:lang w:val="ru-RU"/>
        </w:rPr>
        <w:t xml:space="preserve"> земельного контроля</w:t>
      </w:r>
      <w:r>
        <w:rPr>
          <w:rFonts w:ascii="Times New Roman" w:hAnsi="Times New Roman" w:cs="Times New Roman"/>
          <w:lang w:val="ru-RU"/>
        </w:rPr>
        <w:t>.</w:t>
      </w:r>
      <w:r w:rsidR="003834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Переоформили </w:t>
      </w:r>
      <w:proofErr w:type="gramStart"/>
      <w:r>
        <w:rPr>
          <w:rFonts w:ascii="Times New Roman" w:hAnsi="Times New Roman" w:cs="Times New Roman"/>
          <w:lang w:val="ru-RU"/>
        </w:rPr>
        <w:t>земельные</w:t>
      </w:r>
      <w:proofErr w:type="gramEnd"/>
      <w:r>
        <w:rPr>
          <w:rFonts w:ascii="Times New Roman" w:hAnsi="Times New Roman" w:cs="Times New Roman"/>
          <w:lang w:val="ru-RU"/>
        </w:rPr>
        <w:t xml:space="preserve"> участки-</w:t>
      </w:r>
      <w:r w:rsidR="00310D78">
        <w:rPr>
          <w:rFonts w:ascii="Times New Roman" w:hAnsi="Times New Roman" w:cs="Times New Roman"/>
          <w:lang w:val="ru-RU"/>
        </w:rPr>
        <w:t>19 человек.</w:t>
      </w:r>
    </w:p>
    <w:p w:rsidR="009A2480" w:rsidRDefault="009A2480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2014 году приватизирована 1 квартира.</w:t>
      </w:r>
    </w:p>
    <w:p w:rsidR="009A2480" w:rsidRDefault="009A2480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Проведена работа по оформлению документов для вступления в фонд </w:t>
      </w:r>
      <w:proofErr w:type="spellStart"/>
      <w:r>
        <w:rPr>
          <w:rFonts w:ascii="Times New Roman" w:hAnsi="Times New Roman" w:cs="Times New Roman"/>
          <w:lang w:val="ru-RU"/>
        </w:rPr>
        <w:t>кап</w:t>
      </w:r>
      <w:proofErr w:type="gramStart"/>
      <w:r>
        <w:rPr>
          <w:rFonts w:ascii="Times New Roman" w:hAnsi="Times New Roman" w:cs="Times New Roman"/>
          <w:lang w:val="ru-RU"/>
        </w:rPr>
        <w:t>.р</w:t>
      </w:r>
      <w:proofErr w:type="gramEnd"/>
      <w:r>
        <w:rPr>
          <w:rFonts w:ascii="Times New Roman" w:hAnsi="Times New Roman" w:cs="Times New Roman"/>
          <w:lang w:val="ru-RU"/>
        </w:rPr>
        <w:t>емонта</w:t>
      </w:r>
      <w:proofErr w:type="spellEnd"/>
      <w:r>
        <w:rPr>
          <w:rFonts w:ascii="Times New Roman" w:hAnsi="Times New Roman" w:cs="Times New Roman"/>
          <w:lang w:val="ru-RU"/>
        </w:rPr>
        <w:t xml:space="preserve"> жилых домов.</w:t>
      </w:r>
    </w:p>
    <w:p w:rsidR="009A2480" w:rsidRDefault="009A2480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F724CF" w:rsidRPr="00807EDB" w:rsidRDefault="00F724CF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Arial" w:hAnsi="Arial" w:cs="Arial"/>
          <w:color w:val="595959" w:themeColor="text1" w:themeTint="A6"/>
          <w:lang w:val="ru-RU"/>
        </w:rPr>
        <w:t>.</w:t>
      </w:r>
    </w:p>
    <w:p w:rsidR="00807EDB" w:rsidRDefault="009B14C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     </w:t>
      </w:r>
      <w:r w:rsidR="00807EDB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 целях реализации поставленных задач были определены приоритетные направления в деятельности администрации, осуществлялось перспективное и текущее планирование, производилась корректировка намеченных планов.</w:t>
      </w:r>
    </w:p>
    <w:p w:rsidR="00A33DA1" w:rsidRDefault="00A33DA1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A33DA1" w:rsidRPr="002516EE" w:rsidRDefault="009B14C8" w:rsidP="009B14C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A33DA1">
        <w:rPr>
          <w:rFonts w:ascii="Times New Roman" w:hAnsi="Times New Roman" w:cs="Times New Roman"/>
          <w:sz w:val="24"/>
          <w:szCs w:val="24"/>
          <w:lang w:val="ru-RU"/>
        </w:rPr>
        <w:t>За период 2014 года проведено 16</w:t>
      </w:r>
      <w:r w:rsidR="00A33DA1" w:rsidRPr="002516EE">
        <w:rPr>
          <w:rFonts w:ascii="Times New Roman" w:hAnsi="Times New Roman" w:cs="Times New Roman"/>
          <w:sz w:val="24"/>
          <w:szCs w:val="24"/>
          <w:lang w:val="ru-RU"/>
        </w:rPr>
        <w:t xml:space="preserve"> заседаний Собрания депутатов, </w:t>
      </w:r>
      <w:r w:rsidR="00A33DA1">
        <w:rPr>
          <w:rFonts w:ascii="Times New Roman" w:hAnsi="Times New Roman" w:cs="Times New Roman"/>
          <w:sz w:val="24"/>
          <w:szCs w:val="24"/>
          <w:lang w:val="ru-RU" w:eastAsia="ru-RU"/>
        </w:rPr>
        <w:t>подготовлено и принято 32 нормативно-правовых акта</w:t>
      </w:r>
      <w:r w:rsidR="00A33DA1" w:rsidRPr="002516EE">
        <w:rPr>
          <w:rFonts w:ascii="Times New Roman" w:hAnsi="Times New Roman" w:cs="Times New Roman"/>
          <w:sz w:val="24"/>
          <w:szCs w:val="24"/>
          <w:lang w:val="ru-RU" w:eastAsia="ru-RU"/>
        </w:rPr>
        <w:t>. Эти базовые документы определяют  совместную программу действий администрации и Собрания депутатов поселения в ближайшие годы.</w:t>
      </w:r>
    </w:p>
    <w:p w:rsidR="00A33DA1" w:rsidRPr="002516EE" w:rsidRDefault="004202E6" w:rsidP="009B14C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516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Проекты решений Собрания депутатов, постановлений  и  распоряжений администрации проходят юридическую и </w:t>
      </w:r>
      <w:proofErr w:type="spellStart"/>
      <w:r w:rsidRPr="002516EE">
        <w:rPr>
          <w:rFonts w:ascii="Times New Roman" w:eastAsia="Times New Roman" w:hAnsi="Times New Roman" w:cs="Times New Roman"/>
          <w:sz w:val="24"/>
          <w:szCs w:val="24"/>
          <w:lang w:val="ru-RU"/>
        </w:rPr>
        <w:t>антикоррупционную</w:t>
      </w:r>
      <w:proofErr w:type="spellEnd"/>
      <w:r w:rsidRPr="002516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экспертизу.</w:t>
      </w:r>
    </w:p>
    <w:p w:rsidR="00A33DA1" w:rsidRPr="002516EE" w:rsidRDefault="00A33DA1" w:rsidP="009B14C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6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2516EE">
        <w:rPr>
          <w:rFonts w:ascii="Times New Roman" w:hAnsi="Times New Roman" w:cs="Times New Roman"/>
          <w:sz w:val="24"/>
          <w:szCs w:val="24"/>
          <w:lang w:val="ru-RU"/>
        </w:rPr>
        <w:t>На заседаниях рассматривались вопросы исполнения бюджета, внесения изменений в бюджет, проект бюджета, правила благоустройства территории поселения, утверждение налогов,</w:t>
      </w:r>
      <w:r w:rsidR="00420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6EE">
        <w:rPr>
          <w:rFonts w:ascii="Times New Roman" w:hAnsi="Times New Roman" w:cs="Times New Roman"/>
          <w:sz w:val="24"/>
          <w:szCs w:val="24"/>
          <w:lang w:val="ru-RU"/>
        </w:rPr>
        <w:t>о дорогах,</w:t>
      </w:r>
      <w:r w:rsidR="00420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6EE">
        <w:rPr>
          <w:rFonts w:ascii="Times New Roman" w:hAnsi="Times New Roman" w:cs="Times New Roman"/>
          <w:sz w:val="24"/>
          <w:szCs w:val="24"/>
          <w:lang w:val="ru-RU"/>
        </w:rPr>
        <w:t xml:space="preserve">о земельном и жилищном контроле поселения и другие.  </w:t>
      </w:r>
    </w:p>
    <w:p w:rsidR="00A33DA1" w:rsidRPr="007109D2" w:rsidRDefault="00A33DA1" w:rsidP="009B14C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6EE">
        <w:rPr>
          <w:rFonts w:ascii="Times New Roman" w:hAnsi="Times New Roman" w:cs="Times New Roman"/>
          <w:sz w:val="24"/>
          <w:szCs w:val="24"/>
          <w:lang w:val="ru-RU"/>
        </w:rPr>
        <w:t xml:space="preserve">     Необходимо отметить, что депутаты добросовестно относятся к своим обязанностям, при решении всех вопросов защищают интересы своего поселения, прин</w:t>
      </w:r>
      <w:r w:rsidR="00216B22">
        <w:rPr>
          <w:rFonts w:ascii="Times New Roman" w:hAnsi="Times New Roman" w:cs="Times New Roman"/>
          <w:sz w:val="24"/>
          <w:szCs w:val="24"/>
          <w:lang w:val="ru-RU"/>
        </w:rPr>
        <w:t xml:space="preserve">имают участие в заседаниях </w:t>
      </w:r>
      <w:r w:rsidRPr="002516EE">
        <w:rPr>
          <w:rFonts w:ascii="Times New Roman" w:hAnsi="Times New Roman" w:cs="Times New Roman"/>
          <w:sz w:val="24"/>
          <w:szCs w:val="24"/>
          <w:lang w:val="ru-RU"/>
        </w:rPr>
        <w:t xml:space="preserve"> всегда  в полном составе, проявляют активную жизненную позицию в решении многих вопросов, всегда по мере возможности отклик</w:t>
      </w:r>
      <w:r w:rsidR="003834D3">
        <w:rPr>
          <w:rFonts w:ascii="Times New Roman" w:hAnsi="Times New Roman" w:cs="Times New Roman"/>
          <w:sz w:val="24"/>
          <w:szCs w:val="24"/>
          <w:lang w:val="ru-RU"/>
        </w:rPr>
        <w:t xml:space="preserve">аются  на просьбы администрации </w:t>
      </w:r>
      <w:r w:rsidRPr="002516EE">
        <w:rPr>
          <w:rFonts w:ascii="Times New Roman" w:hAnsi="Times New Roman" w:cs="Times New Roman"/>
          <w:sz w:val="24"/>
          <w:szCs w:val="24"/>
          <w:lang w:val="ru-RU"/>
        </w:rPr>
        <w:t xml:space="preserve">и граждан поселения. </w:t>
      </w:r>
      <w:r w:rsidRPr="002516E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16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2. ОСНОВНАЯ ЧАСТЬ</w:t>
      </w:r>
    </w:p>
    <w:p w:rsid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СОЦИАЛЬНО-ДЕМОГРАФИЧЕСКАЯ СИТУАЦИЯ</w:t>
      </w:r>
    </w:p>
    <w:p w:rsidR="008A1AD8" w:rsidRPr="00807EDB" w:rsidRDefault="008A1AD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Численность постоянного населения по состоянию </w:t>
      </w:r>
      <w:r w:rsidR="001F5B11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на 01.01.2015 г. составляет 532 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человек</w:t>
      </w:r>
      <w:r w:rsidR="00216B2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а и </w:t>
      </w:r>
      <w:r w:rsidR="001F5B11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ПНИ -397 человек (2014год</w:t>
      </w:r>
      <w:r w:rsidR="000110F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1F5B11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-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4F641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548человек</w:t>
      </w:r>
      <w:proofErr w:type="gramStart"/>
      <w:r w:rsidR="004F641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0110F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</w:t>
      </w:r>
      <w:proofErr w:type="gramEnd"/>
      <w:r w:rsidR="000110F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НИ-395</w:t>
      </w:r>
      <w:r w:rsidR="004202E6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)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Уровень рождаемости, смертности: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lastRenderedPageBreak/>
        <w:t xml:space="preserve">Естественная убыль </w:t>
      </w:r>
      <w:r w:rsidR="000110F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нашего населения – 16  человек,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0110F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родилось 2ребёнка-Рябинина Виктория, </w:t>
      </w:r>
      <w:proofErr w:type="spellStart"/>
      <w:r w:rsidR="000110F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Ещеренков</w:t>
      </w:r>
      <w:proofErr w:type="spellEnd"/>
      <w:r w:rsidR="000110F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Антон, умерло- 10 человек наших жителей</w:t>
      </w:r>
      <w:proofErr w:type="gramStart"/>
      <w:r w:rsidR="000110F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.П</w:t>
      </w:r>
      <w:proofErr w:type="gramEnd"/>
      <w:r w:rsidR="000110F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риехало-27 человек,убыло-35.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Социально-демографический состав: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D1"/>
        <w:tblCellMar>
          <w:left w:w="0" w:type="dxa"/>
          <w:right w:w="0" w:type="dxa"/>
        </w:tblCellMar>
        <w:tblLook w:val="04A0"/>
      </w:tblPr>
      <w:tblGrid>
        <w:gridCol w:w="4710"/>
        <w:gridCol w:w="4705"/>
      </w:tblGrid>
      <w:tr w:rsidR="00807EDB" w:rsidRPr="00807EDB" w:rsidTr="000110F4">
        <w:trPr>
          <w:trHeight w:val="470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На 01.01.15</w:t>
            </w:r>
            <w:r w:rsidR="00807EDB"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</w:tr>
      <w:tr w:rsidR="00807EDB" w:rsidRPr="00807EDB" w:rsidTr="000110F4">
        <w:trPr>
          <w:trHeight w:val="380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Численность населения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gramStart"/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без</w:t>
            </w:r>
            <w:proofErr w:type="gramEnd"/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ПНИ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532</w:t>
            </w:r>
          </w:p>
        </w:tc>
      </w:tr>
      <w:tr w:rsidR="00807EDB" w:rsidRPr="00807EDB" w:rsidTr="000110F4">
        <w:trPr>
          <w:trHeight w:val="31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Мужчин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248</w:t>
            </w:r>
          </w:p>
        </w:tc>
      </w:tr>
      <w:tr w:rsidR="00807EDB" w:rsidRPr="00807EDB" w:rsidTr="000110F4">
        <w:trPr>
          <w:trHeight w:val="31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Женщин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284</w:t>
            </w:r>
          </w:p>
        </w:tc>
      </w:tr>
      <w:tr w:rsidR="00807EDB" w:rsidRPr="00807EDB" w:rsidTr="000110F4">
        <w:trPr>
          <w:trHeight w:val="31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Дети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до 18 лет</w:t>
            </w: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: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92,девочек-47,мальчиков-45</w:t>
            </w:r>
          </w:p>
        </w:tc>
      </w:tr>
      <w:tr w:rsidR="00807EDB" w:rsidRPr="00807EDB" w:rsidTr="000110F4">
        <w:trPr>
          <w:trHeight w:val="408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Граждан трудоспособного возраста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339</w:t>
            </w:r>
          </w:p>
        </w:tc>
      </w:tr>
      <w:tr w:rsidR="00807EDB" w:rsidRPr="00807EDB" w:rsidTr="000110F4">
        <w:trPr>
          <w:trHeight w:val="318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Нетрудоспособного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193</w:t>
            </w:r>
          </w:p>
        </w:tc>
      </w:tr>
      <w:tr w:rsidR="00807EDB" w:rsidRPr="00807EDB" w:rsidTr="000110F4">
        <w:trPr>
          <w:trHeight w:val="465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Пенсионеры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всего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101</w:t>
            </w:r>
          </w:p>
        </w:tc>
      </w:tr>
      <w:tr w:rsidR="000110F4" w:rsidRPr="00807EDB" w:rsidTr="000110F4">
        <w:trPr>
          <w:trHeight w:val="25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Работающие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18</w:t>
            </w:r>
          </w:p>
        </w:tc>
      </w:tr>
      <w:tr w:rsidR="000110F4" w:rsidRPr="00807EDB" w:rsidTr="000110F4">
        <w:trPr>
          <w:trHeight w:val="360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Неработающие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83</w:t>
            </w:r>
          </w:p>
        </w:tc>
      </w:tr>
      <w:tr w:rsidR="000110F4" w:rsidRPr="00807EDB" w:rsidTr="000110F4">
        <w:trPr>
          <w:trHeight w:val="28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Одинокие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</w:tr>
      <w:tr w:rsidR="000110F4" w:rsidRPr="00807EDB" w:rsidTr="000110F4">
        <w:trPr>
          <w:trHeight w:val="270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Одиноко проживающие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27</w:t>
            </w:r>
          </w:p>
        </w:tc>
      </w:tr>
      <w:tr w:rsidR="000110F4" w:rsidRPr="00807EDB" w:rsidTr="000110F4">
        <w:trPr>
          <w:trHeight w:val="37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Старше 80 лет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11 </w:t>
            </w:r>
          </w:p>
        </w:tc>
      </w:tr>
      <w:tr w:rsidR="000110F4" w:rsidRPr="00807EDB" w:rsidTr="00A019F7">
        <w:trPr>
          <w:trHeight w:val="724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Участники ВОВ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807EDB" w:rsidRPr="00807EDB" w:rsidTr="00030DF3">
        <w:trPr>
          <w:trHeight w:val="630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Pr="00807EDB" w:rsidRDefault="00807EDB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Вдовы  участников ВОВ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030DF3" w:rsidRPr="00807EDB" w:rsidTr="00030DF3">
        <w:trPr>
          <w:trHeight w:val="73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Ветераны боевых действий</w:t>
            </w:r>
          </w:p>
          <w:p w:rsidR="00030DF3" w:rsidRPr="00807EDB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030DF3" w:rsidRPr="00807EDB" w:rsidTr="00030DF3">
        <w:trPr>
          <w:trHeight w:val="420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Ветераны труда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38</w:t>
            </w:r>
          </w:p>
        </w:tc>
      </w:tr>
      <w:tr w:rsidR="00030DF3" w:rsidRPr="00807EDB" w:rsidTr="00030DF3">
        <w:trPr>
          <w:trHeight w:val="28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Труженики тыла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807EDB" w:rsidRPr="00807EDB" w:rsidTr="000110F4">
        <w:trPr>
          <w:trHeight w:val="14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Инвалиды</w:t>
            </w:r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всего</w:t>
            </w:r>
            <w:proofErr w:type="gramStart"/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дети инвалиды, инвалиды трудоспособного возраста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43</w:t>
            </w:r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, 2, 15</w:t>
            </w:r>
          </w:p>
        </w:tc>
      </w:tr>
      <w:tr w:rsidR="00807EDB" w:rsidRPr="00807EDB" w:rsidTr="00030DF3">
        <w:trPr>
          <w:trHeight w:val="645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Pr="00807EDB" w:rsidRDefault="00807EDB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Многодетные  семьи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7 (22 ребёнка)</w:t>
            </w:r>
          </w:p>
        </w:tc>
      </w:tr>
      <w:tr w:rsidR="00030DF3" w:rsidRPr="00807EDB" w:rsidTr="00030DF3">
        <w:trPr>
          <w:trHeight w:val="31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Pr="00807EDB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Неполные семьи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14 (23 ребёнка)</w:t>
            </w:r>
          </w:p>
        </w:tc>
      </w:tr>
      <w:tr w:rsidR="00030DF3" w:rsidRPr="00807EDB" w:rsidTr="00030DF3">
        <w:trPr>
          <w:trHeight w:val="31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Опекунские семьи</w:t>
            </w:r>
          </w:p>
          <w:p w:rsidR="006C42C5" w:rsidRDefault="006C42C5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6C42C5" w:rsidRDefault="006C42C5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6C42C5" w:rsidRPr="00807EDB" w:rsidRDefault="006C42C5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3 (5 детей)</w:t>
            </w:r>
          </w:p>
        </w:tc>
      </w:tr>
    </w:tbl>
    <w:p w:rsidR="00030DF3" w:rsidRDefault="00030DF3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9E60A6" w:rsidRDefault="009E60A6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ПОХОЗЯЙСТВЕННЫЙ УЧЁТ</w:t>
      </w:r>
    </w:p>
    <w:p w:rsidR="00A33DA1" w:rsidRDefault="00A33DA1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8"/>
        <w:tblW w:w="9136" w:type="dxa"/>
        <w:tblInd w:w="450" w:type="dxa"/>
        <w:tblLook w:val="04A0"/>
      </w:tblPr>
      <w:tblGrid>
        <w:gridCol w:w="4606"/>
        <w:gridCol w:w="4530"/>
      </w:tblGrid>
      <w:tr w:rsidR="00A33DA1" w:rsidTr="000817E7">
        <w:trPr>
          <w:trHeight w:val="468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Число хозяйств постоянного населения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228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КРС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10 (в т.ч. 3 коровы)</w:t>
            </w:r>
          </w:p>
        </w:tc>
      </w:tr>
      <w:tr w:rsidR="00A33DA1" w:rsidTr="000817E7">
        <w:trPr>
          <w:trHeight w:val="781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свиньи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Голов</w:t>
            </w:r>
          </w:p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овцы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18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козы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</w:tr>
      <w:tr w:rsidR="00A33DA1" w:rsidTr="000817E7">
        <w:trPr>
          <w:trHeight w:val="468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Кролики 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89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Птица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214</w:t>
            </w:r>
          </w:p>
        </w:tc>
      </w:tr>
      <w:tr w:rsidR="00A33DA1" w:rsidTr="000817E7">
        <w:trPr>
          <w:trHeight w:val="468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Пчёл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ы(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пчелосемей)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164</w:t>
            </w:r>
          </w:p>
        </w:tc>
      </w:tr>
    </w:tbl>
    <w:p w:rsidR="00A33DA1" w:rsidRPr="00807EDB" w:rsidRDefault="00A33DA1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Социальная защита</w:t>
      </w:r>
    </w:p>
    <w:p w:rsidR="00807EDB" w:rsidRPr="009E60A6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Социальную помощь ветеранам, инвалидам, пожилым людям, многодетным семьям и всем, кто оказался в трудной жизненной ситу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ации, оказывает отделение 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Комплексный центр социального обслуживания населения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района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»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и наша служба,</w:t>
      </w:r>
      <w:r w:rsidR="004202E6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которую с этого года возглавляет </w:t>
      </w:r>
      <w:proofErr w:type="spellStart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Зеленова</w:t>
      </w:r>
      <w:proofErr w:type="spellEnd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А.А.и </w:t>
      </w:r>
      <w:r w:rsidR="00AD4DA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один 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социальный работник Рябинина М.</w:t>
      </w:r>
      <w:proofErr w:type="gramStart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И.</w:t>
      </w:r>
      <w:proofErr w:type="gramEnd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которая </w:t>
      </w:r>
      <w:r w:rsidR="009E60A6" w:rsidRPr="009E60A6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обслуживает 5 пенсионеров.</w:t>
      </w:r>
    </w:p>
    <w:p w:rsidR="00AD4DA5" w:rsidRPr="00807EDB" w:rsidRDefault="00AD4DA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ru-RU" w:eastAsia="ru-RU" w:bidi="ar-SA"/>
        </w:rPr>
        <w:t>Деятельность общественных организаций</w:t>
      </w:r>
    </w:p>
    <w:p w:rsidR="00AD4DA5" w:rsidRPr="00807EDB" w:rsidRDefault="00AD4DA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территории муниципальног</w:t>
      </w:r>
      <w:r w:rsidR="007F45B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 образования активно работают : ветеранская организация</w:t>
      </w:r>
      <w:proofErr w:type="gramStart"/>
      <w:r w:rsidR="007F45B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,п</w:t>
      </w:r>
      <w:proofErr w:type="gramEnd"/>
      <w:r w:rsidR="007F45B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редседатель-СмирноваЛ.Н.,инвалидская-председатель-ПроскурникН.А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7F45B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</w:t>
      </w:r>
    </w:p>
    <w:p w:rsidR="00AD4DA5" w:rsidRDefault="00AD4DA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</w:p>
    <w:p w:rsidR="00DD13F9" w:rsidRPr="00DD13F9" w:rsidRDefault="00DD13F9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</w:pPr>
      <w:r w:rsidRPr="00DD13F9">
        <w:rPr>
          <w:rFonts w:ascii="Times New Roman" w:eastAsia="Times New Roman" w:hAnsi="Times New Roman" w:cs="Times New Roman"/>
          <w:lang w:val="ru-RU"/>
        </w:rPr>
        <w:t>Граждане,  которые  состоят в списках на улучшение жилищных условий, в соответствии с законодательством, ежегодно до 1 апреля проходят перерегистрацию, специалист администрации помогает в оформл</w:t>
      </w:r>
      <w:r>
        <w:rPr>
          <w:rFonts w:ascii="Times New Roman" w:eastAsia="Times New Roman" w:hAnsi="Times New Roman" w:cs="Times New Roman"/>
          <w:lang w:val="ru-RU"/>
        </w:rPr>
        <w:t>ении документов.  В течение 2014 года 3 человека</w:t>
      </w:r>
      <w:r w:rsidRPr="00DD13F9">
        <w:rPr>
          <w:rFonts w:ascii="Times New Roman" w:eastAsia="Times New Roman" w:hAnsi="Times New Roman" w:cs="Times New Roman"/>
          <w:lang w:val="ru-RU"/>
        </w:rPr>
        <w:t xml:space="preserve">  были признаны нуждающимися в улучшении жилищных условий</w:t>
      </w:r>
      <w:r>
        <w:rPr>
          <w:rFonts w:ascii="Times New Roman" w:eastAsia="Times New Roman" w:hAnsi="Times New Roman" w:cs="Times New Roman"/>
          <w:lang w:val="ru-RU"/>
        </w:rPr>
        <w:t>,9 человек сняты с учёта,</w:t>
      </w:r>
      <w:r w:rsidR="004202E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отрадно то,</w:t>
      </w:r>
      <w:r w:rsidR="004202E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что  на областном уровне получили жильё дети-сироты и дети, оставшиеся без попечения родителей, </w:t>
      </w:r>
      <w:r>
        <w:rPr>
          <w:rFonts w:ascii="Times New Roman" w:eastAsia="Times New Roman" w:hAnsi="Times New Roman" w:cs="Times New Roman"/>
          <w:lang w:val="ru-RU"/>
        </w:rPr>
        <w:lastRenderedPageBreak/>
        <w:t>которые были прописаны в нашем поселении и числились в очереди на улучшение жилищных условий.</w:t>
      </w:r>
      <w:r w:rsidR="004202E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ГолубеваВаля,Смирнов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Коля,Сапьян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Коля</w:t>
      </w:r>
      <w:proofErr w:type="gramStart"/>
      <w:r>
        <w:rPr>
          <w:rFonts w:ascii="Times New Roman" w:eastAsia="Times New Roman" w:hAnsi="Times New Roman" w:cs="Times New Roman"/>
          <w:lang w:val="ru-RU"/>
        </w:rPr>
        <w:t>.</w:t>
      </w:r>
      <w:r w:rsidR="006C42C5">
        <w:rPr>
          <w:rFonts w:ascii="Times New Roman" w:eastAsia="Times New Roman" w:hAnsi="Times New Roman" w:cs="Times New Roman"/>
          <w:lang w:val="ru-RU"/>
        </w:rPr>
        <w:t>С</w:t>
      </w:r>
      <w:proofErr w:type="gramEnd"/>
      <w:r w:rsidR="006C42C5">
        <w:rPr>
          <w:rFonts w:ascii="Times New Roman" w:eastAsia="Times New Roman" w:hAnsi="Times New Roman" w:cs="Times New Roman"/>
          <w:lang w:val="ru-RU"/>
        </w:rPr>
        <w:t>вободного</w:t>
      </w:r>
      <w:proofErr w:type="spellEnd"/>
      <w:r w:rsidR="006C42C5">
        <w:rPr>
          <w:rFonts w:ascii="Times New Roman" w:eastAsia="Times New Roman" w:hAnsi="Times New Roman" w:cs="Times New Roman"/>
          <w:lang w:val="ru-RU"/>
        </w:rPr>
        <w:t xml:space="preserve"> муниципального жилья нет.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 xml:space="preserve">Жилищно-коммунальное </w:t>
      </w:r>
      <w:proofErr w:type="spellStart"/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хозяйство</w:t>
      </w:r>
      <w:proofErr w:type="gramStart"/>
      <w:r w:rsidR="00A97E4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,в</w:t>
      </w:r>
      <w:proofErr w:type="gramEnd"/>
      <w:r w:rsidR="00A97E4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одоснабжение,водоотведение</w:t>
      </w:r>
      <w:proofErr w:type="spellEnd"/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 2014 году ЖКХ произведены следующие основные мероприятия: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 ремонт </w:t>
      </w:r>
      <w:r w:rsidR="00327C1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котлов и установка нового котла</w:t>
      </w:r>
      <w:r w:rsidR="0038383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 котельной</w:t>
      </w:r>
    </w:p>
    <w:p w:rsidR="00327C1D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 ремонт обмуровки котлов</w:t>
      </w:r>
    </w:p>
    <w:p w:rsidR="00327C1D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-замена задвижек на центральной магистрали и на котлах</w:t>
      </w:r>
    </w:p>
    <w:p w:rsidR="00327C1D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-смена подшипников</w:t>
      </w:r>
      <w:r w:rsidR="0038383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на насосах и электродвигателях</w:t>
      </w:r>
    </w:p>
    <w:p w:rsidR="00383835" w:rsidRDefault="0038383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-замена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электр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.п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анелей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 котельной на водяное отопление</w:t>
      </w:r>
    </w:p>
    <w:p w:rsidR="00383835" w:rsidRDefault="0038383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-замена и утепление ворот в шлаковой котельной</w:t>
      </w:r>
    </w:p>
    <w:p w:rsidR="00327C1D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-замена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электрокабеля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на тали</w:t>
      </w:r>
    </w:p>
    <w:p w:rsidR="00807EDB" w:rsidRPr="00807EDB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-замена колосников в котлах</w:t>
      </w:r>
    </w:p>
    <w:p w:rsid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-ремонт</w:t>
      </w:r>
      <w:r w:rsidR="00327C1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 изоляции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части </w:t>
      </w:r>
      <w:r w:rsidR="00327C1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теплотрассы</w:t>
      </w:r>
    </w:p>
    <w:p w:rsidR="00327C1D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-замена водопровода и кранов в д.№3,4 по ул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.Ц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</w:t>
      </w:r>
      <w:r w:rsidR="0006015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т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ральной</w:t>
      </w:r>
    </w:p>
    <w:p w:rsidR="00327C1D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-утепление отопительных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труб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а подвале дома №1,2</w:t>
      </w:r>
    </w:p>
    <w:p w:rsidR="00383835" w:rsidRDefault="0038383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-установка дополнительного освещения (2 светильника) на ул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.Ц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ентральной</w:t>
      </w:r>
    </w:p>
    <w:p w:rsidR="00383835" w:rsidRPr="0065683D" w:rsidRDefault="0038383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-чистка прудов и пожарных водоёмов</w:t>
      </w:r>
      <w:proofErr w:type="gram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,</w:t>
      </w:r>
      <w:proofErr w:type="gram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Зогзино-2,Ченцово-2,Бородулино-1,Новосёлки -1.</w:t>
      </w:r>
    </w:p>
    <w:p w:rsidR="00DF4817" w:rsidRDefault="00DF4817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-рубка аварийных деревьев в </w:t>
      </w:r>
      <w:proofErr w:type="spell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.Ч</w:t>
      </w:r>
      <w:proofErr w:type="gram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енцово</w:t>
      </w:r>
      <w:proofErr w:type="spell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1A51E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ул.Сосновая(</w:t>
      </w:r>
      <w:proofErr w:type="spell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Мальковский</w:t>
      </w:r>
      <w:proofErr w:type="spell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С.Б.,Гаранин</w:t>
      </w:r>
      <w:proofErr w:type="spell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Ю.М.)     ,           в </w:t>
      </w:r>
      <w:proofErr w:type="spell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д.Зогзино</w:t>
      </w:r>
      <w:proofErr w:type="spell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</w:t>
      </w:r>
      <w:r w:rsidR="001A51E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ул.Горная(Тихомирова А.Г.)</w:t>
      </w:r>
    </w:p>
    <w:p w:rsidR="0065683D" w:rsidRDefault="0065683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 прошедшем году выкопали новый колодец в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.З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огзино,ул.Электрические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сети.В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этом году планируем выкопать новый колодец в д.Хреново.</w:t>
      </w:r>
    </w:p>
    <w:p w:rsidR="0065683D" w:rsidRDefault="0065683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</w:t>
      </w:r>
      <w:r w:rsidRP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была произведена замена насоса на скважине с частотными регуляторами</w:t>
      </w:r>
    </w:p>
    <w:p w:rsidR="006C42C5" w:rsidRPr="0065683D" w:rsidRDefault="006C42C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-произведён капитальный  ремонт подъезда к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.Ч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енцово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1A51E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F7567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проложена труба в овраг в </w:t>
      </w:r>
      <w:proofErr w:type="spellStart"/>
      <w:r w:rsidR="00F7567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д.Ченцово</w:t>
      </w:r>
      <w:proofErr w:type="spellEnd"/>
      <w:r w:rsidR="00F7567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для переезда на  </w:t>
      </w:r>
      <w:proofErr w:type="spellStart"/>
      <w:r w:rsidR="00F7567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ул.Заречнаую</w:t>
      </w:r>
      <w:proofErr w:type="spellEnd"/>
      <w:r w:rsidR="00F7567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1A51E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F7567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планируем дальнейшие работы в этом вопросе.</w:t>
      </w:r>
    </w:p>
    <w:p w:rsidR="0065683D" w:rsidRPr="0065683D" w:rsidRDefault="00573A0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Запаса дров для отопительного периода 2014-15гг</w:t>
      </w:r>
      <w:proofErr w:type="gram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.н</w:t>
      </w:r>
      <w:proofErr w:type="gram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 хватило. Район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пошёл навстречу и помог в пост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авке угля в кол-ве 355 тонн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которого нам хватит 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для успешного завершения отопительного сезона.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Остаётся большая задолж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енность перед поставщиками дров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за доставку угля.  </w:t>
      </w:r>
    </w:p>
    <w:p w:rsidR="00573A08" w:rsidRDefault="0065683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 следующий отопительный сезон будем надеяться только на помощь района в обеспечении углём, за который также придётся платить, так как все предприниматели отказываются работать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с дровами.</w:t>
      </w:r>
    </w:p>
    <w:p w:rsidR="0065683D" w:rsidRDefault="0065683D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Отдельная и больная тема для нашего поселения </w:t>
      </w:r>
      <w:proofErr w:type="gramStart"/>
      <w:r>
        <w:rPr>
          <w:rFonts w:ascii="Times New Roman" w:hAnsi="Times New Roman" w:cs="Times New Roman"/>
          <w:lang w:val="ru-RU"/>
        </w:rPr>
        <w:t>–г</w:t>
      </w:r>
      <w:proofErr w:type="gramEnd"/>
      <w:r>
        <w:rPr>
          <w:rFonts w:ascii="Times New Roman" w:hAnsi="Times New Roman" w:cs="Times New Roman"/>
          <w:lang w:val="ru-RU"/>
        </w:rPr>
        <w:t>аз.</w:t>
      </w:r>
      <w:r w:rsidR="001A51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Трубопровод вроде бы </w:t>
      </w:r>
      <w:proofErr w:type="spellStart"/>
      <w:r>
        <w:rPr>
          <w:rFonts w:ascii="Times New Roman" w:hAnsi="Times New Roman" w:cs="Times New Roman"/>
          <w:lang w:val="ru-RU"/>
        </w:rPr>
        <w:t>прошёл,но</w:t>
      </w:r>
      <w:proofErr w:type="spellEnd"/>
      <w:r>
        <w:rPr>
          <w:rFonts w:ascii="Times New Roman" w:hAnsi="Times New Roman" w:cs="Times New Roman"/>
          <w:lang w:val="ru-RU"/>
        </w:rPr>
        <w:t xml:space="preserve"> надежда на газификацию  поселения в 2015 году </w:t>
      </w:r>
      <w:proofErr w:type="spellStart"/>
      <w:r>
        <w:rPr>
          <w:rFonts w:ascii="Times New Roman" w:hAnsi="Times New Roman" w:cs="Times New Roman"/>
          <w:lang w:val="ru-RU"/>
        </w:rPr>
        <w:t>растаяла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ак</w:t>
      </w:r>
      <w:proofErr w:type="spellEnd"/>
      <w:r>
        <w:rPr>
          <w:rFonts w:ascii="Times New Roman" w:hAnsi="Times New Roman" w:cs="Times New Roman"/>
          <w:lang w:val="ru-RU"/>
        </w:rPr>
        <w:t xml:space="preserve"> вам известно,</w:t>
      </w:r>
      <w:r w:rsidR="001A51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пришли ответы </w:t>
      </w:r>
      <w:proofErr w:type="spellStart"/>
      <w:r>
        <w:rPr>
          <w:rFonts w:ascii="Times New Roman" w:hAnsi="Times New Roman" w:cs="Times New Roman"/>
          <w:lang w:val="ru-RU"/>
        </w:rPr>
        <w:t>изДепартамента</w:t>
      </w:r>
      <w:proofErr w:type="spellEnd"/>
      <w:r>
        <w:rPr>
          <w:rFonts w:ascii="Times New Roman" w:hAnsi="Times New Roman" w:cs="Times New Roman"/>
          <w:lang w:val="ru-RU"/>
        </w:rPr>
        <w:t xml:space="preserve"> строительства и архитектуры, администрации </w:t>
      </w:r>
      <w:proofErr w:type="spellStart"/>
      <w:r>
        <w:rPr>
          <w:rFonts w:ascii="Times New Roman" w:hAnsi="Times New Roman" w:cs="Times New Roman"/>
          <w:lang w:val="ru-RU"/>
        </w:rPr>
        <w:t>области,от</w:t>
      </w:r>
      <w:proofErr w:type="spellEnd"/>
      <w:r>
        <w:rPr>
          <w:rFonts w:ascii="Times New Roman" w:hAnsi="Times New Roman" w:cs="Times New Roman"/>
          <w:lang w:val="ru-RU"/>
        </w:rPr>
        <w:t xml:space="preserve"> депутата </w:t>
      </w:r>
      <w:proofErr w:type="spellStart"/>
      <w:r>
        <w:rPr>
          <w:rFonts w:ascii="Times New Roman" w:hAnsi="Times New Roman" w:cs="Times New Roman"/>
          <w:lang w:val="ru-RU"/>
        </w:rPr>
        <w:t>Плюснина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5683D">
        <w:rPr>
          <w:rFonts w:ascii="Times New Roman" w:hAnsi="Times New Roman" w:cs="Times New Roman"/>
          <w:lang w:val="ru-RU"/>
        </w:rPr>
        <w:t>А.Н,в</w:t>
      </w:r>
      <w:proofErr w:type="spellEnd"/>
      <w:r w:rsidRPr="0065683D">
        <w:rPr>
          <w:rFonts w:ascii="Times New Roman" w:hAnsi="Times New Roman" w:cs="Times New Roman"/>
          <w:lang w:val="ru-RU"/>
        </w:rPr>
        <w:t xml:space="preserve"> которых звучит один и тот же печальный ответ : «В связи с тем, что областной бюджет утверждается с предельным уровнем </w:t>
      </w:r>
      <w:proofErr w:type="spellStart"/>
      <w:r w:rsidRPr="0065683D">
        <w:rPr>
          <w:rFonts w:ascii="Times New Roman" w:hAnsi="Times New Roman" w:cs="Times New Roman"/>
          <w:lang w:val="ru-RU"/>
        </w:rPr>
        <w:t>дефицита,определить</w:t>
      </w:r>
      <w:proofErr w:type="spellEnd"/>
      <w:r w:rsidRPr="0065683D">
        <w:rPr>
          <w:rFonts w:ascii="Times New Roman" w:hAnsi="Times New Roman" w:cs="Times New Roman"/>
          <w:lang w:val="ru-RU"/>
        </w:rPr>
        <w:t xml:space="preserve"> конкретные сроки выполнения</w:t>
      </w:r>
      <w:r>
        <w:rPr>
          <w:rFonts w:ascii="Times New Roman" w:hAnsi="Times New Roman" w:cs="Times New Roman"/>
          <w:lang w:val="ru-RU"/>
        </w:rPr>
        <w:t xml:space="preserve"> работ по газификации населённых пунктов Ченцовского поселения в настоящее время не представляется </w:t>
      </w:r>
      <w:proofErr w:type="spellStart"/>
      <w:r>
        <w:rPr>
          <w:rFonts w:ascii="Times New Roman" w:hAnsi="Times New Roman" w:cs="Times New Roman"/>
          <w:lang w:val="ru-RU"/>
        </w:rPr>
        <w:t>возможным</w:t>
      </w:r>
      <w:proofErr w:type="gramStart"/>
      <w:r>
        <w:rPr>
          <w:rFonts w:ascii="Times New Roman" w:hAnsi="Times New Roman" w:cs="Times New Roman"/>
          <w:lang w:val="ru-RU"/>
        </w:rPr>
        <w:t>.Д</w:t>
      </w:r>
      <w:proofErr w:type="gramEnd"/>
      <w:r>
        <w:rPr>
          <w:rFonts w:ascii="Times New Roman" w:hAnsi="Times New Roman" w:cs="Times New Roman"/>
          <w:lang w:val="ru-RU"/>
        </w:rPr>
        <w:t>анный</w:t>
      </w:r>
      <w:proofErr w:type="spellEnd"/>
      <w:r>
        <w:rPr>
          <w:rFonts w:ascii="Times New Roman" w:hAnsi="Times New Roman" w:cs="Times New Roman"/>
          <w:lang w:val="ru-RU"/>
        </w:rPr>
        <w:t xml:space="preserve"> вопрос моет быть рассмотрен после выполнения администрацией Костромской области уже принятых обязательств по газификации населённых пунктов Костромской области</w:t>
      </w:r>
      <w:r w:rsidR="008548DD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.</w:t>
      </w:r>
    </w:p>
    <w:p w:rsidR="00DF4817" w:rsidRDefault="00DF4817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577949" w:rsidRDefault="00A97E4C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Водоснабжение поселения осуществляется из 3-х водозаборных скважин и 3-х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колонок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.К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олодцы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во всех деревнях регулярно хлорируются,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ведётс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я отбор проб воды и в скважинах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и в колодцах для анализа.</w:t>
      </w:r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Во всех пробах воды </w:t>
      </w:r>
      <w:proofErr w:type="gramStart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–о</w:t>
      </w:r>
      <w:proofErr w:type="gramEnd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бщая жёсткость,(как и по всему району)с которой может справиться только станция </w:t>
      </w:r>
      <w:proofErr w:type="spellStart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обезжелезования</w:t>
      </w:r>
      <w:proofErr w:type="spellEnd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на строительство которой у нас нет финансовых средств. 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На качество водопроводной воды, подаваемой населению, влияет высокая 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lastRenderedPageBreak/>
        <w:t>изношенность водопроводных сетей и оборудования, наибольший износ сетей приходится на уличные водопроводные сети и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как следствие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частые прорывы.  </w:t>
      </w:r>
    </w:p>
    <w:p w:rsidR="00106807" w:rsidRDefault="00106807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Водоотведение в канализацию осуществляется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из цементных труб протяжённостью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900 м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.С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брос идёт от жилых домов,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котельной,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здания администрации.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Очистка сточных вод проходит через септики и песчано-гравийные поля фильтрации.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Выпуск стоков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на склоне реки </w:t>
      </w:r>
      <w:proofErr w:type="spellStart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Яхманка</w:t>
      </w:r>
      <w:proofErr w:type="spellEnd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расстоянии 120 м. от русла. Филиал Центра лабораторного анализа и технических измерений (ЦЛАТИ</w:t>
      </w:r>
      <w:proofErr w:type="gramStart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)р</w:t>
      </w:r>
      <w:proofErr w:type="gramEnd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егулярно отбирает пробы стоков,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присылает протоколы результатов анализов воды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 ними заключается ежегодный договор на сумму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почти 40 тыс.рублей.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 2011 году разработаны Нормативы допустимых сбросов (НДС) для ОС </w:t>
      </w:r>
      <w:proofErr w:type="spellStart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.Ч</w:t>
      </w:r>
      <w:proofErr w:type="gramEnd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енцово</w:t>
      </w:r>
      <w:proofErr w:type="spellEnd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которые разрабатываются на 5 лет,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следующий проект НДС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нужно будет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разработать и согласовать в 2016 году.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ОС также крайне изношены, требуют замены фильтрующие наполнители, септики требуют очистки.</w:t>
      </w:r>
      <w:r w:rsid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это нужны немалые деньги, которых в администрации нет.</w:t>
      </w:r>
    </w:p>
    <w:p w:rsidR="008B2FB1" w:rsidRPr="008B2FB1" w:rsidRDefault="008B2FB1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B2FB1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Культура и  физическая культура.</w:t>
      </w:r>
    </w:p>
    <w:p w:rsidR="008B2FB1" w:rsidRPr="008B2FB1" w:rsidRDefault="008B2FB1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Вы все  можете дать оценку работы культуры по проведенным мероприятиям.</w:t>
      </w:r>
    </w:p>
    <w:p w:rsidR="008B2FB1" w:rsidRPr="008B2FB1" w:rsidRDefault="008B2FB1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Отрадно,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что в ДК и библиотеке 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роводятся мероприятия,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которые собирают участников не только </w:t>
      </w:r>
      <w:proofErr w:type="spellStart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</w:t>
      </w:r>
      <w:proofErr w:type="gramStart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.Ч</w:t>
      </w:r>
      <w:proofErr w:type="gramEnd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енцово</w:t>
      </w:r>
      <w:proofErr w:type="spellEnd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но и других деревень.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Это такие,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как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Новый год,8 Марта,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т</w:t>
      </w: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оржественно отпразднов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али 69 годовщину Великой Победы,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День деревни,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День матери,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День </w:t>
      </w:r>
      <w:proofErr w:type="gramStart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пожилых</w:t>
      </w:r>
      <w:proofErr w:type="gramEnd"/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Данные мероприятия</w:t>
      </w: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сближает всех жителей не только отдельного населенного пункта, но и всего поселения. С успехом проходят праздничные концерты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с участием взрослых и детей.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Ведётся спортивная работа,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которую возглавляет тренер </w:t>
      </w:r>
      <w:proofErr w:type="spellStart"/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Кисин</w:t>
      </w:r>
      <w:proofErr w:type="spellEnd"/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Б.А,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 основном это футбол и стрельба из пневматической винтовки.</w:t>
      </w: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В летние каникулы дети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много времени проводят на стадионе,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что помогает </w:t>
      </w: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им  проводить с пользой свободное время.</w:t>
      </w:r>
    </w:p>
    <w:p w:rsidR="008B2FB1" w:rsidRPr="008B2FB1" w:rsidRDefault="008B2FB1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Организована работа библиот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ечного обслуживания населения. </w:t>
      </w:r>
      <w:r w:rsid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В библиотеке 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</w:t>
      </w: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егулярно проводятся тематические мероприятия, посвященные торжест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венным датам, встречи с пенсионерами и детьми.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Отмечу,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что 2015 год-год празднования 70-ой годовщины Великой Победы в </w:t>
      </w:r>
      <w:proofErr w:type="spellStart"/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ВОв</w:t>
      </w:r>
      <w:proofErr w:type="spellEnd"/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поэтому нам предстоит большая работа в подготовке и проведении этого значимого праздника.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Благоустройство и санитарный порядок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Еще </w:t>
      </w:r>
      <w:proofErr w:type="gramStart"/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раз</w:t>
      </w:r>
      <w:proofErr w:type="gramEnd"/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останавливаясь на санитарном порядке я хочу сказать: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 необходимо поддерживать порядок в личных подворьях, около дворов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руководителям всех форм собственности необходимо содержать прилегающие территории  в  соответствующем санитарном порядке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  продолжать упорную борьбу с сорняками  и сухой растительностью.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напоминаю о том, что выжигание сухой расти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тельности на территории Ченцо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вского сельского поселения запрещено.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 2015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году еще больше ужесточаются меры по борьбе с пожарами и разведением огня, будут применяться штрафные санкции к тем, кто будет  этим заниматься. Напоминаю руководителям всех форм собственности о необходимости соблюдения правил пожарной безопасности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на территории поселения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</w:t>
      </w:r>
    </w:p>
    <w:p w:rsid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Необходимо соблюдать чистоту и порядок на всей территории поселения,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приучать детей к чистоте,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не бросать мусор, бутылки, пакеты. Ведь это наша с вами мал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ая Родина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5. Места захоронения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территории с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ельского поселения расположено 2 действующих</w:t>
      </w: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кладбища</w:t>
      </w:r>
      <w:proofErr w:type="gramStart"/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</w:t>
      </w:r>
      <w:proofErr w:type="gramEnd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аботы</w:t>
      </w:r>
      <w:proofErr w:type="spellEnd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нацелены на содержание кладбищ  в надлежащем состоянии.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 отчетный период проведены следующие мероприятия по благоустройству кладбищ: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проведен покос сорной растительности;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проводилась уборка кладбищ и вывоз мусора;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проводилась </w:t>
      </w:r>
      <w:proofErr w:type="spellStart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акарицидная</w:t>
      </w:r>
      <w:proofErr w:type="spellEnd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обработка кладбищ  в </w:t>
      </w:r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деревнях </w:t>
      </w:r>
      <w:proofErr w:type="gramStart"/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Куз</w:t>
      </w:r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ьмино</w:t>
      </w:r>
      <w:proofErr w:type="gramEnd"/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 </w:t>
      </w:r>
      <w:proofErr w:type="spellStart"/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Плешивцево</w:t>
      </w:r>
      <w:proofErr w:type="spellEnd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На кладбищах похоронены  родственники каждого жителя нашего поселения и 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сохранение </w:t>
      </w: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порядка на кладбищах долг каждого из нас.</w:t>
      </w:r>
    </w:p>
    <w:p w:rsidR="00BB67CF" w:rsidRPr="002E029B" w:rsidRDefault="00BB67CF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</w:p>
    <w:p w:rsidR="00F75673" w:rsidRPr="00060153" w:rsidRDefault="00F75673" w:rsidP="009B14C8">
      <w:pPr>
        <w:pStyle w:val="a6"/>
        <w:spacing w:line="360" w:lineRule="auto"/>
        <w:jc w:val="both"/>
        <w:rPr>
          <w:b/>
          <w:sz w:val="18"/>
          <w:szCs w:val="18"/>
          <w:u w:val="single"/>
          <w:lang w:val="ru-RU"/>
        </w:rPr>
      </w:pPr>
      <w:r w:rsidRPr="00060153">
        <w:rPr>
          <w:b/>
          <w:sz w:val="18"/>
          <w:szCs w:val="18"/>
          <w:u w:val="single"/>
          <w:lang w:val="ru-RU"/>
        </w:rPr>
        <w:t>О  СОСТОЯНИИ  ГО, ПРОФИЛАКТИКЕ  ТЕРРОРИЗМА,   ПРОТИВОПОЖАРНЫХ  МЕРОПРИЯТИЙ  И  БЕЗОПАСНОСТИ</w:t>
      </w:r>
    </w:p>
    <w:p w:rsidR="00F75673" w:rsidRPr="00787D31" w:rsidRDefault="00F75673" w:rsidP="009B14C8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F75673">
        <w:rPr>
          <w:b/>
          <w:sz w:val="28"/>
          <w:szCs w:val="28"/>
          <w:lang w:val="ru-RU"/>
        </w:rPr>
        <w:t xml:space="preserve"> </w:t>
      </w:r>
      <w:r w:rsidRPr="00F75673">
        <w:rPr>
          <w:sz w:val="28"/>
          <w:szCs w:val="28"/>
          <w:lang w:val="ru-RU"/>
        </w:rPr>
        <w:t xml:space="preserve">           </w:t>
      </w:r>
      <w:r w:rsidRPr="00060153">
        <w:rPr>
          <w:sz w:val="24"/>
          <w:szCs w:val="24"/>
          <w:lang w:val="ru-RU"/>
        </w:rPr>
        <w:t xml:space="preserve"> В период зимнего пожароопасного периода администрацией проводились ежедневные объезды населённых пунктов, проводился подомовой обход жителей, с которыми проводился инструктаж и раздавались</w:t>
      </w:r>
      <w:r w:rsidR="00787D31">
        <w:rPr>
          <w:sz w:val="24"/>
          <w:szCs w:val="24"/>
          <w:lang w:val="ru-RU"/>
        </w:rPr>
        <w:t xml:space="preserve"> и вывешивались </w:t>
      </w:r>
      <w:r w:rsidRPr="00060153">
        <w:rPr>
          <w:sz w:val="24"/>
          <w:szCs w:val="24"/>
          <w:lang w:val="ru-RU"/>
        </w:rPr>
        <w:t xml:space="preserve"> листовки о мерах пожарной безопасности.</w:t>
      </w:r>
      <w:r w:rsidR="00060153">
        <w:rPr>
          <w:sz w:val="24"/>
          <w:szCs w:val="24"/>
          <w:lang w:val="ru-RU"/>
        </w:rPr>
        <w:t xml:space="preserve"> </w:t>
      </w:r>
      <w:r w:rsidR="00060153" w:rsidRPr="00060153">
        <w:rPr>
          <w:sz w:val="24"/>
          <w:szCs w:val="24"/>
          <w:lang w:val="ru-RU"/>
        </w:rPr>
        <w:t>Велась работа</w:t>
      </w:r>
      <w:r w:rsidR="00060153" w:rsidRPr="00060153">
        <w:rPr>
          <w:bCs/>
          <w:sz w:val="24"/>
          <w:szCs w:val="24"/>
          <w:lang w:val="ru-RU"/>
        </w:rPr>
        <w:t xml:space="preserve"> </w:t>
      </w:r>
      <w:r w:rsidR="00787D31">
        <w:rPr>
          <w:bCs/>
          <w:sz w:val="24"/>
          <w:szCs w:val="24"/>
          <w:lang w:val="ru-RU"/>
        </w:rPr>
        <w:t>по ГО,</w:t>
      </w:r>
      <w:r w:rsidR="009B14C8">
        <w:rPr>
          <w:bCs/>
          <w:sz w:val="24"/>
          <w:szCs w:val="24"/>
          <w:lang w:val="ru-RU"/>
        </w:rPr>
        <w:t xml:space="preserve"> подготовлены соответствующие нормативно-правовые акты </w:t>
      </w:r>
      <w:r w:rsidR="00060153" w:rsidRPr="00060153">
        <w:rPr>
          <w:bCs/>
          <w:sz w:val="24"/>
          <w:szCs w:val="24"/>
          <w:lang w:val="ru-RU"/>
        </w:rPr>
        <w:t>по вопросам предупреждения и ликвидации чрезвычайных ситуаций, обеспечения пожарной безопасности и безопасности людей на водных объектах на 2014 год».</w:t>
      </w:r>
      <w:r w:rsidR="00787D31" w:rsidRPr="00787D31">
        <w:rPr>
          <w:sz w:val="28"/>
          <w:szCs w:val="28"/>
          <w:lang w:val="ru-RU"/>
        </w:rPr>
        <w:t xml:space="preserve"> </w:t>
      </w:r>
    </w:p>
    <w:p w:rsidR="00F75673" w:rsidRPr="00F75673" w:rsidRDefault="00F75673" w:rsidP="009B14C8">
      <w:pPr>
        <w:spacing w:line="360" w:lineRule="auto"/>
        <w:jc w:val="both"/>
        <w:rPr>
          <w:sz w:val="28"/>
          <w:szCs w:val="28"/>
          <w:lang w:val="ru-RU"/>
        </w:rPr>
      </w:pPr>
      <w:r w:rsidRPr="00F75673">
        <w:rPr>
          <w:sz w:val="28"/>
          <w:szCs w:val="28"/>
          <w:lang w:val="ru-RU"/>
        </w:rPr>
        <w:t xml:space="preserve">       </w:t>
      </w:r>
    </w:p>
    <w:p w:rsidR="00060153" w:rsidRPr="00060153" w:rsidRDefault="00060153" w:rsidP="009B14C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A97E4C" w:rsidRPr="00807EDB" w:rsidRDefault="00A97E4C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ЦЕЛИ И ЗАДАЧИ НА 2015 ГОД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Цель – создание благоприятных условий для жизнедеятельности граждан муниципального образования </w:t>
      </w:r>
      <w:proofErr w:type="spellStart"/>
      <w:r w:rsidR="007B6AA6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Ченцовское</w:t>
      </w:r>
      <w:proofErr w:type="spellEnd"/>
      <w:r w:rsidR="007B6AA6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сельское поселение.</w:t>
      </w:r>
    </w:p>
    <w:p w:rsidR="00807EDB" w:rsidRPr="00807EDB" w:rsidRDefault="009B14C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</w:t>
      </w:r>
      <w:r w:rsidR="00807EDB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Создание условий для развития малого и среднего предпринимательства.</w:t>
      </w:r>
    </w:p>
    <w:p w:rsidR="00807EDB" w:rsidRPr="00807EDB" w:rsidRDefault="009B14C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</w:t>
      </w:r>
      <w:r w:rsidR="00807EDB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Реализация мероприятий, посвященных празднованию 70-летия Победы в Великой Отечественной войне.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ЗАКЛЮЧЕНИЕ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proofErr w:type="gramStart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Администрация муниципальн</w:t>
      </w:r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ого образования </w:t>
      </w:r>
      <w:proofErr w:type="spellStart"/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Ченцовское</w:t>
      </w:r>
      <w:proofErr w:type="spellEnd"/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сельское поселение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выражает благодарность всем </w:t>
      </w:r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отделам 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администрации </w:t>
      </w:r>
      <w:proofErr w:type="spellStart"/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Сусанинского</w:t>
      </w:r>
      <w:proofErr w:type="spellEnd"/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муниципального района, главе района, заместителям главы района за совместную деятельность и взаимопонимание, депутатам  Совета</w:t>
      </w:r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депутатов нашего поселения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за ответственную и плодотворную работу, общественным организациям за инициативу и </w:t>
      </w:r>
      <w:r w:rsidR="00A33DA1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неравнодушие к проблемам поселения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руководителям учреждений и организаций, частным предпринимателям за помощь и сотрудничество, всем жителям </w:t>
      </w:r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поселения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за понимание</w:t>
      </w:r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существующих проблем</w:t>
      </w:r>
      <w:proofErr w:type="gramEnd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 терпение, и активное участие в благоустройстве на</w:t>
      </w:r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шего общего дома. Благодарим  творческий коллектив «</w:t>
      </w:r>
      <w:proofErr w:type="spellStart"/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Селяночка</w:t>
      </w:r>
      <w:proofErr w:type="spellEnd"/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»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спортивные команды, </w:t>
      </w:r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участвующие в зимних и л</w:t>
      </w:r>
      <w:r w:rsidR="009B14C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етних спартакиадах</w:t>
      </w:r>
      <w:r w:rsidR="009A4CB2" w:rsidRP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9A4CB2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за энтузиазм и волю к победе при защите чести нашего </w:t>
      </w:r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поселения</w:t>
      </w:r>
      <w:proofErr w:type="gramStart"/>
      <w:r w:rsidR="009A4CB2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</w:t>
      </w:r>
      <w:proofErr w:type="gramEnd"/>
      <w:r w:rsidR="009B14C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gramStart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</w:t>
      </w:r>
      <w:proofErr w:type="gramEnd"/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чащихся школ, принявших участие в различных </w:t>
      </w:r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мероприятиях,</w:t>
      </w:r>
      <w:r w:rsidR="009B14C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9A4CB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проводимых в нашем поселении работниками Дома культуры и библиотеки.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Мы надеемся на дальнейшее сотрудничество и активную слаженную работу.</w:t>
      </w:r>
    </w:p>
    <w:p w:rsidR="00D5774F" w:rsidRPr="00807EDB" w:rsidRDefault="00D5774F">
      <w:pPr>
        <w:rPr>
          <w:lang w:val="ru-RU"/>
        </w:rPr>
      </w:pPr>
    </w:p>
    <w:sectPr w:rsidR="00D5774F" w:rsidRPr="00807EDB" w:rsidSect="00D5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6B4"/>
    <w:multiLevelType w:val="hybridMultilevel"/>
    <w:tmpl w:val="1B3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4B40"/>
    <w:multiLevelType w:val="hybridMultilevel"/>
    <w:tmpl w:val="31B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DB"/>
    <w:rsid w:val="000110F4"/>
    <w:rsid w:val="00030DF3"/>
    <w:rsid w:val="00032344"/>
    <w:rsid w:val="00060153"/>
    <w:rsid w:val="00106278"/>
    <w:rsid w:val="00106807"/>
    <w:rsid w:val="001A51EB"/>
    <w:rsid w:val="001A7736"/>
    <w:rsid w:val="001A7F05"/>
    <w:rsid w:val="001F5B11"/>
    <w:rsid w:val="00216B22"/>
    <w:rsid w:val="002516EE"/>
    <w:rsid w:val="002E029B"/>
    <w:rsid w:val="00310D78"/>
    <w:rsid w:val="00327C1D"/>
    <w:rsid w:val="00341736"/>
    <w:rsid w:val="003834D3"/>
    <w:rsid w:val="00383835"/>
    <w:rsid w:val="00394E29"/>
    <w:rsid w:val="003C27C9"/>
    <w:rsid w:val="003F7D48"/>
    <w:rsid w:val="004059BE"/>
    <w:rsid w:val="004202E6"/>
    <w:rsid w:val="00427234"/>
    <w:rsid w:val="00463071"/>
    <w:rsid w:val="00475937"/>
    <w:rsid w:val="004762E5"/>
    <w:rsid w:val="004C51E6"/>
    <w:rsid w:val="004D00BE"/>
    <w:rsid w:val="004E0572"/>
    <w:rsid w:val="004F6418"/>
    <w:rsid w:val="005067C1"/>
    <w:rsid w:val="00573A08"/>
    <w:rsid w:val="00577949"/>
    <w:rsid w:val="005A73EF"/>
    <w:rsid w:val="0065683D"/>
    <w:rsid w:val="00691789"/>
    <w:rsid w:val="006A12E4"/>
    <w:rsid w:val="006C42C5"/>
    <w:rsid w:val="007109D2"/>
    <w:rsid w:val="007372D8"/>
    <w:rsid w:val="007612AD"/>
    <w:rsid w:val="00787D31"/>
    <w:rsid w:val="007B6AA6"/>
    <w:rsid w:val="007E2A5B"/>
    <w:rsid w:val="007E3285"/>
    <w:rsid w:val="007F12BF"/>
    <w:rsid w:val="007F45BD"/>
    <w:rsid w:val="00807EDB"/>
    <w:rsid w:val="008336B5"/>
    <w:rsid w:val="0084333E"/>
    <w:rsid w:val="008548DD"/>
    <w:rsid w:val="00857148"/>
    <w:rsid w:val="0087104B"/>
    <w:rsid w:val="008A1AD8"/>
    <w:rsid w:val="008B2FB1"/>
    <w:rsid w:val="00945F89"/>
    <w:rsid w:val="0095286F"/>
    <w:rsid w:val="009A2480"/>
    <w:rsid w:val="009A4CB2"/>
    <w:rsid w:val="009B14C8"/>
    <w:rsid w:val="009E60A6"/>
    <w:rsid w:val="00A33DA1"/>
    <w:rsid w:val="00A472CC"/>
    <w:rsid w:val="00A919F3"/>
    <w:rsid w:val="00A97E4C"/>
    <w:rsid w:val="00AD4DA5"/>
    <w:rsid w:val="00AE79C9"/>
    <w:rsid w:val="00BB67CF"/>
    <w:rsid w:val="00BE1621"/>
    <w:rsid w:val="00C704E1"/>
    <w:rsid w:val="00C74308"/>
    <w:rsid w:val="00D56C20"/>
    <w:rsid w:val="00D5774F"/>
    <w:rsid w:val="00D768B6"/>
    <w:rsid w:val="00DA631B"/>
    <w:rsid w:val="00DD13F9"/>
    <w:rsid w:val="00DF4817"/>
    <w:rsid w:val="00DF7EFA"/>
    <w:rsid w:val="00E03034"/>
    <w:rsid w:val="00E115CC"/>
    <w:rsid w:val="00E4548F"/>
    <w:rsid w:val="00E900BE"/>
    <w:rsid w:val="00EB7661"/>
    <w:rsid w:val="00EE3454"/>
    <w:rsid w:val="00F21FC5"/>
    <w:rsid w:val="00F546E2"/>
    <w:rsid w:val="00F724CF"/>
    <w:rsid w:val="00F75673"/>
    <w:rsid w:val="00F90C72"/>
    <w:rsid w:val="00FA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C9"/>
  </w:style>
  <w:style w:type="paragraph" w:styleId="1">
    <w:name w:val="heading 1"/>
    <w:basedOn w:val="a"/>
    <w:next w:val="a"/>
    <w:link w:val="10"/>
    <w:uiPriority w:val="9"/>
    <w:qFormat/>
    <w:rsid w:val="00AE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7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9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9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9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9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7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79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79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E79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79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79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79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7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7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7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7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E7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79C9"/>
    <w:rPr>
      <w:b/>
      <w:bCs/>
    </w:rPr>
  </w:style>
  <w:style w:type="character" w:styleId="a9">
    <w:name w:val="Emphasis"/>
    <w:basedOn w:val="a0"/>
    <w:uiPriority w:val="20"/>
    <w:qFormat/>
    <w:rsid w:val="00AE79C9"/>
    <w:rPr>
      <w:i/>
      <w:iCs/>
    </w:rPr>
  </w:style>
  <w:style w:type="paragraph" w:styleId="aa">
    <w:name w:val="No Spacing"/>
    <w:link w:val="ab"/>
    <w:uiPriority w:val="1"/>
    <w:qFormat/>
    <w:rsid w:val="00AE79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E79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79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79C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E79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E79C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E79C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E79C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E79C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E79C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E79C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79C9"/>
    <w:pPr>
      <w:outlineLvl w:val="9"/>
    </w:pPr>
  </w:style>
  <w:style w:type="paragraph" w:styleId="af5">
    <w:name w:val="Normal (Web)"/>
    <w:basedOn w:val="a"/>
    <w:uiPriority w:val="99"/>
    <w:unhideWhenUsed/>
    <w:rsid w:val="0080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07EDB"/>
  </w:style>
  <w:style w:type="paragraph" w:styleId="af6">
    <w:name w:val="Balloon Text"/>
    <w:basedOn w:val="a"/>
    <w:link w:val="af7"/>
    <w:uiPriority w:val="99"/>
    <w:semiHidden/>
    <w:unhideWhenUsed/>
    <w:rsid w:val="0080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7EDB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A2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locked/>
    <w:rsid w:val="00251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0DB8-932D-4288-837C-D438C5F1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2015-02-27T08:13:00Z</cp:lastPrinted>
  <dcterms:created xsi:type="dcterms:W3CDTF">2015-02-06T11:51:00Z</dcterms:created>
  <dcterms:modified xsi:type="dcterms:W3CDTF">2015-03-17T13:45:00Z</dcterms:modified>
</cp:coreProperties>
</file>