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22" w:rsidRDefault="00A42822" w:rsidP="00A4282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АДМИНИСТРАЦИЯ</w:t>
      </w:r>
    </w:p>
    <w:p w:rsidR="00A42822" w:rsidRDefault="00A42822" w:rsidP="00A4282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ПЕТРОПАВЛОВСКОГО СЕЛЬСКОГО ПОСЕЛЕНИЯ</w:t>
      </w:r>
    </w:p>
    <w:p w:rsidR="00A42822" w:rsidRDefault="00A42822" w:rsidP="00A4282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ЛИСКИНСКОГО МУНИЦИПАЛЬНОГО РАЙОНА</w:t>
      </w:r>
    </w:p>
    <w:p w:rsidR="00A42822" w:rsidRDefault="00A42822" w:rsidP="00A4282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ВОРОНЕЖСКОЙ ОБЛАСТИ</w:t>
      </w:r>
    </w:p>
    <w:p w:rsidR="006C66A1" w:rsidRPr="000B3F3C" w:rsidRDefault="00B81341" w:rsidP="006C66A1">
      <w:pPr>
        <w:tabs>
          <w:tab w:val="left" w:pos="415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6C66A1" w:rsidRDefault="006C66A1" w:rsidP="006C66A1">
      <w:pPr>
        <w:tabs>
          <w:tab w:val="left" w:pos="4155"/>
        </w:tabs>
        <w:jc w:val="center"/>
        <w:rPr>
          <w:b/>
          <w:sz w:val="32"/>
          <w:szCs w:val="32"/>
        </w:rPr>
      </w:pPr>
      <w:r w:rsidRPr="003A7187">
        <w:rPr>
          <w:b/>
          <w:sz w:val="32"/>
          <w:szCs w:val="32"/>
        </w:rPr>
        <w:t>П О С Т А Н О В Л Е Н И Е</w:t>
      </w:r>
    </w:p>
    <w:p w:rsidR="006C66A1" w:rsidRDefault="006C66A1" w:rsidP="006C66A1">
      <w:pPr>
        <w:tabs>
          <w:tab w:val="left" w:pos="4155"/>
        </w:tabs>
        <w:rPr>
          <w:b/>
        </w:rPr>
      </w:pPr>
    </w:p>
    <w:p w:rsidR="006C66A1" w:rsidRDefault="006C66A1" w:rsidP="006C66A1">
      <w:pPr>
        <w:tabs>
          <w:tab w:val="left" w:pos="4155"/>
        </w:tabs>
      </w:pPr>
      <w:r w:rsidRPr="003A7187">
        <w:t>от «</w:t>
      </w:r>
      <w:r w:rsidR="00B64165">
        <w:t>19</w:t>
      </w:r>
      <w:r w:rsidRPr="003A7187">
        <w:t>»</w:t>
      </w:r>
      <w:r>
        <w:t xml:space="preserve"> </w:t>
      </w:r>
      <w:r w:rsidR="00B64165">
        <w:t xml:space="preserve"> ма</w:t>
      </w:r>
      <w:r w:rsidR="0012691E">
        <w:t xml:space="preserve">я  </w:t>
      </w:r>
      <w:r>
        <w:t xml:space="preserve">2020 г. №  </w:t>
      </w:r>
      <w:r w:rsidR="00B64165">
        <w:t>26</w:t>
      </w:r>
      <w:r>
        <w:t xml:space="preserve">                       </w:t>
      </w:r>
    </w:p>
    <w:p w:rsidR="006C66A1" w:rsidRDefault="006C66A1" w:rsidP="006C66A1">
      <w:pPr>
        <w:tabs>
          <w:tab w:val="left" w:pos="4155"/>
        </w:tabs>
        <w:rPr>
          <w:sz w:val="20"/>
          <w:szCs w:val="20"/>
        </w:rPr>
      </w:pPr>
      <w:r w:rsidRPr="00207B61">
        <w:rPr>
          <w:b/>
        </w:rPr>
        <w:t xml:space="preserve">               </w:t>
      </w:r>
      <w:r w:rsidR="00A42822">
        <w:rPr>
          <w:sz w:val="20"/>
          <w:szCs w:val="20"/>
        </w:rPr>
        <w:t>с</w:t>
      </w:r>
      <w:proofErr w:type="gramStart"/>
      <w:r w:rsidR="00A42822">
        <w:rPr>
          <w:sz w:val="20"/>
          <w:szCs w:val="20"/>
        </w:rPr>
        <w:t>.П</w:t>
      </w:r>
      <w:proofErr w:type="gramEnd"/>
      <w:r w:rsidR="00A42822">
        <w:rPr>
          <w:sz w:val="20"/>
          <w:szCs w:val="20"/>
        </w:rPr>
        <w:t>етропавловка</w:t>
      </w:r>
      <w:r w:rsidRPr="00207B61">
        <w:rPr>
          <w:sz w:val="20"/>
          <w:szCs w:val="20"/>
        </w:rPr>
        <w:t xml:space="preserve">  </w:t>
      </w:r>
    </w:p>
    <w:p w:rsidR="006C66A1" w:rsidRDefault="006C66A1" w:rsidP="006C66A1">
      <w:pPr>
        <w:tabs>
          <w:tab w:val="left" w:pos="4155"/>
        </w:tabs>
      </w:pPr>
    </w:p>
    <w:tbl>
      <w:tblPr>
        <w:tblW w:w="0" w:type="auto"/>
        <w:tblLook w:val="04A0"/>
      </w:tblPr>
      <w:tblGrid>
        <w:gridCol w:w="5319"/>
      </w:tblGrid>
      <w:tr w:rsidR="00E54D19" w:rsidRPr="00B81341" w:rsidTr="0090338C">
        <w:trPr>
          <w:trHeight w:val="245"/>
        </w:trPr>
        <w:tc>
          <w:tcPr>
            <w:tcW w:w="5319" w:type="dxa"/>
            <w:shd w:val="clear" w:color="auto" w:fill="auto"/>
          </w:tcPr>
          <w:p w:rsidR="00E54D19" w:rsidRPr="00B81341" w:rsidRDefault="00E54D19" w:rsidP="00B81341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4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осуществления капитальных вложений в объекты муниципальной собственности</w:t>
            </w:r>
            <w:r w:rsidR="00B81341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Петропавловского сельского поселения</w:t>
            </w:r>
            <w:r w:rsidRPr="00B81341">
              <w:rPr>
                <w:rFonts w:ascii="Times New Roman" w:hAnsi="Times New Roman" w:cs="Times New Roman"/>
                <w:sz w:val="28"/>
                <w:szCs w:val="28"/>
              </w:rPr>
              <w:t xml:space="preserve"> Лискинского муниципального района за счет средств бюджета</w:t>
            </w:r>
            <w:r w:rsidR="00B81341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Петропавловского сельского поселения </w:t>
            </w:r>
            <w:r w:rsidRPr="00B81341">
              <w:rPr>
                <w:rFonts w:ascii="Times New Roman" w:hAnsi="Times New Roman" w:cs="Times New Roman"/>
                <w:sz w:val="28"/>
                <w:szCs w:val="28"/>
              </w:rPr>
              <w:t xml:space="preserve"> Лискинского муниципального района</w:t>
            </w:r>
          </w:p>
          <w:p w:rsidR="00E54D19" w:rsidRPr="00B81341" w:rsidRDefault="00E54D19" w:rsidP="00B81341">
            <w:pPr>
              <w:jc w:val="both"/>
              <w:rPr>
                <w:b/>
              </w:rPr>
            </w:pPr>
          </w:p>
        </w:tc>
      </w:tr>
    </w:tbl>
    <w:p w:rsidR="00482F6B" w:rsidRPr="00482F6B" w:rsidRDefault="00482F6B" w:rsidP="00482F6B">
      <w:pPr>
        <w:tabs>
          <w:tab w:val="left" w:pos="4155"/>
        </w:tabs>
        <w:ind w:firstLine="709"/>
        <w:rPr>
          <w:rFonts w:cs="Arial"/>
        </w:rPr>
      </w:pPr>
      <w:r w:rsidRPr="00175994">
        <w:rPr>
          <w:rFonts w:cs="Arial"/>
        </w:rPr>
        <w:t xml:space="preserve">В </w:t>
      </w:r>
      <w:proofErr w:type="gramStart"/>
      <w:r w:rsidRPr="00175994">
        <w:rPr>
          <w:rFonts w:cs="Arial"/>
        </w:rPr>
        <w:t>соответствии</w:t>
      </w:r>
      <w:proofErr w:type="gramEnd"/>
      <w:r w:rsidRPr="00175994">
        <w:rPr>
          <w:rFonts w:cs="Arial"/>
        </w:rPr>
        <w:t xml:space="preserve"> со статьями 78.2 и 79 Бюджетного кодекса Российской Федерации, администрация </w:t>
      </w:r>
      <w:r w:rsidR="00B64165">
        <w:rPr>
          <w:rFonts w:cs="Arial"/>
        </w:rPr>
        <w:t>Петропавловского</w:t>
      </w:r>
      <w:r w:rsidRPr="00175994">
        <w:rPr>
          <w:rFonts w:cs="Arial"/>
        </w:rPr>
        <w:t xml:space="preserve"> сельского поселения Лискинского муниципального района Воронежской области</w:t>
      </w:r>
      <w:r>
        <w:rPr>
          <w:rFonts w:cs="Arial"/>
        </w:rPr>
        <w:t xml:space="preserve"> </w:t>
      </w:r>
    </w:p>
    <w:p w:rsidR="00482F6B" w:rsidRPr="00175994" w:rsidRDefault="00B64165" w:rsidP="00482F6B">
      <w:pPr>
        <w:tabs>
          <w:tab w:val="left" w:pos="4155"/>
        </w:tabs>
        <w:ind w:firstLine="709"/>
        <w:rPr>
          <w:rFonts w:cs="Arial"/>
        </w:rPr>
      </w:pPr>
      <w:r>
        <w:rPr>
          <w:rFonts w:cs="Arial"/>
        </w:rPr>
        <w:t>ПОСТАНОВЛЯЕТ</w:t>
      </w:r>
      <w:r w:rsidR="00482F6B" w:rsidRPr="00175994">
        <w:rPr>
          <w:rFonts w:cs="Arial"/>
        </w:rPr>
        <w:t>:</w:t>
      </w:r>
    </w:p>
    <w:p w:rsidR="00482F6B" w:rsidRPr="00175994" w:rsidRDefault="00482F6B" w:rsidP="00482F6B">
      <w:pPr>
        <w:tabs>
          <w:tab w:val="left" w:pos="4155"/>
        </w:tabs>
        <w:ind w:firstLine="709"/>
        <w:rPr>
          <w:rFonts w:cs="Arial"/>
        </w:rPr>
      </w:pPr>
    </w:p>
    <w:p w:rsidR="00482F6B" w:rsidRPr="00175994" w:rsidRDefault="00482F6B" w:rsidP="00482F6B">
      <w:pPr>
        <w:tabs>
          <w:tab w:val="left" w:pos="4155"/>
        </w:tabs>
        <w:ind w:firstLine="709"/>
        <w:rPr>
          <w:rFonts w:cs="Arial"/>
        </w:rPr>
      </w:pPr>
      <w:r w:rsidRPr="00175994">
        <w:rPr>
          <w:rFonts w:cs="Arial"/>
        </w:rPr>
        <w:t>1</w:t>
      </w:r>
      <w:r>
        <w:rPr>
          <w:rFonts w:cs="Arial"/>
        </w:rPr>
        <w:t>.</w:t>
      </w:r>
      <w:r w:rsidRPr="00175994">
        <w:rPr>
          <w:rFonts w:cs="Arial"/>
        </w:rPr>
        <w:t xml:space="preserve">Утвердить прилагаемые Правила осуществления капитальных вложений в объекты муниципальной собственности </w:t>
      </w:r>
      <w:r w:rsidR="00B64165">
        <w:rPr>
          <w:rFonts w:cs="Arial"/>
        </w:rPr>
        <w:t>Петропавловского</w:t>
      </w:r>
      <w:r w:rsidRPr="00175994">
        <w:rPr>
          <w:rFonts w:cs="Arial"/>
        </w:rPr>
        <w:t xml:space="preserve"> сельского поселения Лискинского муниципального района Воронежской области за счет средств местного бюджета.</w:t>
      </w:r>
    </w:p>
    <w:p w:rsidR="00482F6B" w:rsidRPr="00175994" w:rsidRDefault="00482F6B" w:rsidP="00482F6B">
      <w:pPr>
        <w:tabs>
          <w:tab w:val="left" w:pos="4155"/>
        </w:tabs>
        <w:ind w:firstLine="709"/>
        <w:rPr>
          <w:rFonts w:cs="Arial"/>
        </w:rPr>
      </w:pPr>
      <w:r>
        <w:rPr>
          <w:rFonts w:cs="Arial"/>
        </w:rPr>
        <w:t>2.</w:t>
      </w:r>
      <w:r w:rsidRPr="00175994">
        <w:rPr>
          <w:rFonts w:cs="Arial"/>
        </w:rPr>
        <w:t>Опубликовать настоящее постановление в газете «</w:t>
      </w:r>
      <w:r w:rsidR="00B64165">
        <w:rPr>
          <w:rFonts w:cs="Arial"/>
        </w:rPr>
        <w:t>Петропавловский</w:t>
      </w:r>
      <w:r w:rsidRPr="00175994">
        <w:rPr>
          <w:rFonts w:cs="Arial"/>
        </w:rPr>
        <w:t xml:space="preserve"> муниципальный вестник» и разместить на официальном сайте администрации </w:t>
      </w:r>
      <w:r w:rsidR="00B64165">
        <w:rPr>
          <w:rFonts w:cs="Arial"/>
        </w:rPr>
        <w:t>Петропавловского</w:t>
      </w:r>
      <w:r w:rsidRPr="00175994">
        <w:rPr>
          <w:rFonts w:cs="Arial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482F6B" w:rsidRPr="00175994" w:rsidRDefault="00482F6B" w:rsidP="00482F6B">
      <w:pPr>
        <w:tabs>
          <w:tab w:val="left" w:pos="4155"/>
        </w:tabs>
        <w:ind w:firstLine="709"/>
        <w:rPr>
          <w:rFonts w:cs="Arial"/>
        </w:rPr>
      </w:pPr>
      <w:r>
        <w:rPr>
          <w:rFonts w:cs="Arial"/>
        </w:rPr>
        <w:t xml:space="preserve">3 </w:t>
      </w:r>
      <w:proofErr w:type="gramStart"/>
      <w:r w:rsidRPr="00175994">
        <w:rPr>
          <w:rFonts w:cs="Arial"/>
        </w:rPr>
        <w:t>Контроль за</w:t>
      </w:r>
      <w:proofErr w:type="gramEnd"/>
      <w:r w:rsidRPr="00175994">
        <w:rPr>
          <w:rFonts w:cs="Arial"/>
        </w:rPr>
        <w:t xml:space="preserve"> исполнением настоящего постановления оставляю за собой.</w:t>
      </w:r>
    </w:p>
    <w:p w:rsidR="00482F6B" w:rsidRPr="00175994" w:rsidRDefault="00482F6B" w:rsidP="00482F6B">
      <w:pPr>
        <w:tabs>
          <w:tab w:val="left" w:pos="4155"/>
        </w:tabs>
        <w:ind w:firstLine="709"/>
        <w:rPr>
          <w:rFonts w:cs="Arial"/>
        </w:rPr>
      </w:pPr>
    </w:p>
    <w:p w:rsidR="00482F6B" w:rsidRPr="00175994" w:rsidRDefault="00482F6B" w:rsidP="00482F6B">
      <w:pPr>
        <w:tabs>
          <w:tab w:val="left" w:pos="4155"/>
        </w:tabs>
        <w:ind w:firstLine="709"/>
        <w:rPr>
          <w:rFonts w:cs="Arial"/>
        </w:rPr>
      </w:pPr>
    </w:p>
    <w:p w:rsidR="00E54D19" w:rsidRDefault="00E54D19" w:rsidP="00B81341">
      <w:pPr>
        <w:jc w:val="both"/>
      </w:pPr>
    </w:p>
    <w:p w:rsidR="00B81341" w:rsidRDefault="00B81341" w:rsidP="00B81341">
      <w:pPr>
        <w:jc w:val="both"/>
      </w:pPr>
    </w:p>
    <w:p w:rsidR="00B81341" w:rsidRPr="00B81341" w:rsidRDefault="00B81341" w:rsidP="00B81341">
      <w:pPr>
        <w:jc w:val="both"/>
      </w:pPr>
    </w:p>
    <w:p w:rsidR="00B81341" w:rsidRDefault="00E54D19" w:rsidP="00B81341">
      <w:pPr>
        <w:jc w:val="both"/>
      </w:pPr>
      <w:r w:rsidRPr="00B81341">
        <w:t xml:space="preserve">Глава  </w:t>
      </w:r>
      <w:r w:rsidR="00B81341">
        <w:t xml:space="preserve">Петропавловского сельского поселения </w:t>
      </w:r>
    </w:p>
    <w:p w:rsidR="00E54D19" w:rsidRPr="00B81341" w:rsidRDefault="00E54D19" w:rsidP="00B81341">
      <w:pPr>
        <w:jc w:val="both"/>
      </w:pPr>
      <w:r w:rsidRPr="00B81341">
        <w:t>Лискинского</w:t>
      </w:r>
      <w:r w:rsidR="00B81341">
        <w:t xml:space="preserve"> муниципального района                   </w:t>
      </w:r>
      <w:r w:rsidRPr="00B81341">
        <w:t xml:space="preserve">            </w:t>
      </w:r>
      <w:r w:rsidR="00B81341">
        <w:t xml:space="preserve">           </w:t>
      </w:r>
      <w:r w:rsidRPr="00B81341">
        <w:t xml:space="preserve">  В.</w:t>
      </w:r>
      <w:r w:rsidR="00B81341">
        <w:t>А.Климов</w:t>
      </w:r>
    </w:p>
    <w:p w:rsidR="00E54D19" w:rsidRPr="00B81341" w:rsidRDefault="00E54D19" w:rsidP="00B81341">
      <w:pPr>
        <w:jc w:val="both"/>
      </w:pPr>
    </w:p>
    <w:p w:rsidR="00E54D19" w:rsidRPr="00B81341" w:rsidRDefault="00E54D19" w:rsidP="00B81341">
      <w:pPr>
        <w:ind w:left="720"/>
        <w:jc w:val="both"/>
      </w:pPr>
    </w:p>
    <w:p w:rsidR="00E54D19" w:rsidRPr="00B81341" w:rsidRDefault="00E54D19" w:rsidP="00B81341">
      <w:pPr>
        <w:jc w:val="both"/>
      </w:pPr>
    </w:p>
    <w:p w:rsidR="00E54D19" w:rsidRPr="00B81341" w:rsidRDefault="00E54D19" w:rsidP="00B81341">
      <w:pPr>
        <w:jc w:val="both"/>
      </w:pPr>
    </w:p>
    <w:p w:rsidR="00482F6B" w:rsidRPr="00175994" w:rsidRDefault="00482F6B" w:rsidP="00482F6B">
      <w:pPr>
        <w:tabs>
          <w:tab w:val="left" w:pos="4155"/>
        </w:tabs>
        <w:ind w:firstLine="709"/>
        <w:rPr>
          <w:rFonts w:cs="Arial"/>
        </w:rPr>
      </w:pPr>
    </w:p>
    <w:p w:rsidR="00482F6B" w:rsidRPr="00E71491" w:rsidRDefault="00482F6B" w:rsidP="00B64165">
      <w:pPr>
        <w:ind w:left="4536"/>
        <w:jc w:val="right"/>
        <w:rPr>
          <w:rStyle w:val="apple-converted-space"/>
          <w:color w:val="1E1E1E"/>
        </w:rPr>
      </w:pPr>
      <w:r w:rsidRPr="00E71491">
        <w:rPr>
          <w:color w:val="1E1E1E"/>
        </w:rPr>
        <w:t>Приложение</w:t>
      </w:r>
    </w:p>
    <w:p w:rsidR="00482F6B" w:rsidRDefault="00482F6B" w:rsidP="00B64165">
      <w:pPr>
        <w:ind w:left="4536"/>
        <w:jc w:val="right"/>
        <w:rPr>
          <w:rStyle w:val="apple-converted-space"/>
          <w:color w:val="1E1E1E"/>
        </w:rPr>
      </w:pPr>
      <w:r w:rsidRPr="00E71491">
        <w:rPr>
          <w:rStyle w:val="apple-converted-space"/>
          <w:color w:val="1E1E1E"/>
        </w:rPr>
        <w:t>УТВЕРЖДЕНО</w:t>
      </w:r>
    </w:p>
    <w:p w:rsidR="00482F6B" w:rsidRPr="00E71491" w:rsidRDefault="00482F6B" w:rsidP="00B64165">
      <w:pPr>
        <w:ind w:left="4536"/>
        <w:jc w:val="right"/>
        <w:rPr>
          <w:color w:val="1E1E1E"/>
        </w:rPr>
      </w:pPr>
      <w:r>
        <w:rPr>
          <w:rStyle w:val="apple-converted-space"/>
          <w:color w:val="1E1E1E"/>
        </w:rPr>
        <w:t>постановлением администрации</w:t>
      </w:r>
      <w:r w:rsidRPr="00E71491">
        <w:rPr>
          <w:color w:val="1E1E1E"/>
        </w:rPr>
        <w:br/>
        <w:t xml:space="preserve"> </w:t>
      </w:r>
      <w:r w:rsidR="00B64165">
        <w:rPr>
          <w:color w:val="1E1E1E"/>
        </w:rPr>
        <w:t>Петропавловск</w:t>
      </w:r>
      <w:r w:rsidRPr="00E71491">
        <w:rPr>
          <w:color w:val="1E1E1E"/>
        </w:rPr>
        <w:t>ого сельского поселения</w:t>
      </w:r>
    </w:p>
    <w:p w:rsidR="00482F6B" w:rsidRPr="00E71491" w:rsidRDefault="00482F6B" w:rsidP="00B64165">
      <w:pPr>
        <w:ind w:left="4536"/>
        <w:jc w:val="right"/>
        <w:rPr>
          <w:color w:val="1E1E1E"/>
        </w:rPr>
      </w:pPr>
      <w:r w:rsidRPr="00E71491">
        <w:rPr>
          <w:color w:val="1E1E1E"/>
        </w:rPr>
        <w:t>Лискинского муниципального района</w:t>
      </w:r>
    </w:p>
    <w:p w:rsidR="00482F6B" w:rsidRPr="00E71491" w:rsidRDefault="00482F6B" w:rsidP="00B64165">
      <w:pPr>
        <w:ind w:left="4536"/>
        <w:jc w:val="right"/>
        <w:rPr>
          <w:rStyle w:val="apple-converted-space"/>
          <w:color w:val="1E1E1E"/>
        </w:rPr>
      </w:pPr>
      <w:r w:rsidRPr="00E71491">
        <w:rPr>
          <w:color w:val="1E1E1E"/>
        </w:rPr>
        <w:t>Воронежской области</w:t>
      </w:r>
    </w:p>
    <w:p w:rsidR="00482F6B" w:rsidRPr="00175994" w:rsidRDefault="00B64165" w:rsidP="00B64165">
      <w:pPr>
        <w:ind w:left="4536"/>
        <w:jc w:val="right"/>
        <w:rPr>
          <w:rFonts w:cs="Arial"/>
          <w:bCs/>
        </w:rPr>
      </w:pPr>
      <w:r>
        <w:rPr>
          <w:color w:val="1E1E1E"/>
        </w:rPr>
        <w:t>от 19.05</w:t>
      </w:r>
      <w:r w:rsidR="00482F6B">
        <w:rPr>
          <w:color w:val="1E1E1E"/>
        </w:rPr>
        <w:t>.2020</w:t>
      </w:r>
      <w:r w:rsidR="00482F6B" w:rsidRPr="00E71491">
        <w:rPr>
          <w:color w:val="1E1E1E"/>
        </w:rPr>
        <w:t xml:space="preserve"> №</w:t>
      </w:r>
      <w:r w:rsidR="00482F6B">
        <w:rPr>
          <w:rStyle w:val="apple-converted-space"/>
          <w:color w:val="1E1E1E"/>
        </w:rPr>
        <w:t>2</w:t>
      </w:r>
      <w:r>
        <w:rPr>
          <w:rStyle w:val="apple-converted-space"/>
          <w:color w:val="1E1E1E"/>
        </w:rPr>
        <w:t>6</w:t>
      </w:r>
      <w:r w:rsidR="00482F6B" w:rsidRPr="00E71491">
        <w:rPr>
          <w:color w:val="1E1E1E"/>
        </w:rPr>
        <w:br/>
      </w:r>
    </w:p>
    <w:p w:rsidR="00482F6B" w:rsidRPr="00B64165" w:rsidRDefault="00482F6B" w:rsidP="00482F6B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B64165">
        <w:rPr>
          <w:rFonts w:cs="Arial"/>
          <w:b/>
        </w:rPr>
        <w:t xml:space="preserve">Правила осуществления капитальных вложений в объекты муниципальной собственности </w:t>
      </w:r>
      <w:r w:rsidR="00B64165" w:rsidRPr="00B64165">
        <w:rPr>
          <w:rFonts w:cs="Arial"/>
          <w:b/>
        </w:rPr>
        <w:t>Петропавловс</w:t>
      </w:r>
      <w:r w:rsidRPr="00B64165">
        <w:rPr>
          <w:rFonts w:cs="Arial"/>
          <w:b/>
        </w:rPr>
        <w:t>кого сельского поселения Лискинского муниципального района Воронежской области за счет средств местного бюджета</w:t>
      </w:r>
    </w:p>
    <w:p w:rsidR="00482F6B" w:rsidRPr="00175994" w:rsidRDefault="00482F6B" w:rsidP="00482F6B">
      <w:pPr>
        <w:autoSpaceDE w:val="0"/>
        <w:autoSpaceDN w:val="0"/>
        <w:adjustRightInd w:val="0"/>
        <w:jc w:val="center"/>
        <w:rPr>
          <w:rFonts w:cs="Arial"/>
        </w:rPr>
      </w:pPr>
    </w:p>
    <w:p w:rsidR="00482F6B" w:rsidRPr="00175994" w:rsidRDefault="00482F6B" w:rsidP="00482F6B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175994">
        <w:rPr>
          <w:rFonts w:cs="Arial"/>
          <w:bCs/>
        </w:rPr>
        <w:t>I. Общие положения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>1. Настоящие Правила устанавливаю</w:t>
      </w:r>
      <w:bookmarkStart w:id="0" w:name="_GoBack"/>
      <w:bookmarkEnd w:id="0"/>
      <w:r w:rsidRPr="00175994">
        <w:rPr>
          <w:rFonts w:cs="Arial"/>
        </w:rPr>
        <w:t>т: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175994">
        <w:rPr>
          <w:rFonts w:cs="Arial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 муниципальным автономным и бюджетным</w:t>
      </w:r>
      <w:proofErr w:type="gramEnd"/>
      <w:r w:rsidRPr="00175994">
        <w:rPr>
          <w:rFonts w:cs="Arial"/>
        </w:rPr>
        <w:t xml:space="preserve"> </w:t>
      </w:r>
      <w:proofErr w:type="gramStart"/>
      <w:r w:rsidRPr="00175994">
        <w:rPr>
          <w:rFonts w:cs="Arial"/>
        </w:rPr>
        <w:t xml:space="preserve">учреждениям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 или</w:t>
      </w:r>
      <w:r>
        <w:rPr>
          <w:rFonts w:cs="Arial"/>
        </w:rPr>
        <w:t xml:space="preserve"> </w:t>
      </w:r>
      <w:r w:rsidRPr="00175994">
        <w:rPr>
          <w:rFonts w:cs="Arial"/>
          <w:spacing w:val="2"/>
          <w:shd w:val="clear" w:color="auto" w:fill="FFFFFF"/>
        </w:rPr>
        <w:t xml:space="preserve">муниципальным унитарным предприятиям </w:t>
      </w:r>
      <w:r w:rsidR="00B64165">
        <w:rPr>
          <w:rFonts w:cs="Arial"/>
          <w:spacing w:val="2"/>
          <w:shd w:val="clear" w:color="auto" w:fill="FFFFFF"/>
        </w:rPr>
        <w:t>Петропавловс</w:t>
      </w:r>
      <w:r w:rsidRPr="00175994">
        <w:rPr>
          <w:rFonts w:cs="Arial"/>
          <w:spacing w:val="2"/>
          <w:shd w:val="clear" w:color="auto" w:fill="FFFFFF"/>
        </w:rPr>
        <w:t>кого сельского поселения Лискинского муниципального района Воронежской области, в том числе казенным</w:t>
      </w:r>
      <w:r w:rsidRPr="00175994">
        <w:rPr>
          <w:rFonts w:cs="Arial"/>
        </w:rPr>
        <w:t xml:space="preserve"> (далее – организации) полномочий муниципального заказчика по заключению и исполнению от имени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</w:t>
      </w:r>
      <w:r>
        <w:rPr>
          <w:rFonts w:cs="Arial"/>
        </w:rPr>
        <w:t xml:space="preserve"> </w:t>
      </w:r>
      <w:r w:rsidRPr="00175994">
        <w:rPr>
          <w:rFonts w:cs="Arial"/>
        </w:rPr>
        <w:t>муниципальных контрактов от лица указанных органов в соответствии с настоящими Правилами, а также порядок заключения соглашений</w:t>
      </w:r>
      <w:proofErr w:type="gramEnd"/>
      <w:r w:rsidRPr="00175994">
        <w:rPr>
          <w:rFonts w:cs="Arial"/>
        </w:rPr>
        <w:t xml:space="preserve"> о передаче указанных полномочий;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и объекты недвижимого имущества, приобретаемые в муниципальную собственность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</w:t>
      </w:r>
      <w:r>
        <w:rPr>
          <w:rFonts w:cs="Arial"/>
        </w:rPr>
        <w:t xml:space="preserve"> </w:t>
      </w:r>
      <w:r w:rsidRPr="00175994">
        <w:rPr>
          <w:rFonts w:cs="Arial"/>
        </w:rPr>
        <w:t>(далее соответственно - объекты, субсидии).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администрации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</w:t>
      </w:r>
      <w:r w:rsidRPr="00175994">
        <w:rPr>
          <w:rFonts w:cs="Arial"/>
        </w:rPr>
        <w:lastRenderedPageBreak/>
        <w:t xml:space="preserve">муниципального района Воронежской области, </w:t>
      </w:r>
      <w:proofErr w:type="gramStart"/>
      <w:r w:rsidRPr="00175994">
        <w:rPr>
          <w:rFonts w:cs="Arial"/>
        </w:rPr>
        <w:t>предусмотренными</w:t>
      </w:r>
      <w:proofErr w:type="gramEnd"/>
      <w:r w:rsidRPr="00175994">
        <w:rPr>
          <w:rFonts w:cs="Arial"/>
        </w:rPr>
        <w:t xml:space="preserve"> пунктом 2 статьи 78.2 и пунктом 2 статьи 79 Бюджетного кодекса Российской Федерации (далее – акты).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3. При осуществлении капитальных вложений в объекты не допускается за исключением случаев, указанных в пункте 4 настоящих Правил: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>а) предоставление субсидий в отношении объектов, по которым принято решение о подготовке и реализации бюджетных инвестиций, предусмотренное пунктами</w:t>
      </w:r>
      <w:r>
        <w:rPr>
          <w:rFonts w:cs="Arial"/>
        </w:rPr>
        <w:t xml:space="preserve"> </w:t>
      </w:r>
      <w:r w:rsidRPr="00175994">
        <w:rPr>
          <w:rFonts w:cs="Arial"/>
        </w:rPr>
        <w:t>2 и 3.1 статьи 79 Бюджетного кодекса Российской Федерации;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б) предоставление бюджетных инвестиций в объекты, по которым принято решение о предоставлении субсидий, предусмотренное пунктами 2 и 3.1 статьи 78.2 Бюджетного кодекса Российской Федерации.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4. В ходе исполнения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при осуществлении капитальных вложений в объекты допускается: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175994">
        <w:rPr>
          <w:rFonts w:cs="Arial"/>
        </w:rPr>
        <w:t xml:space="preserve">а)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области, являющегося муниципальным заказчиком при осуществлении бюджетных инвестиций, на организацию после внесения соответствующих изменений в указанное</w:t>
      </w:r>
      <w:proofErr w:type="gramEnd"/>
      <w:r w:rsidRPr="00175994">
        <w:rPr>
          <w:rFonts w:cs="Arial"/>
        </w:rPr>
        <w:t xml:space="preserve"> </w:t>
      </w:r>
      <w:proofErr w:type="gramStart"/>
      <w:r w:rsidRPr="00175994">
        <w:rPr>
          <w:rFonts w:cs="Arial"/>
        </w:rPr>
        <w:t xml:space="preserve">решение о подготовке и реализации бюджетных инвестиций с внесением изменений в ранее заключенные муниципальным казенным учреждением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муниципальные контракты в части замены стороны договора - муниципального казенного учреждения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на организацию и вида договора - муниципального контракта на гражданско-правовой договор организации; </w:t>
      </w:r>
      <w:proofErr w:type="gramEnd"/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175994">
        <w:rPr>
          <w:rFonts w:cs="Arial"/>
        </w:rPr>
        <w:t xml:space="preserve">б) предоставление бюджетных инвестиций в объекты,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 после внесения соответствующих изменений в указанное решение о предоставлении субсидий с внесением соответствующих</w:t>
      </w:r>
      <w:proofErr w:type="gramEnd"/>
      <w:r w:rsidRPr="00175994">
        <w:rPr>
          <w:rFonts w:cs="Arial"/>
        </w:rPr>
        <w:t xml:space="preserve"> изменений в ранее заключенные организацией договоры в части замены стороны договора - организации на муниципальное казенное учреждение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и вида договора - гражданско-правового договора организации на муниципальный контракт.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lastRenderedPageBreak/>
        <w:t xml:space="preserve">5. </w:t>
      </w:r>
      <w:proofErr w:type="gramStart"/>
      <w:r w:rsidRPr="00175994">
        <w:rPr>
          <w:rFonts w:cs="Arial"/>
        </w:rPr>
        <w:t xml:space="preserve">Объем предоставляемых бюджетных инвестиций и субсидий должен соответствовать объему бюджетных ассигнований, предусмотренных на соответствующие цели решением Совета народных депутатов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о бюджете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на соответствующий финансовый год и на плановый период, в том числе в рамках действующих муниципальных программ. </w:t>
      </w:r>
      <w:proofErr w:type="gramEnd"/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>6.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 7. </w:t>
      </w:r>
      <w:proofErr w:type="gramStart"/>
      <w:r w:rsidRPr="00175994">
        <w:rPr>
          <w:rFonts w:cs="Arial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</w:t>
      </w:r>
      <w:r>
        <w:rPr>
          <w:rFonts w:cs="Arial"/>
        </w:rPr>
        <w:t xml:space="preserve"> </w:t>
      </w:r>
      <w:r w:rsidRPr="00175994">
        <w:rPr>
          <w:rFonts w:cs="Arial"/>
        </w:rPr>
        <w:t>уставного фонда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муниципальных унитарных предприятий, основанных на праве хозяйственного ведения, либо включаются в состав муниципальной казны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</w:t>
      </w:r>
      <w:proofErr w:type="gramEnd"/>
      <w:r w:rsidRPr="00175994">
        <w:rPr>
          <w:rFonts w:cs="Arial"/>
        </w:rPr>
        <w:t xml:space="preserve"> поселения Лискинского муниципального района Воронежской области.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>8. Осуществление капитальных вложений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бюджетных инвестиций за счет субсидий в объекты</w:t>
      </w:r>
      <w:r>
        <w:rPr>
          <w:rFonts w:cs="Arial"/>
        </w:rPr>
        <w:t xml:space="preserve"> </w:t>
      </w:r>
      <w:proofErr w:type="gramStart"/>
      <w:r w:rsidRPr="00175994">
        <w:rPr>
          <w:rFonts w:cs="Arial"/>
        </w:rPr>
        <w:t>муниципальных унитарных предприятий, основанных на праве хозяйственного ведения влечет</w:t>
      </w:r>
      <w:proofErr w:type="gramEnd"/>
      <w:r w:rsidRPr="00175994">
        <w:rPr>
          <w:rFonts w:cs="Arial"/>
        </w:rPr>
        <w:t xml:space="preserve"> также увеличение их уставного фонда.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9. Информация о сроках </w:t>
      </w:r>
      <w:proofErr w:type="gramStart"/>
      <w:r w:rsidRPr="00175994">
        <w:rPr>
          <w:rFonts w:cs="Arial"/>
        </w:rPr>
        <w:t>и</w:t>
      </w:r>
      <w:proofErr w:type="gramEnd"/>
      <w:r w:rsidRPr="00175994">
        <w:rPr>
          <w:rFonts w:cs="Arial"/>
        </w:rPr>
        <w:t xml:space="preserve"> об объемах оплаты по муниципальным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области, необходимого для составления в установленном порядке кассового плана исполнения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>II. Осуществление бюджетных инвестиций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10.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lastRenderedPageBreak/>
        <w:t xml:space="preserve">а) муниципальными заказчиками, являющимися получателями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175994">
        <w:rPr>
          <w:rFonts w:cs="Arial"/>
        </w:rPr>
        <w:t xml:space="preserve">б) организациями, которым органы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Правилами свои полномочия муниципального заказчика по заключению и исполнению от имени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от лица указанных органов муниципальных контрактов. </w:t>
      </w:r>
      <w:proofErr w:type="gramEnd"/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11. </w:t>
      </w:r>
      <w:proofErr w:type="gramStart"/>
      <w:r w:rsidRPr="00175994">
        <w:rPr>
          <w:rFonts w:cs="Arial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области, либо в случаях и порядке, установленных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 </w:t>
      </w:r>
      <w:proofErr w:type="gramEnd"/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12. </w:t>
      </w:r>
      <w:proofErr w:type="gramStart"/>
      <w:r w:rsidRPr="00175994">
        <w:rPr>
          <w:rFonts w:cs="Arial"/>
        </w:rPr>
        <w:t xml:space="preserve">В целях осуществления бюджетных инвестиций в соответствии с подпунктом «б» пункта 10 настоящих Правил органами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заключаются с организациями соглашения о передаче полномочий муниципального заказчика по заключению и исполнению от имени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 муниципальных контрактов от лица указанных органов (за исключением полномочий, связанных с введением</w:t>
      </w:r>
      <w:proofErr w:type="gramEnd"/>
      <w:r w:rsidRPr="00175994">
        <w:rPr>
          <w:rFonts w:cs="Arial"/>
        </w:rPr>
        <w:t xml:space="preserve"> в установленном порядке в эксплуатацию объекта) (далее - соглашение о передаче полномочий).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13.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14.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175994">
        <w:rPr>
          <w:rFonts w:cs="Arial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</w:t>
      </w:r>
      <w:r w:rsidRPr="00175994">
        <w:rPr>
          <w:rFonts w:cs="Arial"/>
        </w:rPr>
        <w:lastRenderedPageBreak/>
        <w:t xml:space="preserve">объекта, рассчитанной в ценах соответствующих лет стоимости объекта капитального строительства муниципальной собственности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 (сметной или предполагаемой (предельной) либо стоимости</w:t>
      </w:r>
      <w:proofErr w:type="gramEnd"/>
      <w:r w:rsidRPr="00175994">
        <w:rPr>
          <w:rFonts w:cs="Arial"/>
        </w:rPr>
        <w:t xml:space="preserve"> </w:t>
      </w:r>
      <w:proofErr w:type="gramStart"/>
      <w:r w:rsidRPr="00175994">
        <w:rPr>
          <w:rFonts w:cs="Arial"/>
        </w:rPr>
        <w:t xml:space="preserve">приобретения объекта недвижимого имущества в муниципальную собственность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области), соответствующих акту,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как получателю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</w:t>
      </w:r>
      <w:proofErr w:type="gramEnd"/>
      <w:r w:rsidRPr="00175994">
        <w:rPr>
          <w:rFonts w:cs="Arial"/>
        </w:rPr>
        <w:t xml:space="preserve">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б) положения, устанавливающие права и обязанности организации по заключению и исполнению от имени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от лица органа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муниципальных контрактов;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в) ответственность организации за неисполнение или ненадлежащее исполнение переданных ей полномочий;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г) положения, устанавливающие право органа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на проведение проверок соблюдения организацией условий, установленных заключенным соглашением о передаче полномочий;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spellStart"/>
      <w:r w:rsidRPr="00175994">
        <w:rPr>
          <w:rFonts w:cs="Arial"/>
        </w:rPr>
        <w:t>д</w:t>
      </w:r>
      <w:proofErr w:type="spellEnd"/>
      <w:r w:rsidRPr="00175994">
        <w:rPr>
          <w:rFonts w:cs="Arial"/>
        </w:rPr>
        <w:t xml:space="preserve"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как получателю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в порядке, установленном Министерством финансов Российской Федерации.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15.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175994">
        <w:rPr>
          <w:rFonts w:cs="Arial"/>
        </w:rPr>
        <w:t>содержать</w:t>
      </w:r>
      <w:proofErr w:type="gramEnd"/>
      <w:r w:rsidRPr="00175994">
        <w:rPr>
          <w:rFonts w:cs="Arial"/>
        </w:rPr>
        <w:t xml:space="preserve"> в том числе положения, предусмотренные подпунктами «б» - «</w:t>
      </w:r>
      <w:proofErr w:type="spellStart"/>
      <w:r w:rsidRPr="00175994">
        <w:rPr>
          <w:rFonts w:cs="Arial"/>
        </w:rPr>
        <w:t>д</w:t>
      </w:r>
      <w:proofErr w:type="spellEnd"/>
      <w:r w:rsidRPr="00175994">
        <w:rPr>
          <w:rFonts w:cs="Arial"/>
        </w:rPr>
        <w:t xml:space="preserve">» пункта 14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</w:t>
      </w:r>
      <w:r w:rsidRPr="00175994">
        <w:rPr>
          <w:rFonts w:cs="Arial"/>
        </w:rPr>
        <w:lastRenderedPageBreak/>
        <w:t xml:space="preserve">технологического и ценового аудита, в том числе объема бюджетных ассигнований, предусмотренного органу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как получателю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16.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области, и отражаются на открытых в органах Федерального казначейства в порядке, установленном Федеральным казначейством, лицевых счетах: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а) получателя бюджетных средств - в случае заключения муниципальных контрактов муниципальным заказчиком;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муниципальных контрактов организациями от лица органов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17. </w:t>
      </w:r>
      <w:proofErr w:type="gramStart"/>
      <w:r w:rsidRPr="00175994">
        <w:rPr>
          <w:rFonts w:cs="Arial"/>
        </w:rPr>
        <w:t>В целях открытия организации в органе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Федерального казначейства лицевого счета, указанного в подпункте «б» пункта 16 настоящих Правил, организация в течение 5 рабочих дней со дня получения от органа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</w:t>
      </w:r>
      <w:proofErr w:type="gramEnd"/>
      <w:r w:rsidRPr="00175994">
        <w:rPr>
          <w:rFonts w:cs="Arial"/>
        </w:rPr>
        <w:t xml:space="preserve"> бюджетных средств, в порядке, установленном Федеральным казначейством. Основанием для открытия лицевого счета, указанного в подпункте «б» пункта 16 настоящих Правил, является копия соглашения о передаче полномочий.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  <w:lang w:val="en-US"/>
        </w:rPr>
        <w:t>I</w:t>
      </w:r>
      <w:r w:rsidRPr="00175994">
        <w:rPr>
          <w:rFonts w:cs="Arial"/>
        </w:rPr>
        <w:t>II. Предоставление субсидий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 18. Субсидии предоставляются организациям в размере средств, предусмотренных решением о подготовке и реализации бюджетных инвестиций, в пределах лимитов бюджетных обязательств, доведенных получателю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на цели предоставления субсидий.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19. </w:t>
      </w:r>
      <w:proofErr w:type="gramStart"/>
      <w:r w:rsidRPr="00175994">
        <w:rPr>
          <w:rFonts w:cs="Arial"/>
        </w:rPr>
        <w:t xml:space="preserve">Предоставление субсидии осуществляется в соответствии с соглашением, заключенным между органами местного самоуправления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как получателями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</w:t>
      </w:r>
      <w:r w:rsidRPr="00175994">
        <w:rPr>
          <w:rFonts w:cs="Arial"/>
        </w:rPr>
        <w:lastRenderedPageBreak/>
        <w:t>области</w:t>
      </w:r>
      <w:proofErr w:type="gramEnd"/>
      <w:r w:rsidRPr="00175994">
        <w:rPr>
          <w:rFonts w:cs="Arial"/>
        </w:rPr>
        <w:t xml:space="preserve">, </w:t>
      </w:r>
      <w:proofErr w:type="gramStart"/>
      <w:r w:rsidRPr="00175994">
        <w:rPr>
          <w:rFonts w:cs="Arial"/>
        </w:rPr>
        <w:t>предоставляющему</w:t>
      </w:r>
      <w:proofErr w:type="gramEnd"/>
      <w:r w:rsidRPr="00175994">
        <w:rPr>
          <w:rFonts w:cs="Arial"/>
        </w:rPr>
        <w:t xml:space="preserve"> субсидию, лимитов бюджетных обязательств на предоставление субсидии. </w:t>
      </w:r>
      <w:proofErr w:type="gramStart"/>
      <w:r w:rsidRPr="00175994">
        <w:rPr>
          <w:rFonts w:cs="Arial"/>
        </w:rPr>
        <w:t xml:space="preserve">По решению администрации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области, принятому в соответствии с абзацем 14 пункта 4 статьи 78.2 Бюджетного кодекса Российской Федерации, получателю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  <w:proofErr w:type="gramEnd"/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20. Соглашение о предоставлении субсидии может быть заключено в отношении нескольких объектов.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21. 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175994">
        <w:rPr>
          <w:rFonts w:cs="Arial"/>
        </w:rPr>
        <w:t xml:space="preserve">а) цель и значения результатов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</w:t>
      </w:r>
      <w:proofErr w:type="gramEnd"/>
      <w:r w:rsidRPr="00175994">
        <w:rPr>
          <w:rFonts w:cs="Arial"/>
        </w:rPr>
        <w:t xml:space="preserve"> Воронежской области либо стоимости приобретения объекта недвижимого имущества в муниципальную собственность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области),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соответствующих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акту. Объем предоставляемой субсидии из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должен соответствовать объему бюджетных ассигнований на предоставление субсидии, предусмотренному соответствующей муниципальной программой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области. </w:t>
      </w:r>
      <w:proofErr w:type="gramStart"/>
      <w:r w:rsidRPr="00175994">
        <w:rPr>
          <w:rFonts w:cs="Arial"/>
        </w:rPr>
        <w:t>В случае если</w:t>
      </w:r>
      <w:r>
        <w:rPr>
          <w:rFonts w:cs="Arial"/>
        </w:rPr>
        <w:t xml:space="preserve"> </w:t>
      </w:r>
      <w:r w:rsidRPr="00175994">
        <w:rPr>
          <w:rFonts w:cs="Arial"/>
        </w:rPr>
        <w:t>субсидия предоставляется</w:t>
      </w:r>
      <w:r>
        <w:rPr>
          <w:rFonts w:cs="Arial"/>
        </w:rPr>
        <w:t xml:space="preserve"> </w:t>
      </w:r>
      <w:r w:rsidRPr="00175994">
        <w:rPr>
          <w:rFonts w:cs="Arial"/>
        </w:rPr>
        <w:t>в целях достижения результатов федерального (регионального) проекта, указывается наименование соответствующего федерального (регионального) проекта,</w:t>
      </w:r>
      <w:r>
        <w:rPr>
          <w:rFonts w:cs="Arial"/>
        </w:rPr>
        <w:t xml:space="preserve"> </w:t>
      </w:r>
      <w:r w:rsidRPr="00175994">
        <w:rPr>
          <w:rFonts w:cs="Arial"/>
        </w:rPr>
        <w:t>при этом результаты предоставления субсидии должны соответствовать результатам федерального (регионального) проекта.</w:t>
      </w:r>
      <w:proofErr w:type="gramEnd"/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lastRenderedPageBreak/>
        <w:t xml:space="preserve"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г) положения, устанавливающие обязанность организации по открытию в органе Федерального казначейства лицевого счета для учета операций с субсидиями;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spellStart"/>
      <w:proofErr w:type="gramStart"/>
      <w:r w:rsidRPr="00175994">
        <w:rPr>
          <w:rFonts w:cs="Arial"/>
        </w:rPr>
        <w:t>д</w:t>
      </w:r>
      <w:proofErr w:type="spellEnd"/>
      <w:r w:rsidRPr="00175994">
        <w:rPr>
          <w:rFonts w:cs="Arial"/>
        </w:rPr>
        <w:t>) обязательство муниципального унитарного предприятия, в том числе казенного, осуществлять без использования субсидии</w:t>
      </w:r>
      <w:r>
        <w:rPr>
          <w:rFonts w:cs="Arial"/>
        </w:rPr>
        <w:t xml:space="preserve"> </w:t>
      </w:r>
      <w:r w:rsidRPr="00175994">
        <w:rPr>
          <w:rFonts w:cs="Arial"/>
        </w:rPr>
        <w:t>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(реконструкции)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</w:t>
      </w:r>
      <w:proofErr w:type="gramEnd"/>
      <w:r w:rsidRPr="00175994">
        <w:rPr>
          <w:rFonts w:cs="Arial"/>
        </w:rPr>
        <w:t xml:space="preserve"> проверку </w:t>
      </w:r>
      <w:proofErr w:type="gramStart"/>
      <w:r w:rsidRPr="00175994">
        <w:rPr>
          <w:rFonts w:cs="Arial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175994">
        <w:rPr>
          <w:rFonts w:cs="Arial"/>
        </w:rPr>
        <w:t xml:space="preserve"> в случаях, установленных частью 2 статьи 8.3 Градостроительного кодекса Российской Федерации и результатов инженерных изысканий, на финансовое обеспечение</w:t>
      </w:r>
      <w:r>
        <w:rPr>
          <w:rFonts w:cs="Arial"/>
        </w:rPr>
        <w:t xml:space="preserve"> </w:t>
      </w:r>
      <w:r w:rsidRPr="00175994">
        <w:rPr>
          <w:rFonts w:cs="Arial"/>
        </w:rPr>
        <w:t>строительства (реконструкции, в том числе с элементами реставрации, технического перевооружения) которых планируется</w:t>
      </w:r>
      <w:r>
        <w:rPr>
          <w:rFonts w:cs="Arial"/>
        </w:rPr>
        <w:t xml:space="preserve"> </w:t>
      </w:r>
      <w:r w:rsidRPr="00175994">
        <w:rPr>
          <w:rFonts w:cs="Arial"/>
        </w:rPr>
        <w:t>предоставление субсидии;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>е) обязательство муниципального автономного</w:t>
      </w:r>
      <w:r>
        <w:rPr>
          <w:rFonts w:cs="Arial"/>
        </w:rPr>
        <w:t xml:space="preserve"> </w:t>
      </w:r>
      <w:r w:rsidRPr="00175994">
        <w:rPr>
          <w:rFonts w:cs="Arial"/>
        </w:rPr>
        <w:t>(бюджетного) учреждения осуществлять расходы, связанные с проведением мероприятий, указанных в подпункте «</w:t>
      </w:r>
      <w:proofErr w:type="spellStart"/>
      <w:r w:rsidRPr="00175994">
        <w:rPr>
          <w:rFonts w:cs="Arial"/>
        </w:rPr>
        <w:t>д</w:t>
      </w:r>
      <w:proofErr w:type="spellEnd"/>
      <w:r w:rsidRPr="00175994">
        <w:rPr>
          <w:rFonts w:cs="Arial"/>
        </w:rPr>
        <w:t>» настоящего пункта, без использования субсидии, если предоставление субсидии на эти цели не предусмотрено актом;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ж) обязательство муниципального унитарного предприятия, в том числе казенного,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области;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spellStart"/>
      <w:proofErr w:type="gramStart"/>
      <w:r w:rsidRPr="00175994">
        <w:rPr>
          <w:rFonts w:cs="Arial"/>
        </w:rPr>
        <w:t>з</w:t>
      </w:r>
      <w:proofErr w:type="spellEnd"/>
      <w:r w:rsidRPr="00175994">
        <w:rPr>
          <w:rFonts w:cs="Arial"/>
        </w:rPr>
        <w:t>) обязательство муниципального автономного (бюджетного)</w:t>
      </w:r>
      <w:r>
        <w:rPr>
          <w:rFonts w:cs="Arial"/>
        </w:rPr>
        <w:t xml:space="preserve"> </w:t>
      </w:r>
      <w:r w:rsidRPr="00175994">
        <w:rPr>
          <w:rFonts w:cs="Arial"/>
        </w:rPr>
        <w:t>учреждения осуществлять эксплуатационные расходы, необходимые</w:t>
      </w:r>
      <w:r>
        <w:rPr>
          <w:rFonts w:cs="Arial"/>
        </w:rPr>
        <w:t xml:space="preserve"> </w:t>
      </w:r>
      <w:r w:rsidRPr="00175994">
        <w:rPr>
          <w:rFonts w:cs="Arial"/>
        </w:rPr>
        <w:t>для содержания объекта после ввода его в эксплуатацию (приобретения), за счет средств, предоставляемых</w:t>
      </w:r>
      <w:r>
        <w:rPr>
          <w:rFonts w:cs="Arial"/>
        </w:rPr>
        <w:t xml:space="preserve"> </w:t>
      </w:r>
      <w:r w:rsidRPr="00175994">
        <w:rPr>
          <w:rFonts w:cs="Arial"/>
        </w:rPr>
        <w:t>из федерального бюджета, в размере,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</w:t>
      </w:r>
      <w:r>
        <w:rPr>
          <w:rFonts w:cs="Arial"/>
        </w:rPr>
        <w:t xml:space="preserve"> </w:t>
      </w:r>
      <w:r w:rsidRPr="00175994">
        <w:rPr>
          <w:rFonts w:cs="Arial"/>
        </w:rPr>
        <w:t>на оказание муниципальных услуг (выполнение работ);</w:t>
      </w:r>
      <w:proofErr w:type="gramEnd"/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и)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с субсидиями, открытый в органе Федерального казначейства;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lastRenderedPageBreak/>
        <w:t xml:space="preserve">к) положения, устанавливающие право получателя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области, предоставляющего субсидию, на проведение проверок соблюдения организацией условий, установленных соглашением о предоставлении субсидии;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175994">
        <w:rPr>
          <w:rFonts w:cs="Arial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ему в предшествующем финансовом году субсидии в случае отсутствия решения получателя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26 настоящих Правил; </w:t>
      </w:r>
      <w:proofErr w:type="gramEnd"/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spellStart"/>
      <w:r w:rsidRPr="00175994">
        <w:rPr>
          <w:rFonts w:cs="Arial"/>
        </w:rPr>
        <w:t>н</w:t>
      </w:r>
      <w:proofErr w:type="spellEnd"/>
      <w:r w:rsidRPr="00175994">
        <w:rPr>
          <w:rFonts w:cs="Arial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финансирования, в случае если актом предусмотрено такое условие;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>о) порядок и сроки представления организацией отчетности об использовании субсидии, а также о достижении значений результатов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предоставления субсидии;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spellStart"/>
      <w:proofErr w:type="gramStart"/>
      <w:r w:rsidRPr="00175994">
        <w:rPr>
          <w:rFonts w:cs="Arial"/>
        </w:rPr>
        <w:t>п</w:t>
      </w:r>
      <w:proofErr w:type="spellEnd"/>
      <w:r w:rsidRPr="00175994">
        <w:rPr>
          <w:rFonts w:cs="Arial"/>
        </w:rPr>
        <w:t xml:space="preserve"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 </w:t>
      </w:r>
      <w:proofErr w:type="gramEnd"/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22. 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175994">
        <w:rPr>
          <w:rFonts w:cs="Arial"/>
        </w:rPr>
        <w:t>содержать</w:t>
      </w:r>
      <w:proofErr w:type="gramEnd"/>
      <w:r w:rsidRPr="00175994">
        <w:rPr>
          <w:rFonts w:cs="Arial"/>
        </w:rPr>
        <w:t xml:space="preserve"> в том числе положения, предусмотренные подпунктами «б» - «л» пункта 21 настоящих Правил,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акту, сроков подготовки обоснования инвестиций и проведения его технологического и ценового аудита.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23. Операции с субсидиями, поступающими организациям, </w:t>
      </w:r>
      <w:proofErr w:type="gramStart"/>
      <w:r w:rsidRPr="00175994">
        <w:rPr>
          <w:rFonts w:cs="Arial"/>
        </w:rPr>
        <w:t>осуществляются</w:t>
      </w:r>
      <w:r>
        <w:rPr>
          <w:rFonts w:cs="Arial"/>
        </w:rPr>
        <w:t xml:space="preserve"> </w:t>
      </w:r>
      <w:r w:rsidRPr="00175994">
        <w:rPr>
          <w:rFonts w:cs="Arial"/>
        </w:rPr>
        <w:t>в установленном Федеральным казначейством порядке и</w:t>
      </w:r>
      <w:r>
        <w:rPr>
          <w:rFonts w:cs="Arial"/>
        </w:rPr>
        <w:t xml:space="preserve"> </w:t>
      </w:r>
      <w:r w:rsidRPr="00175994">
        <w:rPr>
          <w:rFonts w:cs="Arial"/>
        </w:rPr>
        <w:t>учитываются</w:t>
      </w:r>
      <w:proofErr w:type="gramEnd"/>
      <w:r w:rsidRPr="00175994">
        <w:rPr>
          <w:rFonts w:cs="Arial"/>
        </w:rPr>
        <w:t xml:space="preserve"> на отдельных лицевых счетах, открываемых организациям в </w:t>
      </w:r>
      <w:r w:rsidRPr="00175994">
        <w:rPr>
          <w:rFonts w:cs="Arial"/>
        </w:rPr>
        <w:lastRenderedPageBreak/>
        <w:t xml:space="preserve">органах Федерального казначейства в порядке, установленном Федеральным казначейством.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24.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>25. Не использованные на начало очередного финансового года остатки субсидий подлежат перечислению организациями в установленном порядке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в бюджет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 xml:space="preserve">кого сельского поселения Лискинского муниципального района Воронежской области.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26. </w:t>
      </w:r>
      <w:proofErr w:type="gramStart"/>
      <w:r w:rsidRPr="00175994">
        <w:rPr>
          <w:rFonts w:cs="Arial"/>
        </w:rPr>
        <w:t xml:space="preserve">В соответствии с решением администрации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области, осуществляющей в соответствии</w:t>
      </w:r>
      <w:r>
        <w:rPr>
          <w:rFonts w:cs="Arial"/>
        </w:rPr>
        <w:t xml:space="preserve"> </w:t>
      </w:r>
      <w:r w:rsidRPr="00175994">
        <w:rPr>
          <w:rFonts w:cs="Arial"/>
        </w:rPr>
        <w:t>с Бюджетным кодексом</w:t>
      </w:r>
      <w:r>
        <w:rPr>
          <w:rFonts w:cs="Arial"/>
        </w:rPr>
        <w:t xml:space="preserve"> </w:t>
      </w:r>
      <w:r w:rsidRPr="00175994">
        <w:rPr>
          <w:rFonts w:cs="Arial"/>
        </w:rPr>
        <w:t>Российской Федерации полномочия главного распорядителя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</w:t>
      </w:r>
      <w:proofErr w:type="gramEnd"/>
      <w:r w:rsidRPr="00175994">
        <w:rPr>
          <w:rFonts w:cs="Arial"/>
        </w:rPr>
        <w:t xml:space="preserve">, </w:t>
      </w:r>
      <w:proofErr w:type="gramStart"/>
      <w:r w:rsidRPr="00175994">
        <w:rPr>
          <w:rFonts w:cs="Arial"/>
        </w:rPr>
        <w:t>соответствующих</w:t>
      </w:r>
      <w:proofErr w:type="gramEnd"/>
      <w:r w:rsidRPr="00175994">
        <w:rPr>
          <w:rFonts w:cs="Arial"/>
        </w:rPr>
        <w:t xml:space="preserve"> целям предоставления субсидии.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В указанное решение может быть включено несколько объектов, и оно должно содержать наименование организации, наименование каждого объекта и объем разрешенных к использованию остатков субсидии. 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27. </w:t>
      </w:r>
      <w:proofErr w:type="gramStart"/>
      <w:r w:rsidRPr="00175994">
        <w:rPr>
          <w:rFonts w:cs="Arial"/>
        </w:rPr>
        <w:t>Контроль за</w:t>
      </w:r>
      <w:proofErr w:type="gramEnd"/>
      <w:r w:rsidRPr="00175994">
        <w:rPr>
          <w:rFonts w:cs="Arial"/>
        </w:rPr>
        <w:t xml:space="preserve"> результативностью и целевым использованием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бюджетных средств, направляемых на предоставление субсидии, осуществляет главный распорядитель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области.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28. При выявлении нарушений условий, установленных для предоставления субсидии, главный распорядитель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области: направляет получателю субсидии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требование о возврате субсидии. Субсидия подлежит возврату получателем субсидии в бюджет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 в течение</w:t>
      </w:r>
      <w:r>
        <w:rPr>
          <w:rFonts w:cs="Arial"/>
        </w:rPr>
        <w:t xml:space="preserve"> </w:t>
      </w:r>
      <w:r w:rsidRPr="00175994">
        <w:rPr>
          <w:rFonts w:cs="Arial"/>
        </w:rPr>
        <w:t>30 календарных дней с момента получения требования.</w:t>
      </w:r>
    </w:p>
    <w:p w:rsidR="00482F6B" w:rsidRPr="00175994" w:rsidRDefault="00482F6B" w:rsidP="00B6416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75994">
        <w:rPr>
          <w:rFonts w:cs="Arial"/>
        </w:rPr>
        <w:t xml:space="preserve">При </w:t>
      </w:r>
      <w:proofErr w:type="spellStart"/>
      <w:r w:rsidRPr="00175994">
        <w:rPr>
          <w:rFonts w:cs="Arial"/>
        </w:rPr>
        <w:t>невозврате</w:t>
      </w:r>
      <w:proofErr w:type="spellEnd"/>
      <w:r w:rsidRPr="00175994">
        <w:rPr>
          <w:rFonts w:cs="Arial"/>
        </w:rPr>
        <w:t xml:space="preserve"> субсидии в срок главный распорядитель средств бюджета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</w:t>
      </w:r>
      <w:r>
        <w:rPr>
          <w:rFonts w:cs="Arial"/>
        </w:rPr>
        <w:t xml:space="preserve"> </w:t>
      </w:r>
      <w:r w:rsidRPr="00175994">
        <w:rPr>
          <w:rFonts w:cs="Arial"/>
        </w:rPr>
        <w:t xml:space="preserve">принимает меры по взысканию подлежащей возврату субсидии в бюджет </w:t>
      </w:r>
      <w:r w:rsidR="00B64165">
        <w:rPr>
          <w:rFonts w:cs="Arial"/>
        </w:rPr>
        <w:t>Петропавловс</w:t>
      </w:r>
      <w:r w:rsidRPr="00175994">
        <w:rPr>
          <w:rFonts w:cs="Arial"/>
        </w:rPr>
        <w:t>кого сельского поселения Лискинского муниципального района Воронежской области в судебном порядке.</w:t>
      </w:r>
    </w:p>
    <w:p w:rsidR="00563B1D" w:rsidRPr="00B81341" w:rsidRDefault="00563B1D" w:rsidP="00482F6B">
      <w:pPr>
        <w:widowControl w:val="0"/>
        <w:autoSpaceDE w:val="0"/>
        <w:autoSpaceDN w:val="0"/>
        <w:adjustRightInd w:val="0"/>
        <w:jc w:val="both"/>
      </w:pPr>
    </w:p>
    <w:sectPr w:rsidR="00563B1D" w:rsidRPr="00B81341" w:rsidSect="00A42822">
      <w:pgSz w:w="11906" w:h="16838"/>
      <w:pgMar w:top="709" w:right="567" w:bottom="1135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33B4"/>
    <w:multiLevelType w:val="hybridMultilevel"/>
    <w:tmpl w:val="E516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A1"/>
    <w:rsid w:val="0002469E"/>
    <w:rsid w:val="0012691E"/>
    <w:rsid w:val="00195DFD"/>
    <w:rsid w:val="00342BA6"/>
    <w:rsid w:val="003555D0"/>
    <w:rsid w:val="00482F6B"/>
    <w:rsid w:val="00484978"/>
    <w:rsid w:val="004E10F6"/>
    <w:rsid w:val="00563B1D"/>
    <w:rsid w:val="00683182"/>
    <w:rsid w:val="006834A9"/>
    <w:rsid w:val="006B5862"/>
    <w:rsid w:val="006C66A1"/>
    <w:rsid w:val="007C6600"/>
    <w:rsid w:val="00863F2C"/>
    <w:rsid w:val="009119CC"/>
    <w:rsid w:val="0098397A"/>
    <w:rsid w:val="009B6810"/>
    <w:rsid w:val="00A42822"/>
    <w:rsid w:val="00B64165"/>
    <w:rsid w:val="00B81341"/>
    <w:rsid w:val="00C43287"/>
    <w:rsid w:val="00C71B59"/>
    <w:rsid w:val="00E54D19"/>
    <w:rsid w:val="00F2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C66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6A1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66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C66A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C66A1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C6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C66A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54D19"/>
    <w:pPr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c">
    <w:name w:val="Plain Text"/>
    <w:basedOn w:val="a"/>
    <w:link w:val="ad"/>
    <w:rsid w:val="00E54D19"/>
    <w:pPr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54D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54D1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82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ppavl</cp:lastModifiedBy>
  <cp:revision>6</cp:revision>
  <cp:lastPrinted>2020-05-20T05:58:00Z</cp:lastPrinted>
  <dcterms:created xsi:type="dcterms:W3CDTF">2020-04-23T07:59:00Z</dcterms:created>
  <dcterms:modified xsi:type="dcterms:W3CDTF">2020-05-20T06:03:00Z</dcterms:modified>
</cp:coreProperties>
</file>