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3F" w:rsidRDefault="00E7693F" w:rsidP="00E7693F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E7693F" w:rsidRDefault="00E7693F" w:rsidP="00E7693F">
      <w:pPr>
        <w:jc w:val="center"/>
        <w:rPr>
          <w:b/>
          <w:sz w:val="32"/>
        </w:rPr>
      </w:pPr>
      <w:r>
        <w:rPr>
          <w:b/>
          <w:sz w:val="32"/>
        </w:rPr>
        <w:t xml:space="preserve">САМАРСКАЯ ОБЛАСТЬ  </w:t>
      </w:r>
    </w:p>
    <w:p w:rsidR="00E7693F" w:rsidRDefault="00E7693F" w:rsidP="00E7693F">
      <w:pPr>
        <w:jc w:val="center"/>
        <w:rPr>
          <w:b/>
          <w:sz w:val="32"/>
        </w:rPr>
      </w:pPr>
      <w:r>
        <w:rPr>
          <w:b/>
          <w:sz w:val="32"/>
        </w:rPr>
        <w:t>МУНИЦИПАЛЬНЫЙ РАЙОН НЕФТЕГОРСКИЙ</w:t>
      </w:r>
    </w:p>
    <w:p w:rsidR="00E7693F" w:rsidRDefault="00E7693F" w:rsidP="00E7693F">
      <w:pPr>
        <w:jc w:val="center"/>
      </w:pPr>
      <w:r>
        <w:rPr>
          <w:b/>
          <w:sz w:val="32"/>
        </w:rPr>
        <w:t>СОБРАНИЕ  ПРЕДСТАВИТЕЛЕЙ</w:t>
      </w:r>
    </w:p>
    <w:p w:rsidR="00E7693F" w:rsidRDefault="00E7693F" w:rsidP="00E7693F">
      <w:pPr>
        <w:pBdr>
          <w:bottom w:val="single" w:sz="24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СЕЛЬСКОГО ПОСЕЛЕНИЯ БАРИНОВКА</w:t>
      </w:r>
    </w:p>
    <w:p w:rsidR="003E5323" w:rsidRPr="001E1FBB" w:rsidRDefault="001E1FBB" w:rsidP="001E1FBB">
      <w:pPr>
        <w:pBdr>
          <w:bottom w:val="single" w:sz="24" w:space="1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Россия, 446603, Самарская область, </w:t>
      </w:r>
      <w:proofErr w:type="spellStart"/>
      <w:r>
        <w:rPr>
          <w:b/>
          <w:sz w:val="16"/>
          <w:szCs w:val="16"/>
        </w:rPr>
        <w:t>Нефтегорский</w:t>
      </w:r>
      <w:proofErr w:type="spellEnd"/>
      <w:r>
        <w:rPr>
          <w:b/>
          <w:sz w:val="16"/>
          <w:szCs w:val="16"/>
        </w:rPr>
        <w:t xml:space="preserve"> район, </w:t>
      </w:r>
      <w:proofErr w:type="spellStart"/>
      <w:r>
        <w:rPr>
          <w:b/>
          <w:sz w:val="16"/>
          <w:szCs w:val="16"/>
        </w:rPr>
        <w:t>с</w:t>
      </w:r>
      <w:proofErr w:type="gramStart"/>
      <w:r>
        <w:rPr>
          <w:b/>
          <w:sz w:val="16"/>
          <w:szCs w:val="16"/>
        </w:rPr>
        <w:t>.Б</w:t>
      </w:r>
      <w:proofErr w:type="gramEnd"/>
      <w:r>
        <w:rPr>
          <w:b/>
          <w:sz w:val="16"/>
          <w:szCs w:val="16"/>
        </w:rPr>
        <w:t>ариновка</w:t>
      </w:r>
      <w:proofErr w:type="spellEnd"/>
      <w:r>
        <w:rPr>
          <w:b/>
          <w:sz w:val="16"/>
          <w:szCs w:val="16"/>
        </w:rPr>
        <w:t>, ул.Чапаевская,18,тел/факс – 8-84670-3-41-81</w:t>
      </w:r>
    </w:p>
    <w:p w:rsidR="003E5323" w:rsidRDefault="003E5323">
      <w:pPr>
        <w:jc w:val="center"/>
        <w:rPr>
          <w:b/>
          <w:sz w:val="32"/>
        </w:rPr>
      </w:pPr>
    </w:p>
    <w:p w:rsidR="003E5323" w:rsidRDefault="003E5323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205BAA" w:rsidRDefault="006E65FF" w:rsidP="00CA1BD9">
      <w:pPr>
        <w:rPr>
          <w:sz w:val="28"/>
        </w:rPr>
      </w:pPr>
      <w:r>
        <w:rPr>
          <w:b/>
          <w:sz w:val="28"/>
          <w:szCs w:val="28"/>
        </w:rPr>
        <w:t xml:space="preserve">от </w:t>
      </w:r>
      <w:r w:rsidR="001847B3">
        <w:rPr>
          <w:b/>
          <w:sz w:val="28"/>
          <w:szCs w:val="28"/>
        </w:rPr>
        <w:t xml:space="preserve">  2</w:t>
      </w:r>
      <w:r w:rsidR="00EA1E5E">
        <w:rPr>
          <w:b/>
          <w:sz w:val="28"/>
          <w:szCs w:val="28"/>
        </w:rPr>
        <w:t>0</w:t>
      </w:r>
      <w:r w:rsidR="00A90D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90D90">
        <w:rPr>
          <w:b/>
          <w:sz w:val="28"/>
          <w:szCs w:val="28"/>
        </w:rPr>
        <w:t>марта</w:t>
      </w:r>
      <w:r w:rsidR="00EA1E5E">
        <w:rPr>
          <w:b/>
          <w:sz w:val="28"/>
          <w:szCs w:val="28"/>
        </w:rPr>
        <w:t xml:space="preserve">  2020</w:t>
      </w:r>
      <w:r w:rsidR="00A947E3">
        <w:rPr>
          <w:b/>
          <w:sz w:val="28"/>
          <w:szCs w:val="28"/>
        </w:rPr>
        <w:t xml:space="preserve"> года</w:t>
      </w:r>
      <w:r w:rsidR="004672EF">
        <w:rPr>
          <w:b/>
          <w:sz w:val="28"/>
          <w:szCs w:val="28"/>
        </w:rPr>
        <w:t xml:space="preserve">                                                    </w:t>
      </w:r>
      <w:r w:rsidR="00AA50D6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№ </w:t>
      </w:r>
      <w:r w:rsidR="00EA1E5E">
        <w:rPr>
          <w:b/>
          <w:sz w:val="28"/>
          <w:szCs w:val="28"/>
        </w:rPr>
        <w:t>23</w:t>
      </w:r>
      <w:r w:rsidR="0085414A">
        <w:rPr>
          <w:b/>
          <w:sz w:val="28"/>
          <w:szCs w:val="28"/>
        </w:rPr>
        <w:t>6</w:t>
      </w:r>
    </w:p>
    <w:p w:rsidR="00004280" w:rsidRDefault="00004280" w:rsidP="003A349B">
      <w:pPr>
        <w:ind w:firstLine="708"/>
        <w:jc w:val="center"/>
        <w:rPr>
          <w:sz w:val="28"/>
          <w:szCs w:val="28"/>
        </w:rPr>
      </w:pPr>
    </w:p>
    <w:p w:rsidR="00AA50D6" w:rsidRPr="005807B3" w:rsidRDefault="003A349B" w:rsidP="003A349B">
      <w:pPr>
        <w:ind w:firstLine="708"/>
        <w:jc w:val="center"/>
      </w:pPr>
      <w:r w:rsidRPr="005807B3">
        <w:t xml:space="preserve">О внесении изменений </w:t>
      </w:r>
      <w:r w:rsidR="00132D16" w:rsidRPr="005807B3">
        <w:t xml:space="preserve">в </w:t>
      </w:r>
      <w:r w:rsidR="00A73BE3" w:rsidRPr="005807B3">
        <w:t xml:space="preserve">Решение Собрания представителей сельского поселения </w:t>
      </w:r>
      <w:proofErr w:type="spellStart"/>
      <w:r w:rsidR="00A73BE3" w:rsidRPr="005807B3">
        <w:t>Бариновка</w:t>
      </w:r>
      <w:proofErr w:type="spellEnd"/>
      <w:r w:rsidR="00A73BE3" w:rsidRPr="005807B3">
        <w:t xml:space="preserve"> от 30.12.2011г. № 43 «О введении на территории сельского поселения </w:t>
      </w:r>
      <w:proofErr w:type="spellStart"/>
      <w:r w:rsidR="00A73BE3" w:rsidRPr="005807B3">
        <w:t>Бариновка</w:t>
      </w:r>
      <w:proofErr w:type="spellEnd"/>
      <w:r w:rsidR="00A73BE3" w:rsidRPr="005807B3">
        <w:t xml:space="preserve"> земельного налога</w:t>
      </w:r>
      <w:r w:rsidRPr="005807B3">
        <w:t>»</w:t>
      </w:r>
      <w:r w:rsidR="00CE1902" w:rsidRPr="005807B3">
        <w:t xml:space="preserve"> </w:t>
      </w:r>
    </w:p>
    <w:p w:rsidR="003A5CD5" w:rsidRPr="005807B3" w:rsidRDefault="00CE1902" w:rsidP="005807B3">
      <w:pPr>
        <w:ind w:firstLine="708"/>
        <w:jc w:val="center"/>
      </w:pPr>
      <w:r w:rsidRPr="005807B3">
        <w:t>(в редакции от 30.12.2013</w:t>
      </w:r>
      <w:r w:rsidR="00AA50D6" w:rsidRPr="005807B3">
        <w:t>г., 31.08.2015г.</w:t>
      </w:r>
      <w:r w:rsidR="007F6042" w:rsidRPr="005807B3">
        <w:t>, 03.10.2016г.</w:t>
      </w:r>
      <w:r w:rsidR="00DE5ADF">
        <w:t>, 05.12.2016</w:t>
      </w:r>
      <w:r w:rsidR="00A90D90">
        <w:t>, 06.04.2018г</w:t>
      </w:r>
      <w:r w:rsidR="00EA1E5E">
        <w:t>, 28.03.2019г. № 185</w:t>
      </w:r>
      <w:r w:rsidRPr="005807B3">
        <w:t>)</w:t>
      </w:r>
    </w:p>
    <w:p w:rsidR="00004280" w:rsidRPr="005807B3" w:rsidRDefault="00004280" w:rsidP="003A5CD5">
      <w:pPr>
        <w:jc w:val="both"/>
      </w:pPr>
    </w:p>
    <w:p w:rsidR="0099260A" w:rsidRPr="005807B3" w:rsidRDefault="003A5CD5" w:rsidP="005807B3">
      <w:pPr>
        <w:jc w:val="both"/>
        <w:rPr>
          <w:color w:val="000000"/>
        </w:rPr>
      </w:pPr>
      <w:r w:rsidRPr="005807B3">
        <w:t xml:space="preserve">   </w:t>
      </w:r>
      <w:r w:rsidR="00AA50D6" w:rsidRPr="005807B3">
        <w:t xml:space="preserve">   </w:t>
      </w:r>
      <w:r w:rsidRPr="005807B3">
        <w:t xml:space="preserve">В </w:t>
      </w:r>
      <w:r w:rsidR="00AB7310" w:rsidRPr="005807B3">
        <w:t>целях приведения в соответствие с действующим законодательством</w:t>
      </w:r>
      <w:r w:rsidR="00BE6F1B" w:rsidRPr="005807B3">
        <w:rPr>
          <w:i/>
          <w:color w:val="000000"/>
        </w:rPr>
        <w:t>,</w:t>
      </w:r>
      <w:r w:rsidR="0099260A" w:rsidRPr="005807B3">
        <w:rPr>
          <w:i/>
          <w:color w:val="000000"/>
        </w:rPr>
        <w:t xml:space="preserve"> </w:t>
      </w:r>
      <w:r w:rsidR="00132D16" w:rsidRPr="005807B3">
        <w:rPr>
          <w:color w:val="000000"/>
        </w:rPr>
        <w:t xml:space="preserve">в соответствии с Налоговым кодексом Российской Федерации, </w:t>
      </w:r>
      <w:r w:rsidR="0099260A" w:rsidRPr="005807B3">
        <w:rPr>
          <w:iCs/>
          <w:color w:val="000000"/>
        </w:rPr>
        <w:t>Собрание представителей</w:t>
      </w:r>
      <w:r w:rsidR="0099260A" w:rsidRPr="005807B3">
        <w:rPr>
          <w:color w:val="000000"/>
        </w:rPr>
        <w:t xml:space="preserve"> сельского поселения </w:t>
      </w:r>
      <w:proofErr w:type="spellStart"/>
      <w:r w:rsidR="0099260A" w:rsidRPr="005807B3">
        <w:rPr>
          <w:color w:val="000000"/>
        </w:rPr>
        <w:t>Бариновка</w:t>
      </w:r>
      <w:proofErr w:type="spellEnd"/>
    </w:p>
    <w:p w:rsidR="00A73BE3" w:rsidRPr="00031370" w:rsidRDefault="0099260A" w:rsidP="005807B3">
      <w:pPr>
        <w:ind w:firstLine="284"/>
        <w:jc w:val="center"/>
        <w:rPr>
          <w:b/>
          <w:color w:val="000000"/>
        </w:rPr>
      </w:pPr>
      <w:r w:rsidRPr="00031370">
        <w:rPr>
          <w:b/>
          <w:color w:val="000000"/>
        </w:rPr>
        <w:t>РЕШИЛО:</w:t>
      </w:r>
    </w:p>
    <w:p w:rsidR="00C23CEC" w:rsidRPr="005807B3" w:rsidRDefault="00C23CEC" w:rsidP="005807B3">
      <w:pPr>
        <w:ind w:firstLine="284"/>
        <w:jc w:val="center"/>
        <w:rPr>
          <w:color w:val="000000"/>
        </w:rPr>
      </w:pPr>
    </w:p>
    <w:p w:rsidR="00947D3B" w:rsidRDefault="005341D2" w:rsidP="00BA09DF">
      <w:pPr>
        <w:pStyle w:val="a7"/>
        <w:numPr>
          <w:ilvl w:val="0"/>
          <w:numId w:val="14"/>
        </w:numPr>
        <w:jc w:val="both"/>
      </w:pPr>
      <w:r w:rsidRPr="005807B3">
        <w:t>Внести следующие изменения в Решение Собрания представителей сел</w:t>
      </w:r>
      <w:r w:rsidR="006E65FF" w:rsidRPr="005807B3">
        <w:t>ьского п</w:t>
      </w:r>
      <w:r w:rsidR="00A73BE3" w:rsidRPr="005807B3">
        <w:t xml:space="preserve">оселения </w:t>
      </w:r>
      <w:proofErr w:type="spellStart"/>
      <w:r w:rsidR="00A73BE3" w:rsidRPr="005807B3">
        <w:t>Бариновка</w:t>
      </w:r>
      <w:proofErr w:type="spellEnd"/>
      <w:r w:rsidR="00A73BE3" w:rsidRPr="005807B3">
        <w:t xml:space="preserve"> от 30.12.2011г. № 43 «О введении на территории сельского поселения </w:t>
      </w:r>
      <w:proofErr w:type="spellStart"/>
      <w:r w:rsidR="00A73BE3" w:rsidRPr="005807B3">
        <w:t>Бариновка</w:t>
      </w:r>
      <w:proofErr w:type="spellEnd"/>
      <w:r w:rsidR="00A73BE3" w:rsidRPr="005807B3">
        <w:t xml:space="preserve"> земельного налога»</w:t>
      </w:r>
      <w:r w:rsidR="00947D3B">
        <w:t>:</w:t>
      </w:r>
    </w:p>
    <w:p w:rsidR="00BA09DF" w:rsidRDefault="00EA1E5E" w:rsidP="00EA1E5E">
      <w:pPr>
        <w:pStyle w:val="a7"/>
        <w:numPr>
          <w:ilvl w:val="1"/>
          <w:numId w:val="14"/>
        </w:numPr>
        <w:jc w:val="both"/>
      </w:pPr>
      <w:r>
        <w:t>Подпункт 1</w:t>
      </w:r>
      <w:r w:rsidR="00BA09DF">
        <w:t xml:space="preserve"> </w:t>
      </w:r>
      <w:r>
        <w:t>пункта</w:t>
      </w:r>
      <w:r w:rsidR="00BA09DF">
        <w:t xml:space="preserve"> </w:t>
      </w:r>
      <w:r>
        <w:t>6</w:t>
      </w:r>
      <w:r w:rsidR="00BA09DF">
        <w:t xml:space="preserve"> </w:t>
      </w:r>
      <w:r>
        <w:t>изложить в следующей редакции:</w:t>
      </w:r>
    </w:p>
    <w:p w:rsidR="00EA1E5E" w:rsidRDefault="00EA1E5E" w:rsidP="00EA1E5E">
      <w:pPr>
        <w:pStyle w:val="a7"/>
        <w:ind w:left="960"/>
        <w:jc w:val="both"/>
      </w:pPr>
      <w:r>
        <w:t>«1. 0,3% в отношении земельных участков:</w:t>
      </w:r>
    </w:p>
    <w:p w:rsidR="00EA1E5E" w:rsidRDefault="00EA1E5E" w:rsidP="00EA1E5E">
      <w:pPr>
        <w:pStyle w:val="a7"/>
        <w:ind w:left="96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A1E5E" w:rsidRDefault="00EA1E5E" w:rsidP="00EA1E5E">
      <w:pPr>
        <w:pStyle w:val="a7"/>
        <w:ind w:left="960"/>
        <w:jc w:val="both"/>
      </w:pPr>
      <w:proofErr w:type="gramStart"/>
      <w: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</w:t>
      </w:r>
      <w:r w:rsidR="00677B4A">
        <w:t xml:space="preserve">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77B4A" w:rsidRDefault="00677B4A" w:rsidP="00EA1E5E">
      <w:pPr>
        <w:pStyle w:val="a7"/>
        <w:ind w:left="960"/>
        <w:jc w:val="both"/>
      </w:pPr>
      <w:r>
        <w:t xml:space="preserve">- не используемых в предпринимательской деятельности, </w:t>
      </w:r>
      <w:proofErr w:type="spellStart"/>
      <w:r>
        <w:t>приобректенных</w:t>
      </w:r>
      <w:proofErr w:type="spellEnd"/>
      <w:r>
        <w:t xml:space="preserve">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29.07.2017г. № и217-ФЗ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77B4A" w:rsidRDefault="00677B4A" w:rsidP="00EA1E5E">
      <w:pPr>
        <w:pStyle w:val="a7"/>
        <w:ind w:left="96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>
        <w:t>.»</w:t>
      </w:r>
      <w:proofErr w:type="gramEnd"/>
    </w:p>
    <w:p w:rsidR="00E522BE" w:rsidRDefault="00E522BE" w:rsidP="00EA1E5E">
      <w:pPr>
        <w:pStyle w:val="a7"/>
        <w:ind w:left="960"/>
        <w:jc w:val="both"/>
      </w:pPr>
    </w:p>
    <w:p w:rsidR="0077270B" w:rsidRDefault="0077270B" w:rsidP="00EA1E5E">
      <w:pPr>
        <w:pStyle w:val="a7"/>
        <w:ind w:left="960"/>
        <w:jc w:val="both"/>
      </w:pPr>
      <w:r>
        <w:t>1.2. Пункт 9 изложить в новой редакции:</w:t>
      </w:r>
    </w:p>
    <w:p w:rsidR="0077270B" w:rsidRDefault="0077270B" w:rsidP="00EA1E5E">
      <w:pPr>
        <w:pStyle w:val="a7"/>
        <w:ind w:left="960"/>
        <w:jc w:val="both"/>
      </w:pPr>
      <w:r>
        <w:t>«9. Сумма налога исчисляется по истечении налогового периода как соответствующая налоговой ставке  процентная доля налоговой базы с учетом особенностей, установленных настоящим пунктом.</w:t>
      </w:r>
    </w:p>
    <w:p w:rsidR="0077270B" w:rsidRDefault="00E522BE" w:rsidP="00EA1E5E">
      <w:pPr>
        <w:pStyle w:val="a7"/>
        <w:ind w:left="960"/>
        <w:jc w:val="both"/>
      </w:pPr>
      <w:r>
        <w:t xml:space="preserve">         </w:t>
      </w:r>
      <w:r w:rsidR="0077270B">
        <w:t>Налогоплательщик</w:t>
      </w:r>
      <w:proofErr w:type="gramStart"/>
      <w:r w:rsidR="0077270B">
        <w:t>и-</w:t>
      </w:r>
      <w:proofErr w:type="gramEnd"/>
      <w:r w:rsidR="0077270B">
        <w:t xml:space="preserve"> организации исчисляют сумму налога (сумму авансовых платежей</w:t>
      </w:r>
      <w:r>
        <w:t xml:space="preserve"> по налогу) самостоятельно.</w:t>
      </w:r>
    </w:p>
    <w:p w:rsidR="00E522BE" w:rsidRDefault="00E522BE" w:rsidP="00EA1E5E">
      <w:pPr>
        <w:pStyle w:val="a7"/>
        <w:ind w:left="960"/>
        <w:jc w:val="both"/>
      </w:pPr>
      <w:r>
        <w:t xml:space="preserve">        Сумма налога, подлежащая уплате в бюджет </w:t>
      </w:r>
      <w:proofErr w:type="spellStart"/>
      <w:proofErr w:type="gramStart"/>
      <w:r>
        <w:t>налогоплательщиками-физическими</w:t>
      </w:r>
      <w:proofErr w:type="spellEnd"/>
      <w:proofErr w:type="gramEnd"/>
      <w:r>
        <w:t xml:space="preserve"> лицами, исчисляется налоговыми органами.</w:t>
      </w:r>
    </w:p>
    <w:p w:rsidR="00E522BE" w:rsidRDefault="00E522BE" w:rsidP="00EA1E5E">
      <w:pPr>
        <w:pStyle w:val="a7"/>
        <w:ind w:left="960"/>
        <w:jc w:val="both"/>
      </w:pPr>
      <w:r>
        <w:lastRenderedPageBreak/>
        <w:t xml:space="preserve">        Сумма налога, подлежащая уплате в бюджет по итогам налогового периода, определяется налогоплательщиками-организациями, как разница между суммой налога, исчисленной в соответствии с абзацем 1 пункта 9, и суммами подлежащих уплате в течени</w:t>
      </w:r>
      <w:proofErr w:type="gramStart"/>
      <w:r>
        <w:t>и</w:t>
      </w:r>
      <w:proofErr w:type="gramEnd"/>
      <w:r>
        <w:t xml:space="preserve"> налогового периода авансовых платежей по налогу.</w:t>
      </w:r>
    </w:p>
    <w:p w:rsidR="00E522BE" w:rsidRDefault="00E522BE" w:rsidP="00EA1E5E">
      <w:pPr>
        <w:pStyle w:val="a7"/>
        <w:ind w:left="960"/>
        <w:jc w:val="both"/>
      </w:pPr>
      <w:r>
        <w:t xml:space="preserve">     Налогоплательщики, в отношении которых отчетный период определен как квартал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участка».</w:t>
      </w:r>
    </w:p>
    <w:p w:rsidR="00E522BE" w:rsidRDefault="00E522BE" w:rsidP="00EA1E5E">
      <w:pPr>
        <w:pStyle w:val="a7"/>
        <w:ind w:left="960"/>
        <w:jc w:val="both"/>
      </w:pPr>
    </w:p>
    <w:p w:rsidR="00E522BE" w:rsidRDefault="00E522BE" w:rsidP="00E522BE">
      <w:pPr>
        <w:ind w:left="540"/>
        <w:jc w:val="both"/>
      </w:pPr>
      <w:r>
        <w:t>1.3.Пункт 10 дополнить следующим содержанием:</w:t>
      </w:r>
    </w:p>
    <w:p w:rsidR="00E522BE" w:rsidRDefault="00E522BE" w:rsidP="00E522BE">
      <w:pPr>
        <w:ind w:left="540"/>
        <w:jc w:val="both"/>
      </w:pPr>
      <w:r>
        <w:t xml:space="preserve">«10. Уменьшение налоговой базы </w:t>
      </w:r>
      <w:r w:rsidR="00CF560E">
        <w:t>производится в отношении одного земельного участка по выбору налогоплательщика.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  <w:r w:rsidR="006F24A1">
        <w:t xml:space="preserve">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CF560E" w:rsidRDefault="00CF560E" w:rsidP="00E522BE">
      <w:pPr>
        <w:ind w:left="540"/>
        <w:jc w:val="both"/>
      </w:pPr>
      <w:r>
        <w:t xml:space="preserve">    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6F24A1" w:rsidRDefault="006F24A1" w:rsidP="00E522BE">
      <w:pPr>
        <w:ind w:left="540"/>
        <w:jc w:val="both"/>
      </w:pPr>
      <w:r>
        <w:t xml:space="preserve">   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</w:t>
      </w:r>
      <w:r w:rsidR="00031370">
        <w:t>61.1 Налогового Кодекса.</w:t>
      </w:r>
    </w:p>
    <w:p w:rsidR="00031370" w:rsidRDefault="00031370" w:rsidP="00E522BE">
      <w:pPr>
        <w:ind w:left="540"/>
        <w:jc w:val="both"/>
      </w:pPr>
      <w:r>
        <w:t xml:space="preserve">    Формы заявлений налогоплательщико</w:t>
      </w:r>
      <w:proofErr w:type="gramStart"/>
      <w:r>
        <w:t>в-</w:t>
      </w:r>
      <w:proofErr w:type="gramEnd"/>
      <w:r>
        <w:t xml:space="preserve">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предоставления налоговой льготы, сообщения об отказе от предоставления налоговой льготы утверждаются федеральным </w:t>
      </w:r>
      <w:proofErr w:type="spellStart"/>
      <w:r>
        <w:t>органои</w:t>
      </w:r>
      <w:proofErr w:type="spellEnd"/>
      <w:r>
        <w:t xml:space="preserve"> исполнительной власти, уполномоченным по контролю и надзору в области налогов и сборов.»</w:t>
      </w:r>
    </w:p>
    <w:p w:rsidR="00E522BE" w:rsidRDefault="00E522BE" w:rsidP="00031370">
      <w:pPr>
        <w:jc w:val="both"/>
      </w:pPr>
    </w:p>
    <w:p w:rsidR="00947D3B" w:rsidRDefault="00A65EA4" w:rsidP="00947D3B">
      <w:pPr>
        <w:ind w:firstLine="720"/>
        <w:jc w:val="both"/>
      </w:pPr>
      <w:r>
        <w:t>2</w:t>
      </w:r>
      <w:r w:rsidR="00947D3B" w:rsidRPr="009804D8">
        <w:t xml:space="preserve">.  Опубликовать настоящее </w:t>
      </w:r>
      <w:r w:rsidR="00947D3B">
        <w:t>решение</w:t>
      </w:r>
      <w:r w:rsidR="00947D3B" w:rsidRPr="009804D8">
        <w:t xml:space="preserve"> в   газете «</w:t>
      </w:r>
      <w:proofErr w:type="spellStart"/>
      <w:r w:rsidR="00947D3B" w:rsidRPr="009804D8">
        <w:t>Б</w:t>
      </w:r>
      <w:r w:rsidR="00947D3B">
        <w:t>ари</w:t>
      </w:r>
      <w:r w:rsidR="00947D3B" w:rsidRPr="009804D8">
        <w:t>новский</w:t>
      </w:r>
      <w:proofErr w:type="spellEnd"/>
      <w:r w:rsidR="00947D3B" w:rsidRPr="009804D8">
        <w:t xml:space="preserve"> вестник» и разместить на официальном сайте  </w:t>
      </w:r>
      <w:hyperlink r:id="rId6" w:history="1">
        <w:r w:rsidR="00F9086E" w:rsidRPr="004E4993">
          <w:rPr>
            <w:rStyle w:val="a6"/>
          </w:rPr>
          <w:t>http://</w:t>
        </w:r>
        <w:proofErr w:type="spellStart"/>
        <w:r w:rsidR="00F9086E" w:rsidRPr="004E4993">
          <w:rPr>
            <w:rStyle w:val="a6"/>
            <w:lang w:val="en-US"/>
          </w:rPr>
          <w:t>barinovka</w:t>
        </w:r>
        <w:proofErr w:type="spellEnd"/>
        <w:r w:rsidR="00F9086E" w:rsidRPr="00F9086E">
          <w:rPr>
            <w:rStyle w:val="a6"/>
          </w:rPr>
          <w:t>63</w:t>
        </w:r>
        <w:r w:rsidR="00F9086E" w:rsidRPr="004E4993">
          <w:rPr>
            <w:rStyle w:val="a6"/>
          </w:rPr>
          <w:t>.ru/</w:t>
        </w:r>
      </w:hyperlink>
      <w:r w:rsidR="00947D3B">
        <w:t xml:space="preserve"> </w:t>
      </w:r>
    </w:p>
    <w:p w:rsidR="00B65EC1" w:rsidRPr="00B65EC1" w:rsidRDefault="00B65EC1" w:rsidP="00B65EC1">
      <w:pPr>
        <w:jc w:val="both"/>
      </w:pPr>
      <w:r>
        <w:t xml:space="preserve">          3.</w:t>
      </w:r>
      <w:r w:rsidRPr="00B65EC1">
        <w:t xml:space="preserve"> Настоящее Решение вступает в силу не ранее чем по истечению одного месяца   со дня его официального опубликования. </w:t>
      </w:r>
    </w:p>
    <w:p w:rsidR="00F9086E" w:rsidRDefault="00B65EC1" w:rsidP="00B65EC1">
      <w:pPr>
        <w:jc w:val="both"/>
      </w:pPr>
      <w:r>
        <w:t xml:space="preserve">         4</w:t>
      </w:r>
      <w:r w:rsidR="00F9086E">
        <w:t xml:space="preserve">. </w:t>
      </w:r>
      <w:r w:rsidR="00BA09DF">
        <w:t xml:space="preserve">Направить копию настоящего Решения в </w:t>
      </w:r>
      <w:proofErr w:type="spellStart"/>
      <w:r w:rsidR="00BA09DF">
        <w:t>Нефтегорскую</w:t>
      </w:r>
      <w:proofErr w:type="spellEnd"/>
      <w:r w:rsidR="00BA09DF">
        <w:t xml:space="preserve"> межрайонную прокуратуру.</w:t>
      </w:r>
    </w:p>
    <w:p w:rsidR="00031370" w:rsidRDefault="00031370" w:rsidP="00B65EC1">
      <w:pPr>
        <w:jc w:val="both"/>
      </w:pPr>
    </w:p>
    <w:p w:rsidR="00031370" w:rsidRPr="00F9086E" w:rsidRDefault="00031370" w:rsidP="00B65EC1">
      <w:pPr>
        <w:jc w:val="both"/>
      </w:pPr>
    </w:p>
    <w:p w:rsidR="008772B6" w:rsidRPr="005807B3" w:rsidRDefault="00004280" w:rsidP="008772B6">
      <w:r w:rsidRPr="005807B3">
        <w:t xml:space="preserve">       </w:t>
      </w:r>
      <w:r w:rsidR="00800617" w:rsidRPr="005807B3">
        <w:t xml:space="preserve"> </w:t>
      </w:r>
      <w:r w:rsidRPr="005807B3">
        <w:t>П</w:t>
      </w:r>
      <w:r w:rsidR="00132D16" w:rsidRPr="005807B3">
        <w:t>редседател</w:t>
      </w:r>
      <w:r w:rsidRPr="005807B3">
        <w:t>ь</w:t>
      </w:r>
      <w:r w:rsidR="008772B6" w:rsidRPr="005807B3">
        <w:t xml:space="preserve"> </w:t>
      </w:r>
    </w:p>
    <w:p w:rsidR="008772B6" w:rsidRPr="005807B3" w:rsidRDefault="008772B6" w:rsidP="008772B6">
      <w:r w:rsidRPr="005807B3">
        <w:t xml:space="preserve">Собрания представителей </w:t>
      </w:r>
    </w:p>
    <w:p w:rsidR="008772B6" w:rsidRPr="005807B3" w:rsidRDefault="008772B6" w:rsidP="008772B6">
      <w:r w:rsidRPr="005807B3">
        <w:t xml:space="preserve">    сельского поселения                                                         </w:t>
      </w:r>
      <w:proofErr w:type="spellStart"/>
      <w:r w:rsidRPr="005807B3">
        <w:t>Н.А.Голубкова</w:t>
      </w:r>
      <w:proofErr w:type="spellEnd"/>
    </w:p>
    <w:p w:rsidR="008772B6" w:rsidRPr="005807B3" w:rsidRDefault="008772B6" w:rsidP="000E6605">
      <w:r w:rsidRPr="005807B3">
        <w:t xml:space="preserve">          </w:t>
      </w:r>
      <w:proofErr w:type="spellStart"/>
      <w:r w:rsidRPr="005807B3">
        <w:t>Бариновка</w:t>
      </w:r>
      <w:proofErr w:type="spellEnd"/>
    </w:p>
    <w:p w:rsidR="00D05D90" w:rsidRPr="005807B3" w:rsidRDefault="00D05D90" w:rsidP="000E6605"/>
    <w:p w:rsidR="00D05D90" w:rsidRPr="005807B3" w:rsidRDefault="008F32C8" w:rsidP="000E6605">
      <w:r w:rsidRPr="005807B3">
        <w:t xml:space="preserve">           </w:t>
      </w:r>
      <w:r w:rsidR="00D05D90" w:rsidRPr="005807B3">
        <w:t xml:space="preserve">   Глава</w:t>
      </w:r>
    </w:p>
    <w:p w:rsidR="007C1BA9" w:rsidRPr="005807B3" w:rsidRDefault="007C1BA9" w:rsidP="000E6605">
      <w:r w:rsidRPr="005807B3">
        <w:t xml:space="preserve">   </w:t>
      </w:r>
      <w:r w:rsidR="00D05D90" w:rsidRPr="005807B3">
        <w:t xml:space="preserve">сельского поселения </w:t>
      </w:r>
      <w:r w:rsidR="00B65EC1">
        <w:t xml:space="preserve">                                                         Е.И.Курбанова</w:t>
      </w:r>
    </w:p>
    <w:p w:rsidR="00D05D90" w:rsidRPr="005807B3" w:rsidRDefault="00B65EC1" w:rsidP="000E6605">
      <w:r>
        <w:t xml:space="preserve"> </w:t>
      </w:r>
    </w:p>
    <w:sectPr w:rsidR="00D05D90" w:rsidRPr="005807B3" w:rsidSect="006F24A1">
      <w:pgSz w:w="11906" w:h="16838" w:code="9"/>
      <w:pgMar w:top="567" w:right="851" w:bottom="567" w:left="96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0C1"/>
    <w:multiLevelType w:val="hybridMultilevel"/>
    <w:tmpl w:val="2FFE691A"/>
    <w:lvl w:ilvl="0" w:tplc="E4227FE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F5EB2"/>
    <w:multiLevelType w:val="hybridMultilevel"/>
    <w:tmpl w:val="A74ED27E"/>
    <w:lvl w:ilvl="0" w:tplc="0EE49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9E3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08E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0CF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60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44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6C2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83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2E8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943FD"/>
    <w:multiLevelType w:val="hybridMultilevel"/>
    <w:tmpl w:val="E3468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2621A"/>
    <w:multiLevelType w:val="hybridMultilevel"/>
    <w:tmpl w:val="4CDCE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12DB4"/>
    <w:multiLevelType w:val="hybridMultilevel"/>
    <w:tmpl w:val="F9F6F378"/>
    <w:lvl w:ilvl="0" w:tplc="3B3CEB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B7C7A65"/>
    <w:multiLevelType w:val="hybridMultilevel"/>
    <w:tmpl w:val="72D8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42650"/>
    <w:multiLevelType w:val="hybridMultilevel"/>
    <w:tmpl w:val="73A29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B3D5B"/>
    <w:multiLevelType w:val="multilevel"/>
    <w:tmpl w:val="2D3EF8F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8">
    <w:nsid w:val="350C554D"/>
    <w:multiLevelType w:val="hybridMultilevel"/>
    <w:tmpl w:val="77568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A41A9"/>
    <w:multiLevelType w:val="hybridMultilevel"/>
    <w:tmpl w:val="5EF8C8DA"/>
    <w:lvl w:ilvl="0" w:tplc="B14E7FC4">
      <w:start w:val="1"/>
      <w:numFmt w:val="bullet"/>
      <w:lvlText w:val="∙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3F4204E4"/>
    <w:multiLevelType w:val="multilevel"/>
    <w:tmpl w:val="26D4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1">
    <w:nsid w:val="43C778F7"/>
    <w:multiLevelType w:val="hybridMultilevel"/>
    <w:tmpl w:val="F50A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765047"/>
    <w:multiLevelType w:val="hybridMultilevel"/>
    <w:tmpl w:val="33EA0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F143A0"/>
    <w:multiLevelType w:val="hybridMultilevel"/>
    <w:tmpl w:val="695E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80FBB"/>
    <w:rsid w:val="000029FA"/>
    <w:rsid w:val="000030D8"/>
    <w:rsid w:val="00004280"/>
    <w:rsid w:val="00005FE1"/>
    <w:rsid w:val="000115F9"/>
    <w:rsid w:val="00031370"/>
    <w:rsid w:val="000362B7"/>
    <w:rsid w:val="00045C5D"/>
    <w:rsid w:val="00060423"/>
    <w:rsid w:val="000652A0"/>
    <w:rsid w:val="00066A96"/>
    <w:rsid w:val="000866BB"/>
    <w:rsid w:val="000E05FA"/>
    <w:rsid w:val="000E6605"/>
    <w:rsid w:val="000E69DF"/>
    <w:rsid w:val="00117FB4"/>
    <w:rsid w:val="00132D16"/>
    <w:rsid w:val="00175D37"/>
    <w:rsid w:val="001847B3"/>
    <w:rsid w:val="001A7203"/>
    <w:rsid w:val="001E1FBB"/>
    <w:rsid w:val="00205BAA"/>
    <w:rsid w:val="00210225"/>
    <w:rsid w:val="00212A51"/>
    <w:rsid w:val="00217189"/>
    <w:rsid w:val="00223E09"/>
    <w:rsid w:val="002341E9"/>
    <w:rsid w:val="002B48F1"/>
    <w:rsid w:val="00305155"/>
    <w:rsid w:val="00311A0A"/>
    <w:rsid w:val="0031399B"/>
    <w:rsid w:val="00323201"/>
    <w:rsid w:val="00331704"/>
    <w:rsid w:val="00361D16"/>
    <w:rsid w:val="00372D64"/>
    <w:rsid w:val="003A349B"/>
    <w:rsid w:val="003A5CD5"/>
    <w:rsid w:val="003C6CEA"/>
    <w:rsid w:val="003E5323"/>
    <w:rsid w:val="00450E3E"/>
    <w:rsid w:val="004672EF"/>
    <w:rsid w:val="004D3C0E"/>
    <w:rsid w:val="004D4B2D"/>
    <w:rsid w:val="00501532"/>
    <w:rsid w:val="00502FA8"/>
    <w:rsid w:val="00503F14"/>
    <w:rsid w:val="00521CB2"/>
    <w:rsid w:val="00521F4F"/>
    <w:rsid w:val="005341D2"/>
    <w:rsid w:val="0055303E"/>
    <w:rsid w:val="00564965"/>
    <w:rsid w:val="00574B97"/>
    <w:rsid w:val="005807B3"/>
    <w:rsid w:val="005A2256"/>
    <w:rsid w:val="005A7904"/>
    <w:rsid w:val="005B5247"/>
    <w:rsid w:val="005C11E9"/>
    <w:rsid w:val="005C251C"/>
    <w:rsid w:val="005C6B34"/>
    <w:rsid w:val="006043B4"/>
    <w:rsid w:val="00607063"/>
    <w:rsid w:val="00627A26"/>
    <w:rsid w:val="00652DA5"/>
    <w:rsid w:val="006567C3"/>
    <w:rsid w:val="0065696D"/>
    <w:rsid w:val="006659AC"/>
    <w:rsid w:val="00677B4A"/>
    <w:rsid w:val="00680FBB"/>
    <w:rsid w:val="006860A1"/>
    <w:rsid w:val="00694F8E"/>
    <w:rsid w:val="006A473D"/>
    <w:rsid w:val="006A6E3D"/>
    <w:rsid w:val="006B1DEF"/>
    <w:rsid w:val="006E65FF"/>
    <w:rsid w:val="006F24A1"/>
    <w:rsid w:val="00731A5B"/>
    <w:rsid w:val="007726E8"/>
    <w:rsid w:val="0077270B"/>
    <w:rsid w:val="007778C9"/>
    <w:rsid w:val="007B3C45"/>
    <w:rsid w:val="007C1BA9"/>
    <w:rsid w:val="007F6042"/>
    <w:rsid w:val="00800617"/>
    <w:rsid w:val="0085414A"/>
    <w:rsid w:val="00865DCF"/>
    <w:rsid w:val="008772B6"/>
    <w:rsid w:val="00893CA2"/>
    <w:rsid w:val="00894295"/>
    <w:rsid w:val="008A3C3F"/>
    <w:rsid w:val="008B388A"/>
    <w:rsid w:val="008F0E47"/>
    <w:rsid w:val="008F32C8"/>
    <w:rsid w:val="008F3584"/>
    <w:rsid w:val="009129DA"/>
    <w:rsid w:val="00913999"/>
    <w:rsid w:val="0092013D"/>
    <w:rsid w:val="00920795"/>
    <w:rsid w:val="00931816"/>
    <w:rsid w:val="00943749"/>
    <w:rsid w:val="00947D3B"/>
    <w:rsid w:val="00967E44"/>
    <w:rsid w:val="00974062"/>
    <w:rsid w:val="00982889"/>
    <w:rsid w:val="0099260A"/>
    <w:rsid w:val="009A441A"/>
    <w:rsid w:val="009A7FE2"/>
    <w:rsid w:val="00A12629"/>
    <w:rsid w:val="00A20077"/>
    <w:rsid w:val="00A40C2F"/>
    <w:rsid w:val="00A53D40"/>
    <w:rsid w:val="00A57228"/>
    <w:rsid w:val="00A609D6"/>
    <w:rsid w:val="00A65EA4"/>
    <w:rsid w:val="00A732AE"/>
    <w:rsid w:val="00A73BE3"/>
    <w:rsid w:val="00A77EEC"/>
    <w:rsid w:val="00A90D90"/>
    <w:rsid w:val="00A947E3"/>
    <w:rsid w:val="00A9505D"/>
    <w:rsid w:val="00AA07F8"/>
    <w:rsid w:val="00AA2627"/>
    <w:rsid w:val="00AA50D6"/>
    <w:rsid w:val="00AB0EF9"/>
    <w:rsid w:val="00AB7310"/>
    <w:rsid w:val="00AD7A96"/>
    <w:rsid w:val="00AE6BEB"/>
    <w:rsid w:val="00AF2D87"/>
    <w:rsid w:val="00B0510A"/>
    <w:rsid w:val="00B069F2"/>
    <w:rsid w:val="00B173EB"/>
    <w:rsid w:val="00B32191"/>
    <w:rsid w:val="00B53BF6"/>
    <w:rsid w:val="00B65EC1"/>
    <w:rsid w:val="00B66C5B"/>
    <w:rsid w:val="00B9055C"/>
    <w:rsid w:val="00BA09DF"/>
    <w:rsid w:val="00BA5493"/>
    <w:rsid w:val="00BB1F16"/>
    <w:rsid w:val="00BB2100"/>
    <w:rsid w:val="00BC54D8"/>
    <w:rsid w:val="00BD531C"/>
    <w:rsid w:val="00BE6F1B"/>
    <w:rsid w:val="00BF234E"/>
    <w:rsid w:val="00C23CEC"/>
    <w:rsid w:val="00C73422"/>
    <w:rsid w:val="00C774E5"/>
    <w:rsid w:val="00C81D81"/>
    <w:rsid w:val="00C91FEC"/>
    <w:rsid w:val="00C9455D"/>
    <w:rsid w:val="00CA1BD9"/>
    <w:rsid w:val="00CC4F6C"/>
    <w:rsid w:val="00CE1902"/>
    <w:rsid w:val="00CE70BB"/>
    <w:rsid w:val="00CF560E"/>
    <w:rsid w:val="00D05D90"/>
    <w:rsid w:val="00D17B7C"/>
    <w:rsid w:val="00D22069"/>
    <w:rsid w:val="00D64860"/>
    <w:rsid w:val="00D7518A"/>
    <w:rsid w:val="00DA1C0B"/>
    <w:rsid w:val="00DC700B"/>
    <w:rsid w:val="00DD35EF"/>
    <w:rsid w:val="00DE5ADF"/>
    <w:rsid w:val="00E25714"/>
    <w:rsid w:val="00E522BE"/>
    <w:rsid w:val="00E7554D"/>
    <w:rsid w:val="00E7693F"/>
    <w:rsid w:val="00EA1E5E"/>
    <w:rsid w:val="00EA7D1B"/>
    <w:rsid w:val="00EB2773"/>
    <w:rsid w:val="00EC037C"/>
    <w:rsid w:val="00EE5CD8"/>
    <w:rsid w:val="00F01148"/>
    <w:rsid w:val="00F05AB6"/>
    <w:rsid w:val="00F107AC"/>
    <w:rsid w:val="00F13BD4"/>
    <w:rsid w:val="00F46CD5"/>
    <w:rsid w:val="00F671B1"/>
    <w:rsid w:val="00F9086E"/>
    <w:rsid w:val="00F919A8"/>
    <w:rsid w:val="00FB259C"/>
    <w:rsid w:val="00FC1DF4"/>
    <w:rsid w:val="00FD53FE"/>
    <w:rsid w:val="00FE2093"/>
    <w:rsid w:val="00FE5753"/>
    <w:rsid w:val="00FF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5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5FE1"/>
    <w:rPr>
      <w:rFonts w:ascii="Tahoma" w:hAnsi="Tahoma" w:cs="Tahoma"/>
      <w:sz w:val="16"/>
      <w:szCs w:val="16"/>
    </w:rPr>
  </w:style>
  <w:style w:type="paragraph" w:customStyle="1" w:styleId="TPrilogSubsection">
    <w:name w:val="TPrilogSubsection"/>
    <w:basedOn w:val="a"/>
    <w:rsid w:val="0099260A"/>
    <w:pPr>
      <w:spacing w:before="120" w:after="120" w:line="360" w:lineRule="auto"/>
      <w:ind w:firstLine="510"/>
    </w:pPr>
    <w:rPr>
      <w:szCs w:val="20"/>
    </w:rPr>
  </w:style>
  <w:style w:type="paragraph" w:customStyle="1" w:styleId="ConsPlusNormal">
    <w:name w:val="ConsPlusNormal"/>
    <w:rsid w:val="00EB2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B17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807B3"/>
    <w:pPr>
      <w:spacing w:before="100" w:beforeAutospacing="1" w:after="100" w:afterAutospacing="1"/>
    </w:pPr>
  </w:style>
  <w:style w:type="character" w:styleId="a6">
    <w:name w:val="Hyperlink"/>
    <w:basedOn w:val="a0"/>
    <w:rsid w:val="00947D3B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BA0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rinovka6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4E045-86D2-493A-8AA2-5E0A78EB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5833</CharactersWithSpaces>
  <SharedDoc>false</SharedDoc>
  <HLinks>
    <vt:vector size="6" baseType="variant"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http://barinovka63.ru/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Татьяна</dc:creator>
  <cp:lastModifiedBy>Елена</cp:lastModifiedBy>
  <cp:revision>6</cp:revision>
  <cp:lastPrinted>2016-12-08T06:01:00Z</cp:lastPrinted>
  <dcterms:created xsi:type="dcterms:W3CDTF">2020-03-24T11:17:00Z</dcterms:created>
  <dcterms:modified xsi:type="dcterms:W3CDTF">2020-03-25T05:06:00Z</dcterms:modified>
</cp:coreProperties>
</file>