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5A" w:rsidRDefault="0081105A" w:rsidP="0081105A">
      <w:pPr>
        <w:widowControl w:val="0"/>
        <w:autoSpaceDE w:val="0"/>
        <w:autoSpaceDN w:val="0"/>
        <w:adjustRightInd w:val="0"/>
        <w:jc w:val="right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sz w:val="26"/>
          <w:szCs w:val="26"/>
          <w:lang w:eastAsia="ru-RU"/>
        </w:rPr>
        <w:t>ПРОЕКТ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noProof/>
          <w:sz w:val="26"/>
          <w:szCs w:val="26"/>
          <w:lang w:eastAsia="ru-RU"/>
        </w:rPr>
        <w:drawing>
          <wp:inline distT="0" distB="0" distL="0" distR="0">
            <wp:extent cx="800100" cy="800100"/>
            <wp:effectExtent l="0" t="0" r="0" b="0"/>
            <wp:docPr id="8" name="Рисунок 8" descr="Описание: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л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АДМИНИСТРАЦИЯ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ВЕРХНЕМАМОНСКОГО МУНИЦИПАЛЬНОГО РАЙОНА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ВОРОНЕЖСКОЙ ОБЛАСТИ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ПОСТАНОВЛЕНИЕ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от «_____» ____________ 2020 г. № ______</w:t>
      </w:r>
    </w:p>
    <w:p w:rsidR="00FD7DFA" w:rsidRPr="00FD7DFA" w:rsidRDefault="00FD7DFA" w:rsidP="00FD7DFA">
      <w:pPr>
        <w:jc w:val="center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------------------------------------------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t>с. Верхний Мамон</w:t>
      </w:r>
    </w:p>
    <w:p w:rsidR="00FD7DFA" w:rsidRPr="00FD7DFA" w:rsidRDefault="00FD7DFA" w:rsidP="00FD7DFA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D7DFA" w:rsidRPr="00FD7DFA" w:rsidRDefault="00FD7DFA" w:rsidP="00FD7DFA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D7DFA">
        <w:rPr>
          <w:rFonts w:ascii="Arial" w:eastAsia="Calibri" w:hAnsi="Arial" w:cs="Arial"/>
          <w:b/>
          <w:sz w:val="32"/>
          <w:szCs w:val="32"/>
        </w:rPr>
        <w:t xml:space="preserve">О внесении изменений в постановление администрации </w:t>
      </w:r>
      <w:r w:rsidRPr="00FD7DFA">
        <w:rPr>
          <w:rFonts w:ascii="Arial" w:eastAsia="Times New Roman" w:hAnsi="Arial" w:cs="Arial"/>
          <w:b/>
          <w:sz w:val="32"/>
          <w:szCs w:val="32"/>
          <w:lang w:eastAsia="ar-SA"/>
        </w:rPr>
        <w:t>Верхнемамонского муниципального района</w:t>
      </w:r>
      <w:r w:rsidRPr="00FD7DFA">
        <w:rPr>
          <w:rFonts w:ascii="Arial" w:eastAsia="Calibri" w:hAnsi="Arial" w:cs="Arial"/>
          <w:b/>
          <w:sz w:val="32"/>
          <w:szCs w:val="32"/>
        </w:rPr>
        <w:t xml:space="preserve"> от 29.10.2015 № 217 «Об утверждении административного регламента администрации Верхнемамонского муниципального района Воронежской области по предоставлению муниципальной услуги «</w:t>
      </w:r>
      <w:r w:rsidRPr="00FD7DFA">
        <w:rPr>
          <w:rFonts w:ascii="Arial" w:eastAsia="Times New Roman" w:hAnsi="Arial" w:cs="Arial"/>
          <w:b/>
          <w:sz w:val="32"/>
          <w:szCs w:val="32"/>
          <w:lang w:eastAsia="ru-RU"/>
        </w:rPr>
        <w:t>Утверждение и выдача схем расположения земельных участков на кадастровом плане территории</w:t>
      </w:r>
      <w:r w:rsidRPr="00FD7DFA">
        <w:rPr>
          <w:rFonts w:ascii="Arial" w:eastAsia="Calibri" w:hAnsi="Arial" w:cs="Arial"/>
          <w:b/>
          <w:sz w:val="32"/>
          <w:szCs w:val="32"/>
        </w:rPr>
        <w:t>»</w:t>
      </w:r>
    </w:p>
    <w:p w:rsidR="00FD7DFA" w:rsidRPr="00FD7DFA" w:rsidRDefault="00FD7DFA" w:rsidP="00FD7DFA">
      <w:pPr>
        <w:autoSpaceDE w:val="0"/>
        <w:autoSpaceDN w:val="0"/>
        <w:adjustRightInd w:val="0"/>
        <w:ind w:firstLine="567"/>
        <w:jc w:val="center"/>
        <w:outlineLvl w:val="0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9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r w:rsidRPr="00FD7DFA">
        <w:rPr>
          <w:rFonts w:ascii="Arial" w:eastAsia="Calibri" w:hAnsi="Arial" w:cs="Arial"/>
          <w:bCs/>
          <w:sz w:val="26"/>
          <w:szCs w:val="26"/>
        </w:rPr>
        <w:t>Верхнемамонского муниципального района</w:t>
      </w:r>
      <w:r w:rsidRPr="00FD7DFA">
        <w:rPr>
          <w:rFonts w:ascii="Arial" w:eastAsia="Calibri" w:hAnsi="Arial" w:cs="Arial"/>
          <w:sz w:val="26"/>
          <w:szCs w:val="26"/>
        </w:rPr>
        <w:t xml:space="preserve"> от 06.05.2019 № 119</w:t>
      </w:r>
      <w:r w:rsidR="00F26296">
        <w:rPr>
          <w:rFonts w:ascii="Arial" w:eastAsia="Calibri" w:hAnsi="Arial" w:cs="Arial"/>
          <w:sz w:val="26"/>
          <w:szCs w:val="26"/>
        </w:rPr>
        <w:t xml:space="preserve"> «</w:t>
      </w:r>
      <w:r w:rsidR="00F26296" w:rsidRPr="00F26296">
        <w:rPr>
          <w:rFonts w:ascii="Arial" w:eastAsia="Calibri" w:hAnsi="Arial" w:cs="Arial"/>
          <w:sz w:val="26"/>
          <w:szCs w:val="26"/>
        </w:rPr>
        <w:t>О порядке разработки и утверждения административных регламентов предоставления муниципальных услуг</w:t>
      </w:r>
      <w:r w:rsidR="00F26296">
        <w:rPr>
          <w:rFonts w:ascii="Arial" w:eastAsia="Calibri" w:hAnsi="Arial" w:cs="Arial"/>
          <w:sz w:val="26"/>
          <w:szCs w:val="26"/>
        </w:rPr>
        <w:t>»</w:t>
      </w:r>
      <w:bookmarkStart w:id="0" w:name="_GoBack"/>
      <w:bookmarkEnd w:id="0"/>
      <w:r w:rsidRPr="00FD7DFA">
        <w:rPr>
          <w:rFonts w:ascii="Arial" w:eastAsia="Calibri" w:hAnsi="Arial" w:cs="Arial"/>
          <w:sz w:val="26"/>
          <w:szCs w:val="26"/>
        </w:rPr>
        <w:t xml:space="preserve">, администрация </w:t>
      </w:r>
      <w:r w:rsidRPr="00FD7DFA">
        <w:rPr>
          <w:rFonts w:ascii="Arial" w:eastAsia="Calibri" w:hAnsi="Arial" w:cs="Arial"/>
          <w:bCs/>
          <w:sz w:val="26"/>
          <w:szCs w:val="26"/>
        </w:rPr>
        <w:t>Верхнемамонского муниципального района</w:t>
      </w:r>
    </w:p>
    <w:p w:rsidR="00FD7DFA" w:rsidRPr="00FD7DFA" w:rsidRDefault="00FD7DFA" w:rsidP="00FD7DFA">
      <w:pPr>
        <w:ind w:firstLine="709"/>
        <w:jc w:val="center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9"/>
        <w:jc w:val="center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ПОСТАНОВЛЯЕТ:</w:t>
      </w:r>
    </w:p>
    <w:p w:rsidR="00FD7DFA" w:rsidRPr="00FD7DFA" w:rsidRDefault="00FD7DFA" w:rsidP="00FD7DFA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tabs>
          <w:tab w:val="left" w:pos="1701"/>
        </w:tabs>
        <w:suppressAutoHyphens/>
        <w:autoSpaceDE w:val="0"/>
        <w:autoSpaceDN w:val="0"/>
        <w:adjustRightInd w:val="0"/>
        <w:ind w:firstLine="709"/>
        <w:contextualSpacing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 Внести в административный регламент администрации Верхнемамонского муниципального района Воронежской области по предоставлению муниципальной услуги «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>Утверждение и выдача схем расположения земельных участков на кадастровом плане территории</w:t>
      </w:r>
      <w:r w:rsidRPr="00FD7DFA">
        <w:rPr>
          <w:rFonts w:ascii="Arial" w:eastAsia="Calibri" w:hAnsi="Arial" w:cs="Arial"/>
          <w:sz w:val="26"/>
          <w:szCs w:val="26"/>
        </w:rPr>
        <w:t>», утвержденный постановление администрации Верхнемамонского муниципального района от 29.10.2015 № 217 следующие изменения: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1.1. В абзаце второй пункта 2.4 слова «18 календарных дней» заменить словами «14 календарных дней».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Calibri" w:hAnsi="Arial" w:cs="Arial"/>
          <w:sz w:val="26"/>
          <w:szCs w:val="26"/>
        </w:rPr>
        <w:t>1.2. В пункте 3.3.10 слова «15 календарных дней» заменить словами «11 календарных дней».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bCs/>
          <w:sz w:val="26"/>
          <w:szCs w:val="26"/>
          <w:lang w:eastAsia="ru-RU"/>
        </w:rPr>
        <w:lastRenderedPageBreak/>
        <w:t xml:space="preserve">2. 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>Опубликовать настоящее постановление в официальном периодическом печатном издании «Верхнемамонский муниципальный вестник».</w:t>
      </w:r>
    </w:p>
    <w:p w:rsidR="00FD7DFA" w:rsidRPr="00FD7DFA" w:rsidRDefault="00FD7DFA" w:rsidP="00FD7DFA">
      <w:pPr>
        <w:widowControl w:val="0"/>
        <w:suppressAutoHyphens/>
        <w:adjustRightInd w:val="0"/>
        <w:ind w:firstLine="709"/>
        <w:outlineLvl w:val="1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>3. Настоящее постановление вступает в силу со дня его официального опубликования.</w:t>
      </w:r>
    </w:p>
    <w:p w:rsidR="00FD7DFA" w:rsidRPr="00FD7DFA" w:rsidRDefault="00FD7DFA" w:rsidP="00FD7DFA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tabs>
          <w:tab w:val="left" w:pos="1134"/>
        </w:tabs>
        <w:ind w:firstLine="567"/>
        <w:contextualSpacing/>
        <w:jc w:val="left"/>
        <w:rPr>
          <w:rFonts w:ascii="Arial" w:eastAsia="Calibri" w:hAnsi="Arial" w:cs="Arial"/>
          <w:sz w:val="26"/>
          <w:szCs w:val="26"/>
        </w:rPr>
      </w:pPr>
    </w:p>
    <w:p w:rsidR="00FD7DFA" w:rsidRPr="00FD7DFA" w:rsidRDefault="00FD7DFA" w:rsidP="00FD7DFA">
      <w:pPr>
        <w:ind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 xml:space="preserve">Глава Верхнемамонского </w:t>
      </w:r>
    </w:p>
    <w:p w:rsidR="009B0B6F" w:rsidRPr="00FD7DFA" w:rsidRDefault="00FD7DFA" w:rsidP="00FD7DFA">
      <w:pPr>
        <w:ind w:firstLine="708"/>
        <w:rPr>
          <w:rFonts w:ascii="Arial" w:eastAsia="Calibri" w:hAnsi="Arial" w:cs="Arial"/>
          <w:sz w:val="26"/>
          <w:szCs w:val="26"/>
        </w:rPr>
      </w:pPr>
      <w:r w:rsidRPr="00FD7DFA">
        <w:rPr>
          <w:rFonts w:ascii="Arial" w:eastAsia="Times New Roman" w:hAnsi="Arial" w:cs="Arial"/>
          <w:sz w:val="26"/>
          <w:szCs w:val="26"/>
          <w:lang w:eastAsia="ru-RU"/>
        </w:rPr>
        <w:t xml:space="preserve">муниципального района </w:t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D7DFA">
        <w:rPr>
          <w:rFonts w:ascii="Arial" w:eastAsia="Times New Roman" w:hAnsi="Arial" w:cs="Arial"/>
          <w:sz w:val="26"/>
          <w:szCs w:val="26"/>
          <w:lang w:eastAsia="ru-RU"/>
        </w:rPr>
        <w:tab/>
        <w:t>Н.И.Быков</w:t>
      </w:r>
    </w:p>
    <w:sectPr w:rsidR="009B0B6F" w:rsidRPr="00FD7DFA" w:rsidSect="009F4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7DFA"/>
    <w:rsid w:val="0001459B"/>
    <w:rsid w:val="00015C69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95CCE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105A"/>
    <w:rsid w:val="00814BF5"/>
    <w:rsid w:val="00840D85"/>
    <w:rsid w:val="0085093F"/>
    <w:rsid w:val="008770AC"/>
    <w:rsid w:val="00885F0B"/>
    <w:rsid w:val="00887CE7"/>
    <w:rsid w:val="008A7BF5"/>
    <w:rsid w:val="008B441D"/>
    <w:rsid w:val="008C0BAB"/>
    <w:rsid w:val="008C441C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9F4DA8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51AAF"/>
    <w:rsid w:val="00B53225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41F4"/>
    <w:rsid w:val="00E67E94"/>
    <w:rsid w:val="00EA1810"/>
    <w:rsid w:val="00ED6077"/>
    <w:rsid w:val="00F26296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D7DFA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A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D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D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Поиманов Игорь Владимирович</dc:creator>
  <cp:lastModifiedBy>Maslova</cp:lastModifiedBy>
  <cp:revision>4</cp:revision>
  <dcterms:created xsi:type="dcterms:W3CDTF">2020-01-17T15:09:00Z</dcterms:created>
  <dcterms:modified xsi:type="dcterms:W3CDTF">2020-01-22T17:32:00Z</dcterms:modified>
</cp:coreProperties>
</file>