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17" w:rsidRPr="00616710" w:rsidRDefault="00593DDD" w:rsidP="006F0919">
      <w:pPr>
        <w:spacing w:after="0" w:line="360" w:lineRule="auto"/>
        <w:jc w:val="center"/>
        <w:rPr>
          <w:rFonts w:ascii="Arial" w:hAnsi="Arial" w:cs="Arial"/>
          <w:sz w:val="24"/>
          <w:szCs w:val="24"/>
        </w:rPr>
      </w:pPr>
      <w:r w:rsidRPr="00616710">
        <w:rPr>
          <w:rFonts w:ascii="Arial" w:hAnsi="Arial" w:cs="Arial"/>
          <w:sz w:val="24"/>
          <w:szCs w:val="24"/>
        </w:rPr>
        <w:t>Российская Федерация</w:t>
      </w:r>
    </w:p>
    <w:p w:rsidR="00476217" w:rsidRPr="00616710" w:rsidRDefault="00593DDD" w:rsidP="00476217">
      <w:pPr>
        <w:spacing w:after="0" w:line="360" w:lineRule="auto"/>
        <w:jc w:val="center"/>
        <w:rPr>
          <w:rFonts w:ascii="Arial" w:hAnsi="Arial" w:cs="Arial"/>
          <w:sz w:val="24"/>
          <w:szCs w:val="24"/>
        </w:rPr>
      </w:pPr>
      <w:r w:rsidRPr="00616710">
        <w:rPr>
          <w:rFonts w:ascii="Arial" w:hAnsi="Arial" w:cs="Arial"/>
          <w:sz w:val="24"/>
          <w:szCs w:val="24"/>
        </w:rPr>
        <w:t>Орловская область</w:t>
      </w:r>
    </w:p>
    <w:p w:rsidR="00476217" w:rsidRPr="00616710" w:rsidRDefault="00476217" w:rsidP="00476217">
      <w:pPr>
        <w:spacing w:after="0" w:line="240" w:lineRule="auto"/>
        <w:jc w:val="center"/>
        <w:rPr>
          <w:rFonts w:ascii="Arial" w:hAnsi="Arial" w:cs="Arial"/>
          <w:sz w:val="24"/>
          <w:szCs w:val="24"/>
        </w:rPr>
      </w:pPr>
      <w:r w:rsidRPr="00616710">
        <w:rPr>
          <w:rFonts w:ascii="Arial" w:hAnsi="Arial" w:cs="Arial"/>
          <w:sz w:val="24"/>
          <w:szCs w:val="24"/>
        </w:rPr>
        <w:t xml:space="preserve">ВЕРХОВСКИЙ ПОСЕЛКОВЫЙ СОВЕТ </w:t>
      </w:r>
    </w:p>
    <w:p w:rsidR="00593DDD" w:rsidRPr="00616710" w:rsidRDefault="00476217" w:rsidP="00476217">
      <w:pPr>
        <w:spacing w:after="0" w:line="240" w:lineRule="auto"/>
        <w:jc w:val="center"/>
        <w:rPr>
          <w:rFonts w:ascii="Arial" w:hAnsi="Arial" w:cs="Arial"/>
          <w:sz w:val="24"/>
          <w:szCs w:val="24"/>
        </w:rPr>
      </w:pPr>
      <w:r w:rsidRPr="00616710">
        <w:rPr>
          <w:rFonts w:ascii="Arial" w:hAnsi="Arial" w:cs="Arial"/>
          <w:sz w:val="24"/>
          <w:szCs w:val="24"/>
        </w:rPr>
        <w:t>НАРОДНЫХ ДЕПУТАТОВ</w:t>
      </w:r>
    </w:p>
    <w:p w:rsidR="00476217" w:rsidRPr="00616710" w:rsidRDefault="00476217" w:rsidP="00476217">
      <w:pPr>
        <w:spacing w:after="0"/>
        <w:jc w:val="center"/>
        <w:rPr>
          <w:rFonts w:ascii="Arial" w:hAnsi="Arial" w:cs="Arial"/>
          <w:sz w:val="24"/>
          <w:szCs w:val="24"/>
        </w:rPr>
      </w:pPr>
    </w:p>
    <w:p w:rsidR="00593DDD" w:rsidRPr="00616710" w:rsidRDefault="00593DDD" w:rsidP="00593DDD">
      <w:pPr>
        <w:ind w:left="-113" w:firstLine="709"/>
        <w:jc w:val="center"/>
        <w:rPr>
          <w:rFonts w:ascii="Arial" w:hAnsi="Arial" w:cs="Arial"/>
          <w:sz w:val="24"/>
          <w:szCs w:val="24"/>
        </w:rPr>
      </w:pPr>
      <w:r w:rsidRPr="00616710">
        <w:rPr>
          <w:rFonts w:ascii="Arial" w:hAnsi="Arial" w:cs="Arial"/>
          <w:sz w:val="24"/>
          <w:szCs w:val="24"/>
        </w:rPr>
        <w:t>РЕШЕНИЕ</w:t>
      </w:r>
    </w:p>
    <w:p w:rsidR="00593DDD" w:rsidRPr="00616710" w:rsidRDefault="00593DDD" w:rsidP="00593DDD">
      <w:pPr>
        <w:pStyle w:val="ConsTitle"/>
        <w:widowControl/>
        <w:ind w:right="0"/>
        <w:rPr>
          <w:sz w:val="24"/>
          <w:szCs w:val="24"/>
        </w:rPr>
      </w:pPr>
    </w:p>
    <w:p w:rsidR="00476217" w:rsidRPr="00394CC6" w:rsidRDefault="00476217" w:rsidP="00593DDD">
      <w:pPr>
        <w:pStyle w:val="ConsTitle"/>
        <w:widowControl/>
        <w:ind w:right="0"/>
        <w:rPr>
          <w:b w:val="0"/>
          <w:sz w:val="24"/>
          <w:szCs w:val="24"/>
        </w:rPr>
      </w:pPr>
      <w:r w:rsidRPr="00BD32A8">
        <w:rPr>
          <w:b w:val="0"/>
          <w:sz w:val="24"/>
          <w:szCs w:val="24"/>
        </w:rPr>
        <w:t>«</w:t>
      </w:r>
      <w:r w:rsidR="00BD32A8" w:rsidRPr="00BD32A8">
        <w:rPr>
          <w:b w:val="0"/>
          <w:sz w:val="24"/>
          <w:szCs w:val="24"/>
        </w:rPr>
        <w:t>11</w:t>
      </w:r>
      <w:r w:rsidR="00303EC0" w:rsidRPr="00BD32A8">
        <w:rPr>
          <w:b w:val="0"/>
          <w:sz w:val="24"/>
          <w:szCs w:val="24"/>
        </w:rPr>
        <w:t>» мая</w:t>
      </w:r>
      <w:r w:rsidR="00D16C5C" w:rsidRPr="00394CC6">
        <w:rPr>
          <w:b w:val="0"/>
          <w:sz w:val="24"/>
          <w:szCs w:val="24"/>
        </w:rPr>
        <w:t xml:space="preserve"> 2018</w:t>
      </w:r>
      <w:r w:rsidR="00672505" w:rsidRPr="00394CC6">
        <w:rPr>
          <w:b w:val="0"/>
          <w:sz w:val="24"/>
          <w:szCs w:val="24"/>
        </w:rPr>
        <w:t xml:space="preserve">  года   № </w:t>
      </w:r>
      <w:r w:rsidR="00B6298E">
        <w:rPr>
          <w:b w:val="0"/>
          <w:sz w:val="24"/>
          <w:szCs w:val="24"/>
        </w:rPr>
        <w:t>22</w:t>
      </w:r>
      <w:r w:rsidR="00672505" w:rsidRPr="00394CC6">
        <w:rPr>
          <w:b w:val="0"/>
          <w:sz w:val="24"/>
          <w:szCs w:val="24"/>
        </w:rPr>
        <w:t>/</w:t>
      </w:r>
      <w:r w:rsidR="00356946">
        <w:rPr>
          <w:b w:val="0"/>
          <w:sz w:val="24"/>
          <w:szCs w:val="24"/>
        </w:rPr>
        <w:t>5</w:t>
      </w:r>
      <w:r w:rsidR="003D1DFA" w:rsidRPr="00394CC6">
        <w:rPr>
          <w:b w:val="0"/>
          <w:sz w:val="24"/>
          <w:szCs w:val="24"/>
        </w:rPr>
        <w:t xml:space="preserve">     </w:t>
      </w:r>
      <w:r w:rsidR="006F0919" w:rsidRPr="00394CC6">
        <w:rPr>
          <w:b w:val="0"/>
          <w:sz w:val="24"/>
          <w:szCs w:val="24"/>
        </w:rPr>
        <w:t xml:space="preserve">  </w:t>
      </w:r>
      <w:r w:rsidR="00672505" w:rsidRPr="00394CC6">
        <w:rPr>
          <w:b w:val="0"/>
          <w:sz w:val="24"/>
          <w:szCs w:val="24"/>
        </w:rPr>
        <w:t xml:space="preserve">   </w:t>
      </w:r>
      <w:r w:rsidR="00593DDD" w:rsidRPr="00394CC6">
        <w:rPr>
          <w:b w:val="0"/>
          <w:sz w:val="24"/>
          <w:szCs w:val="24"/>
        </w:rPr>
        <w:t xml:space="preserve">  </w:t>
      </w:r>
      <w:r w:rsidRPr="00394CC6">
        <w:rPr>
          <w:b w:val="0"/>
          <w:sz w:val="24"/>
          <w:szCs w:val="24"/>
        </w:rPr>
        <w:t xml:space="preserve">      </w:t>
      </w:r>
      <w:r w:rsidR="007E2D20">
        <w:rPr>
          <w:b w:val="0"/>
          <w:sz w:val="24"/>
          <w:szCs w:val="24"/>
        </w:rPr>
        <w:t xml:space="preserve">           </w:t>
      </w:r>
      <w:r w:rsidR="009E4D56" w:rsidRPr="00394CC6">
        <w:rPr>
          <w:b w:val="0"/>
          <w:sz w:val="24"/>
          <w:szCs w:val="24"/>
        </w:rPr>
        <w:t xml:space="preserve">  </w:t>
      </w:r>
      <w:r w:rsidR="00394CC6">
        <w:rPr>
          <w:b w:val="0"/>
          <w:sz w:val="24"/>
          <w:szCs w:val="24"/>
        </w:rPr>
        <w:t xml:space="preserve">    </w:t>
      </w:r>
      <w:r w:rsidR="00EF74F1">
        <w:rPr>
          <w:b w:val="0"/>
          <w:sz w:val="24"/>
          <w:szCs w:val="24"/>
        </w:rPr>
        <w:t xml:space="preserve">      </w:t>
      </w:r>
      <w:r w:rsidR="00356946">
        <w:rPr>
          <w:b w:val="0"/>
          <w:sz w:val="24"/>
          <w:szCs w:val="24"/>
        </w:rPr>
        <w:t xml:space="preserve">  </w:t>
      </w:r>
      <w:r w:rsidR="00303EC0">
        <w:rPr>
          <w:b w:val="0"/>
          <w:sz w:val="24"/>
          <w:szCs w:val="24"/>
        </w:rPr>
        <w:t xml:space="preserve">    </w:t>
      </w:r>
      <w:r w:rsidR="00EF74F1">
        <w:rPr>
          <w:b w:val="0"/>
          <w:sz w:val="24"/>
          <w:szCs w:val="24"/>
        </w:rPr>
        <w:t xml:space="preserve"> </w:t>
      </w:r>
      <w:r w:rsidR="00B6298E">
        <w:rPr>
          <w:b w:val="0"/>
          <w:sz w:val="24"/>
          <w:szCs w:val="24"/>
        </w:rPr>
        <w:t xml:space="preserve">Принято на 22 </w:t>
      </w:r>
      <w:r w:rsidRPr="00394CC6">
        <w:rPr>
          <w:b w:val="0"/>
          <w:sz w:val="24"/>
          <w:szCs w:val="24"/>
        </w:rPr>
        <w:t xml:space="preserve">заседании </w:t>
      </w:r>
    </w:p>
    <w:p w:rsidR="00476217" w:rsidRPr="00394CC6" w:rsidRDefault="00476217" w:rsidP="00593DDD">
      <w:pPr>
        <w:pStyle w:val="ConsTitle"/>
        <w:widowControl/>
        <w:ind w:right="0"/>
        <w:rPr>
          <w:b w:val="0"/>
          <w:sz w:val="24"/>
          <w:szCs w:val="24"/>
        </w:rPr>
      </w:pPr>
      <w:r w:rsidRPr="00394CC6">
        <w:rPr>
          <w:b w:val="0"/>
          <w:sz w:val="24"/>
          <w:szCs w:val="24"/>
        </w:rPr>
        <w:t xml:space="preserve">п. Верховье                                                           </w:t>
      </w:r>
      <w:r w:rsidR="003D1DFA" w:rsidRPr="00394CC6">
        <w:rPr>
          <w:b w:val="0"/>
          <w:sz w:val="24"/>
          <w:szCs w:val="24"/>
        </w:rPr>
        <w:t xml:space="preserve">      </w:t>
      </w:r>
      <w:r w:rsidRPr="00394CC6">
        <w:rPr>
          <w:b w:val="0"/>
          <w:sz w:val="24"/>
          <w:szCs w:val="24"/>
        </w:rPr>
        <w:t xml:space="preserve">     </w:t>
      </w:r>
      <w:r w:rsidR="00394CC6">
        <w:rPr>
          <w:b w:val="0"/>
          <w:sz w:val="24"/>
          <w:szCs w:val="24"/>
        </w:rPr>
        <w:t xml:space="preserve">     </w:t>
      </w:r>
      <w:r w:rsidRPr="00394CC6">
        <w:rPr>
          <w:b w:val="0"/>
          <w:sz w:val="24"/>
          <w:szCs w:val="24"/>
        </w:rPr>
        <w:t xml:space="preserve">  </w:t>
      </w:r>
      <w:proofErr w:type="spellStart"/>
      <w:r w:rsidRPr="00394CC6">
        <w:rPr>
          <w:b w:val="0"/>
          <w:sz w:val="24"/>
          <w:szCs w:val="24"/>
        </w:rPr>
        <w:t>Верховского</w:t>
      </w:r>
      <w:proofErr w:type="spellEnd"/>
      <w:r w:rsidRPr="00394CC6">
        <w:rPr>
          <w:b w:val="0"/>
          <w:sz w:val="24"/>
          <w:szCs w:val="24"/>
        </w:rPr>
        <w:t xml:space="preserve"> </w:t>
      </w:r>
      <w:proofErr w:type="gramStart"/>
      <w:r w:rsidRPr="00394CC6">
        <w:rPr>
          <w:b w:val="0"/>
          <w:sz w:val="24"/>
          <w:szCs w:val="24"/>
        </w:rPr>
        <w:t>поселкового</w:t>
      </w:r>
      <w:proofErr w:type="gramEnd"/>
      <w:r w:rsidRPr="00394CC6">
        <w:rPr>
          <w:b w:val="0"/>
          <w:sz w:val="24"/>
          <w:szCs w:val="24"/>
        </w:rPr>
        <w:t xml:space="preserve">                               </w:t>
      </w:r>
    </w:p>
    <w:p w:rsidR="00593DDD" w:rsidRPr="00394CC6" w:rsidRDefault="00476217" w:rsidP="00593DDD">
      <w:pPr>
        <w:pStyle w:val="ConsTitle"/>
        <w:widowControl/>
        <w:ind w:right="0"/>
        <w:rPr>
          <w:b w:val="0"/>
          <w:sz w:val="24"/>
          <w:szCs w:val="24"/>
        </w:rPr>
      </w:pPr>
      <w:r w:rsidRPr="00394CC6">
        <w:rPr>
          <w:b w:val="0"/>
          <w:sz w:val="24"/>
          <w:szCs w:val="24"/>
        </w:rPr>
        <w:t xml:space="preserve">                                                                                 </w:t>
      </w:r>
      <w:r w:rsidR="003D1DFA" w:rsidRPr="00394CC6">
        <w:rPr>
          <w:b w:val="0"/>
          <w:sz w:val="24"/>
          <w:szCs w:val="24"/>
        </w:rPr>
        <w:t xml:space="preserve">       </w:t>
      </w:r>
      <w:r w:rsidR="00394CC6">
        <w:rPr>
          <w:b w:val="0"/>
          <w:sz w:val="24"/>
          <w:szCs w:val="24"/>
        </w:rPr>
        <w:t xml:space="preserve">   </w:t>
      </w:r>
      <w:r w:rsidRPr="00394CC6">
        <w:rPr>
          <w:b w:val="0"/>
          <w:sz w:val="24"/>
          <w:szCs w:val="24"/>
        </w:rPr>
        <w:t xml:space="preserve"> Совета народных депутатов</w:t>
      </w:r>
      <w:r w:rsidR="00593DDD" w:rsidRPr="00394CC6">
        <w:rPr>
          <w:b w:val="0"/>
          <w:sz w:val="24"/>
          <w:szCs w:val="24"/>
        </w:rPr>
        <w:t xml:space="preserve">                                                                                           </w:t>
      </w:r>
    </w:p>
    <w:p w:rsidR="00643D01" w:rsidRPr="00394CC6" w:rsidRDefault="00643D01" w:rsidP="00643D01">
      <w:pPr>
        <w:pStyle w:val="ConsTitle"/>
        <w:widowControl/>
        <w:ind w:right="0"/>
        <w:jc w:val="center"/>
        <w:rPr>
          <w:b w:val="0"/>
          <w:sz w:val="24"/>
          <w:szCs w:val="24"/>
        </w:rPr>
      </w:pPr>
    </w:p>
    <w:p w:rsidR="00643D01" w:rsidRPr="00394CC6" w:rsidRDefault="00643D01" w:rsidP="00643D01">
      <w:pPr>
        <w:pStyle w:val="ConsTitle"/>
        <w:widowControl/>
        <w:ind w:right="0"/>
        <w:jc w:val="center"/>
        <w:rPr>
          <w:b w:val="0"/>
          <w:sz w:val="24"/>
          <w:szCs w:val="24"/>
        </w:rPr>
      </w:pPr>
    </w:p>
    <w:p w:rsidR="0035628E" w:rsidRPr="00CD7ECC" w:rsidRDefault="0035628E" w:rsidP="00643D01">
      <w:pPr>
        <w:pStyle w:val="a9"/>
        <w:spacing w:after="0" w:line="240" w:lineRule="auto"/>
        <w:jc w:val="center"/>
        <w:rPr>
          <w:rFonts w:ascii="Arial" w:hAnsi="Arial" w:cs="Arial"/>
          <w:sz w:val="24"/>
          <w:szCs w:val="24"/>
        </w:rPr>
      </w:pPr>
      <w:r w:rsidRPr="00CD7ECC">
        <w:rPr>
          <w:rFonts w:ascii="Arial" w:hAnsi="Arial" w:cs="Arial"/>
          <w:sz w:val="24"/>
          <w:szCs w:val="24"/>
        </w:rPr>
        <w:t>«</w:t>
      </w:r>
      <w:r w:rsidR="00643D01" w:rsidRPr="00CD7ECC">
        <w:rPr>
          <w:rFonts w:ascii="Arial" w:eastAsia="Times New Roman" w:hAnsi="Arial" w:cs="Arial"/>
          <w:sz w:val="24"/>
          <w:szCs w:val="24"/>
        </w:rPr>
        <w:t>О</w:t>
      </w:r>
      <w:r w:rsidR="00CD7ECC" w:rsidRPr="00CD7ECC">
        <w:rPr>
          <w:rFonts w:ascii="Arial" w:eastAsia="Times New Roman" w:hAnsi="Arial" w:cs="Arial"/>
          <w:sz w:val="24"/>
          <w:szCs w:val="24"/>
        </w:rPr>
        <w:t xml:space="preserve">б утверждении </w:t>
      </w:r>
      <w:r w:rsidR="00CD7ECC" w:rsidRPr="00CD7ECC">
        <w:rPr>
          <w:rFonts w:ascii="Arial" w:hAnsi="Arial" w:cs="Arial"/>
          <w:sz w:val="24"/>
          <w:szCs w:val="24"/>
        </w:rPr>
        <w:t xml:space="preserve">местных нормативов градостроительного проектирования городского поселения Верховье </w:t>
      </w:r>
      <w:proofErr w:type="spellStart"/>
      <w:r w:rsidR="00CD7ECC" w:rsidRPr="00CD7ECC">
        <w:rPr>
          <w:rFonts w:ascii="Arial" w:hAnsi="Arial" w:cs="Arial"/>
          <w:sz w:val="24"/>
          <w:szCs w:val="24"/>
        </w:rPr>
        <w:t>Верховского</w:t>
      </w:r>
      <w:proofErr w:type="spellEnd"/>
      <w:r w:rsidR="00CD7ECC" w:rsidRPr="00CD7ECC">
        <w:rPr>
          <w:rFonts w:ascii="Arial" w:hAnsi="Arial" w:cs="Arial"/>
          <w:sz w:val="24"/>
          <w:szCs w:val="24"/>
        </w:rPr>
        <w:t xml:space="preserve"> района Орловской области</w:t>
      </w:r>
      <w:r w:rsidRPr="00CD7ECC">
        <w:rPr>
          <w:rFonts w:ascii="Arial" w:hAnsi="Arial" w:cs="Arial"/>
          <w:sz w:val="24"/>
          <w:szCs w:val="24"/>
        </w:rPr>
        <w:t>»</w:t>
      </w:r>
    </w:p>
    <w:p w:rsidR="00643D01" w:rsidRPr="00CD7ECC" w:rsidRDefault="00643D01" w:rsidP="00643D01">
      <w:pPr>
        <w:jc w:val="both"/>
        <w:rPr>
          <w:rFonts w:ascii="Arial" w:eastAsia="Times New Roman" w:hAnsi="Arial" w:cs="Arial"/>
          <w:sz w:val="24"/>
          <w:szCs w:val="24"/>
        </w:rPr>
      </w:pPr>
    </w:p>
    <w:p w:rsidR="00643D01" w:rsidRPr="008F5BF2" w:rsidRDefault="00643D01" w:rsidP="00CD7ECC">
      <w:pPr>
        <w:spacing w:after="0" w:line="240" w:lineRule="auto"/>
        <w:ind w:firstLine="709"/>
        <w:jc w:val="both"/>
        <w:rPr>
          <w:rFonts w:ascii="Arial" w:hAnsi="Arial" w:cs="Arial"/>
          <w:sz w:val="24"/>
          <w:szCs w:val="24"/>
        </w:rPr>
      </w:pPr>
      <w:r w:rsidRPr="00CD7ECC">
        <w:rPr>
          <w:rFonts w:ascii="Arial" w:eastAsia="Times New Roman" w:hAnsi="Arial" w:cs="Arial"/>
          <w:sz w:val="24"/>
          <w:szCs w:val="24"/>
        </w:rPr>
        <w:t>В соответствии с Федеральным законом от 06.10.2003 №</w:t>
      </w:r>
      <w:r w:rsidR="00D16C5C" w:rsidRPr="00CD7ECC">
        <w:rPr>
          <w:rFonts w:ascii="Arial" w:eastAsia="Times New Roman" w:hAnsi="Arial" w:cs="Arial"/>
          <w:sz w:val="24"/>
          <w:szCs w:val="24"/>
        </w:rPr>
        <w:t xml:space="preserve"> </w:t>
      </w:r>
      <w:r w:rsidRPr="00CD7ECC">
        <w:rPr>
          <w:rFonts w:ascii="Arial" w:eastAsia="Times New Roman" w:hAnsi="Arial" w:cs="Arial"/>
          <w:sz w:val="24"/>
          <w:szCs w:val="24"/>
        </w:rPr>
        <w:t xml:space="preserve">131-ФЗ «Об общих </w:t>
      </w:r>
      <w:r w:rsidRPr="008F5BF2">
        <w:rPr>
          <w:rFonts w:ascii="Arial" w:eastAsia="Times New Roman" w:hAnsi="Arial" w:cs="Arial"/>
          <w:sz w:val="24"/>
          <w:szCs w:val="24"/>
        </w:rPr>
        <w:t>принципах организации местного самоуправления в Российской Фед</w:t>
      </w:r>
      <w:r w:rsidRPr="008F5BF2">
        <w:rPr>
          <w:rFonts w:ascii="Arial" w:hAnsi="Arial" w:cs="Arial"/>
          <w:sz w:val="24"/>
          <w:szCs w:val="24"/>
        </w:rPr>
        <w:t>ерации»,</w:t>
      </w:r>
      <w:r w:rsidR="00CD7ECC" w:rsidRPr="008F5BF2">
        <w:rPr>
          <w:rFonts w:ascii="Arial" w:hAnsi="Arial" w:cs="Arial"/>
          <w:sz w:val="24"/>
          <w:szCs w:val="24"/>
        </w:rPr>
        <w:t xml:space="preserve"> статьей 29.4 Градостроительного</w:t>
      </w:r>
      <w:r w:rsidR="008F5BF2">
        <w:rPr>
          <w:rFonts w:ascii="Arial" w:hAnsi="Arial" w:cs="Arial"/>
          <w:sz w:val="24"/>
          <w:szCs w:val="24"/>
        </w:rPr>
        <w:t xml:space="preserve"> кодекса Российской Федерации, </w:t>
      </w:r>
      <w:r w:rsidR="00CD7ECC" w:rsidRPr="008F5BF2">
        <w:rPr>
          <w:rFonts w:ascii="Arial" w:hAnsi="Arial" w:cs="Arial"/>
          <w:sz w:val="24"/>
          <w:szCs w:val="24"/>
        </w:rPr>
        <w:t xml:space="preserve">Уставом поселка Верховье </w:t>
      </w:r>
      <w:proofErr w:type="spellStart"/>
      <w:r w:rsidR="00CD7ECC" w:rsidRPr="008F5BF2">
        <w:rPr>
          <w:rFonts w:ascii="Arial" w:hAnsi="Arial" w:cs="Arial"/>
          <w:sz w:val="24"/>
          <w:szCs w:val="24"/>
        </w:rPr>
        <w:t>Верховского</w:t>
      </w:r>
      <w:proofErr w:type="spellEnd"/>
      <w:r w:rsidR="00CD7ECC" w:rsidRPr="008F5BF2">
        <w:rPr>
          <w:rFonts w:ascii="Arial" w:hAnsi="Arial" w:cs="Arial"/>
          <w:sz w:val="24"/>
          <w:szCs w:val="24"/>
        </w:rPr>
        <w:t xml:space="preserve"> района Орловской области</w:t>
      </w:r>
      <w:r w:rsidR="008F5BF2">
        <w:rPr>
          <w:rFonts w:ascii="Arial" w:eastAsia="Times New Roman" w:hAnsi="Arial" w:cs="Arial"/>
          <w:sz w:val="24"/>
          <w:szCs w:val="24"/>
        </w:rPr>
        <w:t xml:space="preserve">, </w:t>
      </w:r>
      <w:proofErr w:type="spellStart"/>
      <w:r w:rsidR="00394CC6" w:rsidRPr="008F5BF2">
        <w:rPr>
          <w:rFonts w:ascii="Arial" w:eastAsia="Times New Roman" w:hAnsi="Arial" w:cs="Arial"/>
          <w:sz w:val="24"/>
          <w:szCs w:val="24"/>
        </w:rPr>
        <w:t>Верховский</w:t>
      </w:r>
      <w:proofErr w:type="spellEnd"/>
      <w:r w:rsidR="00394CC6" w:rsidRPr="008F5BF2">
        <w:rPr>
          <w:rFonts w:ascii="Arial" w:eastAsia="Times New Roman" w:hAnsi="Arial" w:cs="Arial"/>
          <w:sz w:val="24"/>
          <w:szCs w:val="24"/>
        </w:rPr>
        <w:t xml:space="preserve"> поселковый </w:t>
      </w:r>
      <w:r w:rsidR="00CD7ECC" w:rsidRPr="008F5BF2">
        <w:rPr>
          <w:rFonts w:ascii="Arial" w:eastAsia="Times New Roman" w:hAnsi="Arial" w:cs="Arial"/>
          <w:sz w:val="24"/>
          <w:szCs w:val="24"/>
        </w:rPr>
        <w:t xml:space="preserve">Совет народных депутатов </w:t>
      </w:r>
      <w:r w:rsidRPr="008F5BF2">
        <w:rPr>
          <w:rFonts w:ascii="Arial" w:eastAsia="Times New Roman" w:hAnsi="Arial" w:cs="Arial"/>
          <w:sz w:val="24"/>
          <w:szCs w:val="24"/>
        </w:rPr>
        <w:t>РЕШИЛ:</w:t>
      </w:r>
    </w:p>
    <w:p w:rsidR="00643D01" w:rsidRPr="008F5BF2" w:rsidRDefault="00643D01" w:rsidP="00CD7ECC">
      <w:pPr>
        <w:spacing w:after="0" w:line="240" w:lineRule="auto"/>
        <w:ind w:firstLine="709"/>
        <w:jc w:val="both"/>
        <w:rPr>
          <w:rFonts w:ascii="Arial" w:eastAsia="Times New Roman" w:hAnsi="Arial" w:cs="Arial"/>
          <w:sz w:val="24"/>
          <w:szCs w:val="24"/>
        </w:rPr>
      </w:pPr>
    </w:p>
    <w:p w:rsidR="00CD7ECC" w:rsidRPr="008F5BF2" w:rsidRDefault="00CD7ECC" w:rsidP="00CD7ECC">
      <w:pPr>
        <w:spacing w:after="0" w:line="240" w:lineRule="auto"/>
        <w:ind w:firstLine="709"/>
        <w:jc w:val="both"/>
        <w:outlineLvl w:val="0"/>
        <w:rPr>
          <w:rFonts w:ascii="Arial" w:hAnsi="Arial" w:cs="Arial"/>
          <w:sz w:val="24"/>
          <w:szCs w:val="24"/>
        </w:rPr>
      </w:pPr>
      <w:r w:rsidRPr="008F5BF2">
        <w:rPr>
          <w:rFonts w:ascii="Arial" w:hAnsi="Arial" w:cs="Arial"/>
          <w:sz w:val="24"/>
          <w:szCs w:val="24"/>
        </w:rPr>
        <w:t xml:space="preserve">1. Утвердить местные нормативы градостроительного проектирования городского поселения Верховье </w:t>
      </w:r>
      <w:proofErr w:type="spellStart"/>
      <w:r w:rsidRPr="008F5BF2">
        <w:rPr>
          <w:rFonts w:ascii="Arial" w:hAnsi="Arial" w:cs="Arial"/>
          <w:sz w:val="24"/>
          <w:szCs w:val="24"/>
        </w:rPr>
        <w:t>Верховского</w:t>
      </w:r>
      <w:proofErr w:type="spellEnd"/>
      <w:r w:rsidRPr="008F5BF2">
        <w:rPr>
          <w:rFonts w:ascii="Arial" w:hAnsi="Arial" w:cs="Arial"/>
          <w:sz w:val="24"/>
          <w:szCs w:val="24"/>
        </w:rPr>
        <w:t xml:space="preserve"> района Орловской области согласно приложению. </w:t>
      </w:r>
    </w:p>
    <w:p w:rsidR="00CD7ECC" w:rsidRPr="008F5BF2" w:rsidRDefault="00CD7ECC" w:rsidP="00CD7ECC">
      <w:pPr>
        <w:spacing w:after="0" w:line="240" w:lineRule="auto"/>
        <w:ind w:firstLine="709"/>
        <w:jc w:val="both"/>
        <w:rPr>
          <w:rFonts w:ascii="Arial" w:hAnsi="Arial" w:cs="Arial"/>
          <w:sz w:val="24"/>
          <w:szCs w:val="24"/>
        </w:rPr>
      </w:pPr>
    </w:p>
    <w:p w:rsidR="00CD7ECC" w:rsidRPr="008F5BF2" w:rsidRDefault="00CD7ECC" w:rsidP="00CD7ECC">
      <w:pPr>
        <w:spacing w:after="0" w:line="240" w:lineRule="auto"/>
        <w:ind w:firstLine="709"/>
        <w:jc w:val="both"/>
        <w:rPr>
          <w:rFonts w:ascii="Arial" w:hAnsi="Arial" w:cs="Arial"/>
          <w:sz w:val="24"/>
          <w:szCs w:val="24"/>
        </w:rPr>
      </w:pPr>
      <w:r w:rsidRPr="008F5BF2">
        <w:rPr>
          <w:rFonts w:ascii="Arial" w:hAnsi="Arial" w:cs="Arial"/>
          <w:sz w:val="24"/>
          <w:szCs w:val="24"/>
        </w:rPr>
        <w:t xml:space="preserve">2. Разместить местные нормативы градостроительного проектирования городского поселения Верховье </w:t>
      </w:r>
      <w:proofErr w:type="spellStart"/>
      <w:r w:rsidRPr="008F5BF2">
        <w:rPr>
          <w:rFonts w:ascii="Arial" w:hAnsi="Arial" w:cs="Arial"/>
          <w:sz w:val="24"/>
          <w:szCs w:val="24"/>
        </w:rPr>
        <w:t>Верховского</w:t>
      </w:r>
      <w:proofErr w:type="spellEnd"/>
      <w:r w:rsidRPr="008F5BF2">
        <w:rPr>
          <w:rFonts w:ascii="Arial" w:hAnsi="Arial" w:cs="Arial"/>
          <w:sz w:val="24"/>
          <w:szCs w:val="24"/>
        </w:rPr>
        <w:t xml:space="preserve"> района Орловской области в </w:t>
      </w:r>
      <w:r w:rsidRPr="008F5BF2">
        <w:rPr>
          <w:rFonts w:ascii="Arial" w:eastAsia="Times New Roman" w:hAnsi="Arial" w:cs="Arial"/>
          <w:sz w:val="24"/>
          <w:szCs w:val="24"/>
        </w:rPr>
        <w:t>федеральной государственной информационной системе территориального планирования</w:t>
      </w:r>
      <w:r w:rsidR="008F5BF2" w:rsidRPr="008F5BF2">
        <w:rPr>
          <w:rFonts w:ascii="Arial" w:eastAsia="Times New Roman" w:hAnsi="Arial" w:cs="Arial"/>
          <w:sz w:val="24"/>
          <w:szCs w:val="24"/>
        </w:rPr>
        <w:t xml:space="preserve"> в срок, не превышающий пяти дней со дня утверждения указанных нормативов.</w:t>
      </w:r>
    </w:p>
    <w:p w:rsidR="008F5BF2" w:rsidRPr="008F5BF2" w:rsidRDefault="008F5BF2" w:rsidP="00CD7ECC">
      <w:pPr>
        <w:spacing w:after="0" w:line="240" w:lineRule="auto"/>
        <w:ind w:firstLine="709"/>
        <w:jc w:val="both"/>
        <w:rPr>
          <w:rFonts w:ascii="Arial" w:hAnsi="Arial" w:cs="Arial"/>
          <w:sz w:val="24"/>
          <w:szCs w:val="24"/>
        </w:rPr>
      </w:pPr>
    </w:p>
    <w:p w:rsidR="00593DDD" w:rsidRPr="008F5BF2" w:rsidRDefault="008F5BF2" w:rsidP="00CD7ECC">
      <w:pPr>
        <w:ind w:firstLine="709"/>
        <w:jc w:val="both"/>
        <w:rPr>
          <w:rFonts w:ascii="Arial" w:hAnsi="Arial" w:cs="Arial"/>
          <w:sz w:val="24"/>
          <w:szCs w:val="24"/>
        </w:rPr>
      </w:pPr>
      <w:r>
        <w:rPr>
          <w:rFonts w:ascii="Arial" w:hAnsi="Arial" w:cs="Arial"/>
          <w:sz w:val="24"/>
          <w:szCs w:val="24"/>
        </w:rPr>
        <w:t>3</w:t>
      </w:r>
      <w:r w:rsidR="00CD7ECC" w:rsidRPr="008F5BF2">
        <w:rPr>
          <w:rFonts w:ascii="Arial" w:hAnsi="Arial" w:cs="Arial"/>
          <w:sz w:val="24"/>
          <w:szCs w:val="24"/>
        </w:rPr>
        <w:t>. Настоящее Решение вступает в силу со дня его подписания.</w:t>
      </w:r>
    </w:p>
    <w:p w:rsidR="008F5BF2" w:rsidRPr="008F5BF2" w:rsidRDefault="008F5BF2" w:rsidP="00CD7ECC">
      <w:pPr>
        <w:ind w:firstLine="709"/>
        <w:jc w:val="both"/>
        <w:rPr>
          <w:rFonts w:ascii="Arial" w:hAnsi="Arial" w:cs="Arial"/>
          <w:sz w:val="24"/>
          <w:szCs w:val="24"/>
        </w:rPr>
      </w:pPr>
      <w:r>
        <w:rPr>
          <w:rFonts w:ascii="Arial" w:hAnsi="Arial" w:cs="Arial"/>
          <w:sz w:val="24"/>
          <w:szCs w:val="24"/>
        </w:rPr>
        <w:t>4</w:t>
      </w:r>
      <w:r w:rsidRPr="008F5BF2">
        <w:rPr>
          <w:rFonts w:ascii="Arial" w:hAnsi="Arial" w:cs="Arial"/>
          <w:sz w:val="24"/>
          <w:szCs w:val="24"/>
        </w:rPr>
        <w:t>. Настоящее Решение направить Главе городского поселения Верховье для подписания и обнародования в установленном порядке.</w:t>
      </w:r>
    </w:p>
    <w:p w:rsidR="008F5BF2" w:rsidRDefault="008F5BF2" w:rsidP="00643D01">
      <w:pPr>
        <w:spacing w:after="0" w:line="240" w:lineRule="auto"/>
        <w:jc w:val="both"/>
        <w:rPr>
          <w:rFonts w:ascii="Arial" w:hAnsi="Arial" w:cs="Arial"/>
          <w:sz w:val="24"/>
          <w:szCs w:val="24"/>
        </w:rPr>
      </w:pPr>
    </w:p>
    <w:p w:rsidR="008F5BF2" w:rsidRPr="00616710" w:rsidRDefault="008F5BF2" w:rsidP="00643D01">
      <w:pPr>
        <w:spacing w:after="0" w:line="240" w:lineRule="auto"/>
        <w:jc w:val="both"/>
        <w:rPr>
          <w:rFonts w:ascii="Arial" w:hAnsi="Arial" w:cs="Arial"/>
          <w:sz w:val="24"/>
          <w:szCs w:val="24"/>
        </w:rPr>
      </w:pPr>
    </w:p>
    <w:p w:rsidR="00593DDD" w:rsidRPr="00616710" w:rsidRDefault="00593DDD" w:rsidP="00643D01">
      <w:pPr>
        <w:spacing w:after="0" w:line="240" w:lineRule="auto"/>
        <w:ind w:firstLine="709"/>
        <w:jc w:val="both"/>
        <w:rPr>
          <w:rFonts w:ascii="Arial" w:hAnsi="Arial" w:cs="Arial"/>
          <w:sz w:val="24"/>
          <w:szCs w:val="24"/>
        </w:rPr>
      </w:pPr>
      <w:r w:rsidRPr="00616710">
        <w:rPr>
          <w:rFonts w:ascii="Arial" w:hAnsi="Arial" w:cs="Arial"/>
          <w:sz w:val="24"/>
          <w:szCs w:val="24"/>
        </w:rPr>
        <w:t xml:space="preserve"> Председатель </w:t>
      </w:r>
      <w:proofErr w:type="spellStart"/>
      <w:r w:rsidRPr="00616710">
        <w:rPr>
          <w:rFonts w:ascii="Arial" w:hAnsi="Arial" w:cs="Arial"/>
          <w:sz w:val="24"/>
          <w:szCs w:val="24"/>
        </w:rPr>
        <w:t>Верховского</w:t>
      </w:r>
      <w:proofErr w:type="spellEnd"/>
      <w:r w:rsidRPr="00616710">
        <w:rPr>
          <w:rFonts w:ascii="Arial" w:hAnsi="Arial" w:cs="Arial"/>
          <w:sz w:val="24"/>
          <w:szCs w:val="24"/>
        </w:rPr>
        <w:t xml:space="preserve"> </w:t>
      </w:r>
      <w:proofErr w:type="gramStart"/>
      <w:r w:rsidRPr="00616710">
        <w:rPr>
          <w:rFonts w:ascii="Arial" w:hAnsi="Arial" w:cs="Arial"/>
          <w:sz w:val="24"/>
          <w:szCs w:val="24"/>
        </w:rPr>
        <w:t>поселкового</w:t>
      </w:r>
      <w:proofErr w:type="gramEnd"/>
    </w:p>
    <w:p w:rsidR="00593DDD" w:rsidRPr="00616710" w:rsidRDefault="00593DDD" w:rsidP="00643D01">
      <w:pPr>
        <w:spacing w:after="0" w:line="240" w:lineRule="auto"/>
        <w:ind w:firstLine="709"/>
        <w:jc w:val="both"/>
        <w:rPr>
          <w:rFonts w:ascii="Arial" w:hAnsi="Arial" w:cs="Arial"/>
          <w:sz w:val="24"/>
          <w:szCs w:val="24"/>
        </w:rPr>
      </w:pPr>
      <w:r w:rsidRPr="00616710">
        <w:rPr>
          <w:rFonts w:ascii="Arial" w:hAnsi="Arial" w:cs="Arial"/>
          <w:sz w:val="24"/>
          <w:szCs w:val="24"/>
        </w:rPr>
        <w:t xml:space="preserve"> Совета народных депутатов                    </w:t>
      </w:r>
      <w:r w:rsidR="0035628E" w:rsidRPr="00616710">
        <w:rPr>
          <w:rFonts w:ascii="Arial" w:hAnsi="Arial" w:cs="Arial"/>
          <w:sz w:val="24"/>
          <w:szCs w:val="24"/>
        </w:rPr>
        <w:t xml:space="preserve">                  </w:t>
      </w:r>
      <w:r w:rsidR="00394CC6">
        <w:rPr>
          <w:rFonts w:ascii="Arial" w:hAnsi="Arial" w:cs="Arial"/>
          <w:sz w:val="24"/>
          <w:szCs w:val="24"/>
        </w:rPr>
        <w:t xml:space="preserve">                </w:t>
      </w:r>
      <w:r w:rsidRPr="00616710">
        <w:rPr>
          <w:rFonts w:ascii="Arial" w:hAnsi="Arial" w:cs="Arial"/>
          <w:sz w:val="24"/>
          <w:szCs w:val="24"/>
        </w:rPr>
        <w:t xml:space="preserve">Н.С. </w:t>
      </w:r>
      <w:proofErr w:type="spellStart"/>
      <w:r w:rsidRPr="00616710">
        <w:rPr>
          <w:rFonts w:ascii="Arial" w:hAnsi="Arial" w:cs="Arial"/>
          <w:sz w:val="24"/>
          <w:szCs w:val="24"/>
        </w:rPr>
        <w:t>Котикова</w:t>
      </w:r>
      <w:proofErr w:type="spellEnd"/>
    </w:p>
    <w:p w:rsidR="00593DDD" w:rsidRPr="00616710" w:rsidRDefault="00593DDD" w:rsidP="00593DDD">
      <w:pPr>
        <w:spacing w:after="0" w:line="240" w:lineRule="auto"/>
        <w:ind w:firstLine="709"/>
        <w:jc w:val="both"/>
        <w:rPr>
          <w:rFonts w:ascii="Arial" w:hAnsi="Arial" w:cs="Arial"/>
          <w:sz w:val="24"/>
          <w:szCs w:val="24"/>
        </w:rPr>
      </w:pPr>
    </w:p>
    <w:p w:rsidR="00593DDD" w:rsidRPr="00616710" w:rsidRDefault="00593DDD" w:rsidP="00593DDD">
      <w:pPr>
        <w:spacing w:after="0" w:line="240" w:lineRule="auto"/>
        <w:ind w:firstLine="709"/>
        <w:jc w:val="both"/>
        <w:rPr>
          <w:rFonts w:ascii="Arial" w:hAnsi="Arial" w:cs="Arial"/>
          <w:sz w:val="24"/>
          <w:szCs w:val="24"/>
        </w:rPr>
      </w:pPr>
    </w:p>
    <w:p w:rsidR="00593DDD" w:rsidRDefault="00593DDD" w:rsidP="00593DDD">
      <w:pPr>
        <w:spacing w:after="0" w:line="240" w:lineRule="auto"/>
        <w:ind w:firstLine="709"/>
        <w:jc w:val="both"/>
        <w:rPr>
          <w:rFonts w:ascii="Arial" w:hAnsi="Arial" w:cs="Arial"/>
          <w:sz w:val="24"/>
          <w:szCs w:val="24"/>
        </w:rPr>
      </w:pPr>
      <w:r w:rsidRPr="00616710">
        <w:rPr>
          <w:rFonts w:ascii="Arial" w:hAnsi="Arial" w:cs="Arial"/>
          <w:sz w:val="24"/>
          <w:szCs w:val="24"/>
        </w:rPr>
        <w:t xml:space="preserve">Глава городского поселения Верховье   </w:t>
      </w:r>
      <w:r w:rsidR="00476217" w:rsidRPr="00616710">
        <w:rPr>
          <w:rFonts w:ascii="Arial" w:hAnsi="Arial" w:cs="Arial"/>
          <w:sz w:val="24"/>
          <w:szCs w:val="24"/>
        </w:rPr>
        <w:t xml:space="preserve">                        </w:t>
      </w:r>
      <w:r w:rsidRPr="00616710">
        <w:rPr>
          <w:rFonts w:ascii="Arial" w:hAnsi="Arial" w:cs="Arial"/>
          <w:sz w:val="24"/>
          <w:szCs w:val="24"/>
        </w:rPr>
        <w:t xml:space="preserve"> </w:t>
      </w:r>
      <w:r w:rsidR="00394CC6">
        <w:rPr>
          <w:rFonts w:ascii="Arial" w:hAnsi="Arial" w:cs="Arial"/>
          <w:sz w:val="24"/>
          <w:szCs w:val="24"/>
        </w:rPr>
        <w:t xml:space="preserve">         </w:t>
      </w:r>
      <w:r w:rsidRPr="00616710">
        <w:rPr>
          <w:rFonts w:ascii="Arial" w:hAnsi="Arial" w:cs="Arial"/>
          <w:sz w:val="24"/>
          <w:szCs w:val="24"/>
        </w:rPr>
        <w:t xml:space="preserve"> </w:t>
      </w:r>
      <w:bookmarkStart w:id="0" w:name="_GoBack"/>
      <w:bookmarkEnd w:id="0"/>
      <w:r w:rsidRPr="00616710">
        <w:rPr>
          <w:rFonts w:ascii="Arial" w:hAnsi="Arial" w:cs="Arial"/>
          <w:sz w:val="24"/>
          <w:szCs w:val="24"/>
        </w:rPr>
        <w:t xml:space="preserve">М.В. </w:t>
      </w:r>
      <w:proofErr w:type="spellStart"/>
      <w:r w:rsidRPr="00616710">
        <w:rPr>
          <w:rFonts w:ascii="Arial" w:hAnsi="Arial" w:cs="Arial"/>
          <w:sz w:val="24"/>
          <w:szCs w:val="24"/>
        </w:rPr>
        <w:t>Величкина</w:t>
      </w:r>
      <w:proofErr w:type="spellEnd"/>
      <w:r w:rsidRPr="00616710">
        <w:rPr>
          <w:rFonts w:ascii="Arial" w:hAnsi="Arial" w:cs="Arial"/>
          <w:sz w:val="24"/>
          <w:szCs w:val="24"/>
        </w:rPr>
        <w:t xml:space="preserve"> </w:t>
      </w:r>
    </w:p>
    <w:p w:rsidR="00CD7ECC" w:rsidRDefault="00CD7ECC" w:rsidP="00593DDD">
      <w:pPr>
        <w:spacing w:after="0" w:line="240" w:lineRule="auto"/>
        <w:ind w:firstLine="709"/>
        <w:jc w:val="both"/>
        <w:rPr>
          <w:rFonts w:ascii="Arial" w:hAnsi="Arial" w:cs="Arial"/>
          <w:sz w:val="24"/>
          <w:szCs w:val="24"/>
        </w:rPr>
      </w:pPr>
    </w:p>
    <w:p w:rsidR="00CD7ECC" w:rsidRDefault="00CD7ECC" w:rsidP="008F5BF2">
      <w:pPr>
        <w:spacing w:after="0" w:line="240" w:lineRule="auto"/>
        <w:jc w:val="both"/>
        <w:rPr>
          <w:rFonts w:ascii="Arial" w:hAnsi="Arial" w:cs="Arial"/>
          <w:sz w:val="24"/>
          <w:szCs w:val="24"/>
        </w:rPr>
      </w:pPr>
    </w:p>
    <w:p w:rsidR="007E2D20" w:rsidRPr="00356946" w:rsidRDefault="007E2D20" w:rsidP="007E2D20">
      <w:pPr>
        <w:jc w:val="both"/>
        <w:rPr>
          <w:b/>
          <w:bCs/>
          <w:color w:val="FF0000"/>
          <w:lang w:bidi="en-US"/>
        </w:rPr>
      </w:pPr>
    </w:p>
    <w:p w:rsidR="00E43E7A" w:rsidRPr="00356946" w:rsidRDefault="00E43E7A" w:rsidP="007E2D20">
      <w:pPr>
        <w:jc w:val="both"/>
        <w:rPr>
          <w:b/>
          <w:bCs/>
          <w:color w:val="FF0000"/>
          <w:lang w:bidi="en-US"/>
        </w:rPr>
      </w:pPr>
    </w:p>
    <w:p w:rsidR="00E43E7A" w:rsidRPr="00356946" w:rsidRDefault="00E43E7A" w:rsidP="007E2D20">
      <w:pPr>
        <w:jc w:val="both"/>
        <w:rPr>
          <w:b/>
          <w:bCs/>
          <w:color w:val="FF0000"/>
          <w:lang w:bidi="en-US"/>
        </w:rPr>
      </w:pPr>
    </w:p>
    <w:tbl>
      <w:tblPr>
        <w:tblStyle w:val="a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303EC0" w:rsidTr="00303EC0">
        <w:tc>
          <w:tcPr>
            <w:tcW w:w="3650" w:type="dxa"/>
          </w:tcPr>
          <w:p w:rsidR="00303EC0" w:rsidRDefault="00303EC0" w:rsidP="00303EC0">
            <w:pPr>
              <w:ind w:left="33" w:hanging="33"/>
              <w:jc w:val="both"/>
              <w:rPr>
                <w:rFonts w:ascii="Arial" w:hAnsi="Arial" w:cs="Arial"/>
                <w:sz w:val="24"/>
                <w:szCs w:val="24"/>
              </w:rPr>
            </w:pPr>
            <w:r w:rsidRPr="00303EC0">
              <w:rPr>
                <w:rFonts w:ascii="Arial" w:hAnsi="Arial" w:cs="Arial"/>
                <w:sz w:val="24"/>
                <w:szCs w:val="24"/>
              </w:rPr>
              <w:lastRenderedPageBreak/>
              <w:t xml:space="preserve">                                                 </w:t>
            </w:r>
            <w:r w:rsidR="00E43E7A">
              <w:rPr>
                <w:rFonts w:ascii="Arial" w:hAnsi="Arial" w:cs="Arial"/>
                <w:sz w:val="24"/>
                <w:szCs w:val="24"/>
              </w:rPr>
              <w:t xml:space="preserve">     </w:t>
            </w:r>
            <w:r>
              <w:rPr>
                <w:rFonts w:ascii="Arial" w:hAnsi="Arial" w:cs="Arial"/>
                <w:sz w:val="24"/>
                <w:szCs w:val="24"/>
              </w:rPr>
              <w:t>Приложение к р</w:t>
            </w:r>
            <w:r w:rsidRPr="00303EC0">
              <w:rPr>
                <w:rFonts w:ascii="Arial" w:hAnsi="Arial" w:cs="Arial"/>
                <w:sz w:val="24"/>
                <w:szCs w:val="24"/>
              </w:rPr>
              <w:t xml:space="preserve">ешению </w:t>
            </w:r>
          </w:p>
          <w:p w:rsidR="00303EC0" w:rsidRDefault="00303EC0" w:rsidP="00303EC0">
            <w:pPr>
              <w:ind w:left="33" w:hanging="33"/>
              <w:jc w:val="both"/>
              <w:rPr>
                <w:rFonts w:ascii="Arial" w:hAnsi="Arial" w:cs="Arial"/>
                <w:sz w:val="24"/>
                <w:szCs w:val="24"/>
              </w:rPr>
            </w:pPr>
            <w:proofErr w:type="spellStart"/>
            <w:r w:rsidRPr="00303EC0">
              <w:rPr>
                <w:rFonts w:ascii="Arial" w:hAnsi="Arial" w:cs="Arial"/>
                <w:sz w:val="24"/>
                <w:szCs w:val="24"/>
              </w:rPr>
              <w:t>Верховского</w:t>
            </w:r>
            <w:proofErr w:type="spellEnd"/>
            <w:r w:rsidRPr="00303EC0">
              <w:rPr>
                <w:rFonts w:ascii="Arial" w:hAnsi="Arial" w:cs="Arial"/>
                <w:sz w:val="24"/>
                <w:szCs w:val="24"/>
              </w:rPr>
              <w:t xml:space="preserve"> поселкового </w:t>
            </w:r>
          </w:p>
          <w:p w:rsidR="00303EC0" w:rsidRDefault="00303EC0" w:rsidP="00303EC0">
            <w:pPr>
              <w:ind w:left="33" w:hanging="33"/>
              <w:jc w:val="both"/>
              <w:rPr>
                <w:rFonts w:ascii="Arial" w:hAnsi="Arial" w:cs="Arial"/>
                <w:sz w:val="24"/>
                <w:szCs w:val="24"/>
              </w:rPr>
            </w:pPr>
            <w:r w:rsidRPr="00303EC0">
              <w:rPr>
                <w:rFonts w:ascii="Arial" w:hAnsi="Arial" w:cs="Arial"/>
                <w:sz w:val="24"/>
                <w:szCs w:val="24"/>
              </w:rPr>
              <w:t xml:space="preserve">Совета народных депутатов </w:t>
            </w:r>
          </w:p>
          <w:p w:rsidR="00303EC0" w:rsidRDefault="00BD32A8" w:rsidP="007E2D20">
            <w:pPr>
              <w:ind w:left="33" w:hanging="33"/>
              <w:jc w:val="both"/>
              <w:rPr>
                <w:rFonts w:ascii="Arial" w:hAnsi="Arial" w:cs="Arial"/>
                <w:sz w:val="24"/>
                <w:szCs w:val="24"/>
              </w:rPr>
            </w:pPr>
            <w:r>
              <w:rPr>
                <w:rFonts w:ascii="Arial" w:hAnsi="Arial" w:cs="Arial"/>
                <w:sz w:val="24"/>
                <w:szCs w:val="24"/>
              </w:rPr>
              <w:t xml:space="preserve">от 11 </w:t>
            </w:r>
            <w:r w:rsidR="00303EC0" w:rsidRPr="00303EC0">
              <w:rPr>
                <w:rFonts w:ascii="Arial" w:hAnsi="Arial" w:cs="Arial"/>
                <w:sz w:val="24"/>
                <w:szCs w:val="24"/>
              </w:rPr>
              <w:t xml:space="preserve"> </w:t>
            </w:r>
            <w:r w:rsidR="00B6298E">
              <w:rPr>
                <w:rFonts w:ascii="Arial" w:hAnsi="Arial" w:cs="Arial"/>
                <w:sz w:val="24"/>
                <w:szCs w:val="24"/>
              </w:rPr>
              <w:t>мая 2018 г. № 22</w:t>
            </w:r>
            <w:r w:rsidR="00303EC0" w:rsidRPr="00303EC0">
              <w:rPr>
                <w:rFonts w:ascii="Arial" w:hAnsi="Arial" w:cs="Arial"/>
                <w:sz w:val="24"/>
                <w:szCs w:val="24"/>
              </w:rPr>
              <w:t>/</w:t>
            </w:r>
            <w:r w:rsidR="00356946">
              <w:rPr>
                <w:rFonts w:ascii="Arial" w:hAnsi="Arial" w:cs="Arial"/>
                <w:sz w:val="24"/>
                <w:szCs w:val="24"/>
              </w:rPr>
              <w:t>5</w:t>
            </w:r>
          </w:p>
        </w:tc>
      </w:tr>
    </w:tbl>
    <w:p w:rsidR="00CD7ECC" w:rsidRDefault="00CD7ECC" w:rsidP="00CD7ECC">
      <w:pPr>
        <w:spacing w:after="0" w:line="240" w:lineRule="auto"/>
        <w:jc w:val="center"/>
        <w:outlineLvl w:val="0"/>
        <w:rPr>
          <w:rFonts w:ascii="Arial" w:hAnsi="Arial" w:cs="Arial"/>
          <w:sz w:val="24"/>
          <w:szCs w:val="24"/>
        </w:rPr>
      </w:pPr>
    </w:p>
    <w:p w:rsidR="00CD7ECC" w:rsidRPr="00CD7ECC" w:rsidRDefault="00CD7ECC" w:rsidP="00CD7ECC">
      <w:pPr>
        <w:spacing w:after="0" w:line="240" w:lineRule="auto"/>
        <w:jc w:val="center"/>
        <w:outlineLvl w:val="0"/>
        <w:rPr>
          <w:rFonts w:ascii="Arial" w:hAnsi="Arial" w:cs="Arial"/>
          <w:sz w:val="24"/>
          <w:szCs w:val="24"/>
        </w:rPr>
      </w:pPr>
      <w:r w:rsidRPr="00CD7ECC">
        <w:rPr>
          <w:rFonts w:ascii="Arial" w:hAnsi="Arial" w:cs="Arial"/>
          <w:sz w:val="24"/>
          <w:szCs w:val="24"/>
        </w:rPr>
        <w:t>Местные нормативы градостроительного проектирования</w:t>
      </w:r>
    </w:p>
    <w:p w:rsidR="00CD7ECC" w:rsidRDefault="00CD7ECC" w:rsidP="00CD7ECC">
      <w:pPr>
        <w:spacing w:after="0" w:line="240" w:lineRule="auto"/>
        <w:jc w:val="center"/>
        <w:rPr>
          <w:rFonts w:ascii="Arial" w:hAnsi="Arial" w:cs="Arial"/>
          <w:sz w:val="24"/>
          <w:szCs w:val="24"/>
        </w:rPr>
      </w:pPr>
      <w:r w:rsidRPr="00CD7ECC">
        <w:rPr>
          <w:rFonts w:ascii="Arial" w:hAnsi="Arial" w:cs="Arial"/>
          <w:sz w:val="24"/>
          <w:szCs w:val="24"/>
        </w:rPr>
        <w:t xml:space="preserve">городского поселения Верховье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района Орловской области</w:t>
      </w:r>
    </w:p>
    <w:p w:rsidR="00CD7ECC" w:rsidRPr="00CD7ECC" w:rsidRDefault="00CD7ECC" w:rsidP="00CD7ECC">
      <w:pPr>
        <w:spacing w:after="0" w:line="240" w:lineRule="auto"/>
        <w:jc w:val="center"/>
        <w:rPr>
          <w:rFonts w:ascii="Arial" w:hAnsi="Arial" w:cs="Arial"/>
          <w:sz w:val="24"/>
          <w:szCs w:val="24"/>
        </w:rPr>
      </w:pPr>
    </w:p>
    <w:p w:rsidR="00CD7ECC" w:rsidRPr="00CD7ECC" w:rsidRDefault="00CD7ECC" w:rsidP="00CD7ECC">
      <w:pPr>
        <w:pStyle w:val="4"/>
        <w:spacing w:before="0" w:line="240" w:lineRule="auto"/>
        <w:jc w:val="center"/>
        <w:rPr>
          <w:rFonts w:ascii="Arial" w:hAnsi="Arial" w:cs="Arial"/>
          <w:b w:val="0"/>
          <w:i w:val="0"/>
          <w:color w:val="auto"/>
          <w:sz w:val="24"/>
          <w:szCs w:val="24"/>
        </w:rPr>
      </w:pPr>
      <w:r w:rsidRPr="00CD7ECC">
        <w:rPr>
          <w:rFonts w:ascii="Arial" w:hAnsi="Arial" w:cs="Arial"/>
          <w:b w:val="0"/>
          <w:i w:val="0"/>
          <w:color w:val="auto"/>
          <w:sz w:val="24"/>
          <w:szCs w:val="24"/>
        </w:rPr>
        <w:t>ВВЕДЕНИЕ</w:t>
      </w:r>
    </w:p>
    <w:p w:rsidR="00CD7ECC" w:rsidRPr="00CD7ECC" w:rsidRDefault="00CD7ECC" w:rsidP="00CD7ECC">
      <w:pPr>
        <w:spacing w:after="0" w:line="240" w:lineRule="auto"/>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Настоящие местные нормативы градостроительного проектирования городского поселения Верховье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района Орловской области (далее – Нормативы) разработаны в соответствии со ст. 29.4 Градостроительного кодекса Российской Федерации.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Федерального закона от 27 декабря 2002 года № 184 - ФЗ «О техническом регулировании». При отмене и (или) изменении действующих нормативных документов, в том числе, на которые дается ссылка в настоящих нормах, следует руководствоваться нормами, вводимыми взамен отмененных.</w:t>
      </w:r>
    </w:p>
    <w:p w:rsidR="00CD7ECC" w:rsidRPr="00CD7ECC" w:rsidRDefault="00CD7ECC" w:rsidP="00CD7ECC">
      <w:pPr>
        <w:pStyle w:val="1"/>
        <w:shd w:val="clear" w:color="auto" w:fill="FFFFFF"/>
        <w:spacing w:after="0"/>
        <w:ind w:firstLine="709"/>
        <w:jc w:val="both"/>
        <w:rPr>
          <w:rFonts w:ascii="Arial" w:hAnsi="Arial" w:cs="Arial"/>
          <w:b w:val="0"/>
          <w:color w:val="auto"/>
          <w:sz w:val="24"/>
          <w:szCs w:val="24"/>
        </w:rPr>
      </w:pPr>
      <w:proofErr w:type="gramStart"/>
      <w:r w:rsidRPr="00CD7ECC">
        <w:rPr>
          <w:rFonts w:ascii="Arial" w:hAnsi="Arial" w:cs="Arial"/>
          <w:b w:val="0"/>
          <w:color w:val="auto"/>
          <w:sz w:val="24"/>
          <w:szCs w:val="24"/>
        </w:rPr>
        <w:t xml:space="preserve">Разработанные в соответствии с федеральным законодательством, законодательством Орловской области и муниципальными правовыми актами городского поселения Верховье </w:t>
      </w:r>
      <w:proofErr w:type="spellStart"/>
      <w:r w:rsidRPr="00CD7ECC">
        <w:rPr>
          <w:rFonts w:ascii="Arial" w:hAnsi="Arial" w:cs="Arial"/>
          <w:b w:val="0"/>
          <w:color w:val="auto"/>
          <w:sz w:val="24"/>
          <w:szCs w:val="24"/>
        </w:rPr>
        <w:t>Верховского</w:t>
      </w:r>
      <w:proofErr w:type="spellEnd"/>
      <w:r w:rsidRPr="00CD7ECC">
        <w:rPr>
          <w:rFonts w:ascii="Arial" w:hAnsi="Arial" w:cs="Arial"/>
          <w:b w:val="0"/>
          <w:color w:val="auto"/>
          <w:sz w:val="24"/>
          <w:szCs w:val="24"/>
        </w:rPr>
        <w:t xml:space="preserve"> района Орловской области Нормативы конкретизируют и развивают их основные положения с целью установления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объектами инженерной, транспортной инфраструктур, благоустройства территории, доступности таких объектов для населения (включая инвалидов) и</w:t>
      </w:r>
      <w:proofErr w:type="gramEnd"/>
      <w:r w:rsidRPr="00CD7ECC">
        <w:rPr>
          <w:rFonts w:ascii="Arial" w:hAnsi="Arial" w:cs="Arial"/>
          <w:b w:val="0"/>
          <w:color w:val="auto"/>
          <w:sz w:val="24"/>
          <w:szCs w:val="24"/>
        </w:rPr>
        <w:t xml:space="preserve"> расчетных показателей максимально </w:t>
      </w:r>
      <w:r w:rsidRPr="00CD7ECC">
        <w:rPr>
          <w:rStyle w:val="blk"/>
          <w:rFonts w:ascii="Arial" w:hAnsi="Arial" w:cs="Arial"/>
          <w:b w:val="0"/>
          <w:color w:val="auto"/>
          <w:sz w:val="24"/>
          <w:szCs w:val="24"/>
        </w:rPr>
        <w:t>допустимого уровня территориальной доступности таких объектов для населения городского поселения.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Состав и содержание Нормативов определяются согласно Градостроительному кодексу Российской Федерации с учетом наличия следующих рекомендуемых минимальных и (или) максимальных показателей: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 для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интенсивности использования территорий иного назначения, выраженной в процентах застройки, иных показателях;</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 определения потребности в территориях различного назначения, включая:</w:t>
      </w:r>
    </w:p>
    <w:p w:rsidR="00356946" w:rsidRDefault="00CD7ECC" w:rsidP="00356946">
      <w:pPr>
        <w:spacing w:after="0" w:line="240" w:lineRule="auto"/>
        <w:ind w:firstLine="709"/>
        <w:jc w:val="both"/>
        <w:rPr>
          <w:rFonts w:ascii="Arial" w:hAnsi="Arial" w:cs="Arial"/>
          <w:sz w:val="24"/>
          <w:szCs w:val="24"/>
        </w:rPr>
      </w:pPr>
      <w:r w:rsidRPr="00CD7ECC">
        <w:rPr>
          <w:rFonts w:ascii="Arial" w:hAnsi="Arial" w:cs="Arial"/>
          <w:sz w:val="24"/>
          <w:szCs w:val="24"/>
        </w:rPr>
        <w:t>- территории для размещения различных типов жилищного и иных видов строительства;</w:t>
      </w:r>
    </w:p>
    <w:p w:rsidR="00CD7ECC" w:rsidRPr="00CD7ECC" w:rsidRDefault="00CD7ECC" w:rsidP="00356946">
      <w:pPr>
        <w:spacing w:after="0" w:line="240" w:lineRule="auto"/>
        <w:ind w:firstLine="709"/>
        <w:jc w:val="both"/>
        <w:rPr>
          <w:rFonts w:ascii="Arial" w:hAnsi="Arial" w:cs="Arial"/>
          <w:sz w:val="24"/>
          <w:szCs w:val="24"/>
        </w:rPr>
      </w:pPr>
      <w:r w:rsidRPr="00CD7ECC">
        <w:rPr>
          <w:rFonts w:ascii="Arial" w:hAnsi="Arial" w:cs="Arial"/>
          <w:sz w:val="24"/>
          <w:szCs w:val="24"/>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территории для развития объектов инженерно-технического обеспечения;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объектов социального обслуживания;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объектов коммунального обслуживания;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линейных объектов дорожной инфраструктуры, включая указания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линейных и иных объектов инженерно-технической инфраструктуры;</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объектов для хранения индивидуального и иных видов транспорта;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иных объектов;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5) определения при подготовке проектов планировки и проектов межевания: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размеров земельных участков, в том числе выделяемых для использования существующих зданий, строений, сооружений, включая многоквартирные дома;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расстояний между проектируемыми улицами, проездами, разъездными площадками применительно к различным элементам планировочной структуры территории; зданиями, строениями и сооружениями различных типов и при различных планировочных условиях;</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6) определения иных параметров развития территории при градостроительном проектировании.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pStyle w:val="1"/>
        <w:spacing w:after="0"/>
        <w:jc w:val="center"/>
        <w:rPr>
          <w:rFonts w:ascii="Arial" w:hAnsi="Arial" w:cs="Arial"/>
          <w:b w:val="0"/>
          <w:color w:val="auto"/>
          <w:sz w:val="24"/>
          <w:szCs w:val="24"/>
        </w:rPr>
      </w:pPr>
      <w:r w:rsidRPr="00CD7ECC">
        <w:rPr>
          <w:rFonts w:ascii="Arial" w:hAnsi="Arial" w:cs="Arial"/>
          <w:b w:val="0"/>
          <w:color w:val="auto"/>
          <w:sz w:val="24"/>
          <w:szCs w:val="24"/>
        </w:rPr>
        <w:t>1. Общие положения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outlineLvl w:val="0"/>
        <w:rPr>
          <w:rFonts w:ascii="Arial" w:hAnsi="Arial" w:cs="Arial"/>
          <w:sz w:val="24"/>
          <w:szCs w:val="24"/>
        </w:rPr>
      </w:pPr>
      <w:r w:rsidRPr="00CD7ECC">
        <w:rPr>
          <w:rFonts w:ascii="Arial" w:hAnsi="Arial" w:cs="Arial"/>
          <w:sz w:val="24"/>
          <w:szCs w:val="24"/>
        </w:rPr>
        <w:t>1.1. Назначение и область применения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1.1.1. Нормативы распространяются на планировку, застройку и реконструкцию территории городского поселения Верховье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района в пределах их границ, в том числе резервных территорий.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Нормативы применяются при подготовке, согласовании, экспертизе, утверждении и реализации, </w:t>
      </w:r>
      <w:proofErr w:type="gramStart"/>
      <w:r w:rsidRPr="00CD7ECC">
        <w:rPr>
          <w:rFonts w:ascii="Arial" w:hAnsi="Arial" w:cs="Arial"/>
          <w:sz w:val="24"/>
          <w:szCs w:val="24"/>
        </w:rPr>
        <w:t>предусмотренных</w:t>
      </w:r>
      <w:proofErr w:type="gramEnd"/>
      <w:r w:rsidRPr="00CD7ECC">
        <w:rPr>
          <w:rFonts w:ascii="Arial" w:hAnsi="Arial" w:cs="Arial"/>
          <w:sz w:val="24"/>
          <w:szCs w:val="24"/>
        </w:rPr>
        <w:t xml:space="preserve"> Градостроительным кодексом Российской Федерации и Градостроительным </w:t>
      </w:r>
      <w:hyperlink r:id="rId8" w:history="1">
        <w:r w:rsidRPr="000A6827">
          <w:rPr>
            <w:rStyle w:val="af2"/>
            <w:rFonts w:ascii="Arial" w:hAnsi="Arial" w:cs="Arial"/>
            <w:color w:val="auto"/>
            <w:sz w:val="24"/>
            <w:szCs w:val="24"/>
            <w:u w:val="none"/>
          </w:rPr>
          <w:t>кодексом</w:t>
        </w:r>
      </w:hyperlink>
      <w:r w:rsidRPr="000A6827">
        <w:rPr>
          <w:rFonts w:ascii="Arial" w:hAnsi="Arial" w:cs="Arial"/>
          <w:sz w:val="24"/>
          <w:szCs w:val="24"/>
        </w:rPr>
        <w:t> </w:t>
      </w:r>
      <w:r w:rsidRPr="00CD7ECC">
        <w:rPr>
          <w:rFonts w:ascii="Arial" w:hAnsi="Arial" w:cs="Arial"/>
          <w:sz w:val="24"/>
          <w:szCs w:val="24"/>
        </w:rPr>
        <w:t>Орловской области: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документов территориального планирования (генерального плана городского поселения);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документов градостроительного зонирования (правил землепользования и застройки);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документации по планировке территории (проектов планировки территории, проектов межевания территории);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градостроительных планов земельных участков;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документации по развитию застроенных территорий;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документации архитектурно-строительного проектирования.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1.1.2. Нормативы обязательны для всех субъектов градостроительной деятельности, осуществляющих свою деятельность на территории городского поселения Верховье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района Орловской области, независимо от их организационно-правовой формы.</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1.1.3 Изменение и отмена Нормативов и их отдельных положений осуществляется решением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поселкового Совета народных депутатов.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outlineLvl w:val="0"/>
        <w:rPr>
          <w:rFonts w:ascii="Arial" w:hAnsi="Arial" w:cs="Arial"/>
          <w:sz w:val="24"/>
          <w:szCs w:val="24"/>
        </w:rPr>
      </w:pPr>
      <w:r w:rsidRPr="00CD7ECC">
        <w:rPr>
          <w:rFonts w:ascii="Arial" w:hAnsi="Arial" w:cs="Arial"/>
          <w:sz w:val="24"/>
          <w:szCs w:val="24"/>
        </w:rPr>
        <w:t>1.2. Термины и определения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Основные термины и определения, используемые в Нормативах, приведены в приложении 1 к настоящим Нормативам.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outlineLvl w:val="0"/>
        <w:rPr>
          <w:rFonts w:ascii="Arial" w:hAnsi="Arial" w:cs="Arial"/>
          <w:sz w:val="24"/>
          <w:szCs w:val="24"/>
        </w:rPr>
      </w:pPr>
      <w:r w:rsidRPr="00CD7ECC">
        <w:rPr>
          <w:rFonts w:ascii="Arial" w:hAnsi="Arial" w:cs="Arial"/>
          <w:sz w:val="24"/>
          <w:szCs w:val="24"/>
        </w:rPr>
        <w:t>1.3. Перечень законодательных актов и нормативных документов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Перечень нормативных правовых актов, используемых по тексту настоящих Нормативов, с указанием полных реквизитов, приведен в приложении 2 к настоящим Нормативам.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outlineLvl w:val="0"/>
        <w:rPr>
          <w:rFonts w:ascii="Arial" w:hAnsi="Arial" w:cs="Arial"/>
          <w:sz w:val="24"/>
          <w:szCs w:val="24"/>
        </w:rPr>
      </w:pPr>
      <w:r w:rsidRPr="00CD7ECC">
        <w:rPr>
          <w:rFonts w:ascii="Arial" w:hAnsi="Arial" w:cs="Arial"/>
          <w:sz w:val="24"/>
          <w:szCs w:val="24"/>
        </w:rPr>
        <w:t>1.4. Особенности городского поселения Верховье как объекта градостроительной деятельности.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Городское поселение Верховье расположено в северной части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муниципального района Орловской области при одноименной узловой железнодорожной станции на расстоянии </w:t>
      </w:r>
      <w:smartTag w:uri="urn:schemas-microsoft-com:office:smarttags" w:element="metricconverter">
        <w:smartTagPr>
          <w:attr w:name="ProductID" w:val="89 км"/>
        </w:smartTagPr>
        <w:r w:rsidRPr="00CD7ECC">
          <w:rPr>
            <w:rFonts w:ascii="Arial" w:hAnsi="Arial" w:cs="Arial"/>
            <w:sz w:val="24"/>
            <w:szCs w:val="24"/>
          </w:rPr>
          <w:t>89 км</w:t>
        </w:r>
      </w:smartTag>
      <w:r w:rsidRPr="00CD7ECC">
        <w:rPr>
          <w:rFonts w:ascii="Arial" w:hAnsi="Arial" w:cs="Arial"/>
          <w:sz w:val="24"/>
          <w:szCs w:val="24"/>
        </w:rPr>
        <w:t xml:space="preserve"> к юго-востоку от г. Орел. Поселение является административным центром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муниципального района. Городское поселение граничит только с </w:t>
      </w:r>
      <w:proofErr w:type="spellStart"/>
      <w:r w:rsidRPr="00CD7ECC">
        <w:rPr>
          <w:rFonts w:ascii="Arial" w:hAnsi="Arial" w:cs="Arial"/>
          <w:sz w:val="24"/>
          <w:szCs w:val="24"/>
        </w:rPr>
        <w:t>Галичинским</w:t>
      </w:r>
      <w:proofErr w:type="spellEnd"/>
      <w:r w:rsidRPr="00CD7ECC">
        <w:rPr>
          <w:rFonts w:ascii="Arial" w:hAnsi="Arial" w:cs="Arial"/>
          <w:sz w:val="24"/>
          <w:szCs w:val="24"/>
        </w:rPr>
        <w:t xml:space="preserve"> сельским поселением, поскольку располагается анклавом на его территориях.</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Географические координаты поселения - 52°48′51.67″ </w:t>
      </w:r>
      <w:proofErr w:type="spellStart"/>
      <w:r w:rsidRPr="00CD7ECC">
        <w:rPr>
          <w:rFonts w:ascii="Arial" w:hAnsi="Arial" w:cs="Arial"/>
          <w:sz w:val="24"/>
          <w:szCs w:val="24"/>
        </w:rPr>
        <w:t>с.ш</w:t>
      </w:r>
      <w:proofErr w:type="spellEnd"/>
      <w:r w:rsidRPr="00CD7ECC">
        <w:rPr>
          <w:rFonts w:ascii="Arial" w:hAnsi="Arial" w:cs="Arial"/>
          <w:sz w:val="24"/>
          <w:szCs w:val="24"/>
        </w:rPr>
        <w:t>. 37°14′00.69″ в.д.</w:t>
      </w:r>
      <w:r w:rsidRPr="00CD7ECC">
        <w:rPr>
          <w:rFonts w:ascii="Arial" w:cs="Arial"/>
          <w:sz w:val="24"/>
          <w:szCs w:val="24"/>
        </w:rPr>
        <w:t>﻿</w:t>
      </w:r>
      <w:r w:rsidRPr="00CD7ECC">
        <w:rPr>
          <w:rFonts w:ascii="Arial" w:hAnsi="Arial" w:cs="Arial"/>
          <w:sz w:val="24"/>
          <w:szCs w:val="24"/>
        </w:rPr>
        <w:t xml:space="preserve"> </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Сложившаяся планировочная структура городского поселения представляет собой один населенный пункт — поселок городского типа Верховье. </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Общая площадь территории муниципального образования составляет —  </w:t>
      </w:r>
      <w:smartTag w:uri="urn:schemas-microsoft-com:office:smarttags" w:element="metricconverter">
        <w:smartTagPr>
          <w:attr w:name="ProductID" w:val="458 га"/>
        </w:smartTagPr>
        <w:r w:rsidRPr="00CD7ECC">
          <w:rPr>
            <w:rFonts w:ascii="Arial" w:hAnsi="Arial" w:cs="Arial"/>
            <w:sz w:val="24"/>
            <w:szCs w:val="24"/>
          </w:rPr>
          <w:t>458 га</w:t>
        </w:r>
      </w:smartTag>
      <w:r w:rsidRPr="00CD7ECC">
        <w:rPr>
          <w:rFonts w:ascii="Arial" w:hAnsi="Arial" w:cs="Arial"/>
          <w:sz w:val="24"/>
          <w:szCs w:val="24"/>
        </w:rPr>
        <w:t>.</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Общая численность населения горо</w:t>
      </w:r>
      <w:r w:rsidR="00B6298E">
        <w:rPr>
          <w:rFonts w:ascii="Arial" w:hAnsi="Arial" w:cs="Arial"/>
          <w:sz w:val="24"/>
          <w:szCs w:val="24"/>
        </w:rPr>
        <w:t>дского поселения составляет 6948</w:t>
      </w:r>
      <w:r w:rsidRPr="00CD7ECC">
        <w:rPr>
          <w:rFonts w:ascii="Arial" w:hAnsi="Arial" w:cs="Arial"/>
          <w:sz w:val="24"/>
          <w:szCs w:val="24"/>
        </w:rPr>
        <w:t xml:space="preserve"> чел</w:t>
      </w:r>
      <w:r w:rsidR="00B6298E">
        <w:rPr>
          <w:rFonts w:ascii="Arial" w:hAnsi="Arial" w:cs="Arial"/>
          <w:sz w:val="24"/>
          <w:szCs w:val="24"/>
        </w:rPr>
        <w:t>овек (по состоянию на 01.01.2018</w:t>
      </w:r>
      <w:r w:rsidRPr="00CD7ECC">
        <w:rPr>
          <w:rFonts w:ascii="Arial" w:hAnsi="Arial" w:cs="Arial"/>
          <w:sz w:val="24"/>
          <w:szCs w:val="24"/>
        </w:rPr>
        <w:t xml:space="preserve"> г.).</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По территории муниципального образования проходит железнодорожная ветка Верховье – </w:t>
      </w:r>
      <w:proofErr w:type="spellStart"/>
      <w:r w:rsidRPr="00CD7ECC">
        <w:rPr>
          <w:rFonts w:ascii="Arial" w:hAnsi="Arial" w:cs="Arial"/>
          <w:sz w:val="24"/>
          <w:szCs w:val="24"/>
        </w:rPr>
        <w:t>Мармыжи</w:t>
      </w:r>
      <w:proofErr w:type="spellEnd"/>
      <w:r w:rsidRPr="00CD7ECC">
        <w:rPr>
          <w:rFonts w:ascii="Arial" w:hAnsi="Arial" w:cs="Arial"/>
          <w:sz w:val="24"/>
          <w:szCs w:val="24"/>
        </w:rPr>
        <w:t>, разделяющая его на северную и южную части. Южная часть – более значительная, здесь размещается общественный центр. Значительная часть истории возникновения и развития городского поселения, так или иначе, связана с развитием железной дороги. Территория поселка сформировалась вокруг железнодорожной станции Верховье.</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По территории поселения проходят две автомобильные дороги общего пользования регионального значения: 54 ОП РЗ 54К-5 «Ливны – Русский Брод – Верховье», 54 ОП РЗ 54К-6 «Залегощь – Верховье – Хомутово – Красная Заря», и две автомобильные дороги общего пользования межмуниципального значения: 54 ОП РЗ 54К-37 «Верховье – Большой </w:t>
      </w:r>
      <w:proofErr w:type="spellStart"/>
      <w:r w:rsidRPr="00CD7ECC">
        <w:rPr>
          <w:rFonts w:ascii="Arial" w:hAnsi="Arial" w:cs="Arial"/>
          <w:sz w:val="24"/>
          <w:szCs w:val="24"/>
        </w:rPr>
        <w:t>Синковец</w:t>
      </w:r>
      <w:proofErr w:type="spellEnd"/>
      <w:r w:rsidRPr="00CD7ECC">
        <w:rPr>
          <w:rFonts w:ascii="Arial" w:hAnsi="Arial" w:cs="Arial"/>
          <w:sz w:val="24"/>
          <w:szCs w:val="24"/>
        </w:rPr>
        <w:t xml:space="preserve"> – Троицкое», 54 ОП РЗ 54К-40 «Верховье – </w:t>
      </w:r>
      <w:proofErr w:type="spellStart"/>
      <w:r w:rsidRPr="00CD7ECC">
        <w:rPr>
          <w:rFonts w:ascii="Arial" w:hAnsi="Arial" w:cs="Arial"/>
          <w:sz w:val="24"/>
          <w:szCs w:val="24"/>
        </w:rPr>
        <w:t>Строкино</w:t>
      </w:r>
      <w:proofErr w:type="spellEnd"/>
      <w:r w:rsidRPr="00CD7ECC">
        <w:rPr>
          <w:rFonts w:ascii="Arial" w:hAnsi="Arial" w:cs="Arial"/>
          <w:sz w:val="24"/>
          <w:szCs w:val="24"/>
        </w:rPr>
        <w:t>».</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Климат на территории поселения умеренно-континентальный, с ярко выраженными временами года. Природа типична для средней полосы. Абсолютные отметки поверхности колеблются от 228 до </w:t>
      </w:r>
      <w:smartTag w:uri="urn:schemas-microsoft-com:office:smarttags" w:element="metricconverter">
        <w:smartTagPr>
          <w:attr w:name="ProductID" w:val="266 метров"/>
        </w:smartTagPr>
        <w:r w:rsidRPr="00CD7ECC">
          <w:rPr>
            <w:rFonts w:ascii="Arial" w:hAnsi="Arial" w:cs="Arial"/>
            <w:sz w:val="24"/>
            <w:szCs w:val="24"/>
          </w:rPr>
          <w:t>266 метров</w:t>
        </w:r>
      </w:smartTag>
      <w:r w:rsidRPr="00CD7ECC">
        <w:rPr>
          <w:rFonts w:ascii="Arial" w:hAnsi="Arial" w:cs="Arial"/>
          <w:sz w:val="24"/>
          <w:szCs w:val="24"/>
        </w:rPr>
        <w:t>, наименьшие отметки приурочены к днищам оврагов и балок. Рельеф плавно понижается к северу, востоку и югу.</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outlineLvl w:val="0"/>
        <w:rPr>
          <w:rFonts w:ascii="Arial" w:hAnsi="Arial" w:cs="Arial"/>
          <w:sz w:val="24"/>
          <w:szCs w:val="24"/>
        </w:rPr>
      </w:pPr>
      <w:r w:rsidRPr="00CD7ECC">
        <w:rPr>
          <w:rFonts w:ascii="Arial" w:hAnsi="Arial" w:cs="Arial"/>
          <w:sz w:val="24"/>
          <w:szCs w:val="24"/>
        </w:rPr>
        <w:t>1.5. Общие принципы организации и зонирования территорий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1.5.1. На территории городского поселения органом местного самоуправления вводится функциональное и градостроительное зонирование.</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При этом органом местного самоуправления устанавливаются следующие территориальные зоны:</w:t>
      </w:r>
    </w:p>
    <w:tbl>
      <w:tblPr>
        <w:tblW w:w="0" w:type="auto"/>
        <w:tblLook w:val="04A0"/>
      </w:tblPr>
      <w:tblGrid>
        <w:gridCol w:w="6480"/>
      </w:tblGrid>
      <w:tr w:rsidR="00CD7ECC" w:rsidRPr="00CD7ECC" w:rsidTr="007E2D20">
        <w:tc>
          <w:tcPr>
            <w:tcW w:w="6480" w:type="dxa"/>
          </w:tcPr>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r w:rsidRPr="00CD7ECC">
              <w:rPr>
                <w:rFonts w:ascii="Arial" w:hAnsi="Arial" w:cs="Arial"/>
                <w:sz w:val="24"/>
                <w:szCs w:val="24"/>
              </w:rPr>
              <w:t>а) жилые;</w:t>
            </w:r>
          </w:p>
        </w:tc>
      </w:tr>
      <w:tr w:rsidR="00CD7ECC" w:rsidRPr="00CD7ECC" w:rsidTr="007E2D20">
        <w:tc>
          <w:tcPr>
            <w:tcW w:w="6480" w:type="dxa"/>
          </w:tcPr>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r w:rsidRPr="00CD7ECC">
              <w:rPr>
                <w:rFonts w:ascii="Arial" w:hAnsi="Arial" w:cs="Arial"/>
                <w:sz w:val="24"/>
                <w:szCs w:val="24"/>
              </w:rPr>
              <w:t>б) общественно-деловые;</w:t>
            </w:r>
          </w:p>
        </w:tc>
      </w:tr>
      <w:tr w:rsidR="00CD7ECC" w:rsidRPr="00CD7ECC" w:rsidTr="007E2D20">
        <w:tc>
          <w:tcPr>
            <w:tcW w:w="6480" w:type="dxa"/>
          </w:tcPr>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r w:rsidRPr="00CD7ECC">
              <w:rPr>
                <w:rFonts w:ascii="Arial" w:hAnsi="Arial" w:cs="Arial"/>
                <w:sz w:val="24"/>
                <w:szCs w:val="24"/>
              </w:rPr>
              <w:t>в) производственные;</w:t>
            </w:r>
          </w:p>
        </w:tc>
      </w:tr>
      <w:tr w:rsidR="00CD7ECC" w:rsidRPr="00CD7ECC" w:rsidTr="007E2D20">
        <w:tc>
          <w:tcPr>
            <w:tcW w:w="6480" w:type="dxa"/>
          </w:tcPr>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r w:rsidRPr="00CD7ECC">
              <w:rPr>
                <w:rFonts w:ascii="Arial" w:hAnsi="Arial" w:cs="Arial"/>
                <w:sz w:val="24"/>
                <w:szCs w:val="24"/>
              </w:rPr>
              <w:t>г) транспортной инфраструктуры;</w:t>
            </w:r>
          </w:p>
        </w:tc>
      </w:tr>
      <w:tr w:rsidR="00CD7ECC" w:rsidRPr="00CD7ECC" w:rsidTr="007E2D20">
        <w:tc>
          <w:tcPr>
            <w:tcW w:w="6480" w:type="dxa"/>
          </w:tcPr>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proofErr w:type="spellStart"/>
            <w:r w:rsidRPr="00CD7ECC">
              <w:rPr>
                <w:rFonts w:ascii="Arial" w:hAnsi="Arial" w:cs="Arial"/>
                <w:sz w:val="24"/>
                <w:szCs w:val="24"/>
              </w:rPr>
              <w:t>д</w:t>
            </w:r>
            <w:proofErr w:type="spellEnd"/>
            <w:r w:rsidRPr="00CD7ECC">
              <w:rPr>
                <w:rFonts w:ascii="Arial" w:hAnsi="Arial" w:cs="Arial"/>
                <w:sz w:val="24"/>
                <w:szCs w:val="24"/>
              </w:rPr>
              <w:t>) сельскохозяйственного использования;</w:t>
            </w:r>
          </w:p>
        </w:tc>
      </w:tr>
      <w:tr w:rsidR="00CD7ECC" w:rsidRPr="00CD7ECC" w:rsidTr="007E2D20">
        <w:tc>
          <w:tcPr>
            <w:tcW w:w="6480" w:type="dxa"/>
          </w:tcPr>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r w:rsidRPr="00CD7ECC">
              <w:rPr>
                <w:rFonts w:ascii="Arial" w:hAnsi="Arial" w:cs="Arial"/>
                <w:sz w:val="24"/>
                <w:szCs w:val="24"/>
              </w:rPr>
              <w:t>е) рекреационного назначения;</w:t>
            </w:r>
          </w:p>
        </w:tc>
      </w:tr>
      <w:tr w:rsidR="00CD7ECC" w:rsidRPr="00CD7ECC" w:rsidTr="007E2D20">
        <w:tc>
          <w:tcPr>
            <w:tcW w:w="6480" w:type="dxa"/>
          </w:tcPr>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r w:rsidRPr="00CD7ECC">
              <w:rPr>
                <w:rFonts w:ascii="Arial" w:hAnsi="Arial" w:cs="Arial"/>
                <w:sz w:val="24"/>
                <w:szCs w:val="24"/>
              </w:rPr>
              <w:t>ж) специального назначения;</w:t>
            </w:r>
          </w:p>
        </w:tc>
      </w:tr>
      <w:tr w:rsidR="00CD7ECC" w:rsidRPr="00CD7ECC" w:rsidTr="007E2D20">
        <w:tc>
          <w:tcPr>
            <w:tcW w:w="6480" w:type="dxa"/>
          </w:tcPr>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proofErr w:type="spellStart"/>
            <w:r w:rsidRPr="00CD7ECC">
              <w:rPr>
                <w:rFonts w:ascii="Arial" w:hAnsi="Arial" w:cs="Arial"/>
                <w:sz w:val="24"/>
                <w:szCs w:val="24"/>
              </w:rPr>
              <w:t>з</w:t>
            </w:r>
            <w:proofErr w:type="spellEnd"/>
            <w:r w:rsidRPr="00CD7ECC">
              <w:rPr>
                <w:rFonts w:ascii="Arial" w:hAnsi="Arial" w:cs="Arial"/>
                <w:sz w:val="24"/>
                <w:szCs w:val="24"/>
              </w:rPr>
              <w:t>) водных объектов.</w:t>
            </w:r>
          </w:p>
        </w:tc>
      </w:tr>
    </w:tbl>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На территории городского поселения Верховье выделяются зоны особо охраняемых территорий.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С учетом местных особенностей устанавливаются иные функциональные и территориальные зоны.</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Состав, местонахождение и параметры развития функциональных зон устанавливаются для городского поселения Верховье территориального планирования и документами градостроительного зонирования.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санитарно-гигиенических, экологических, противопожарных и иных требований.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В пределах одной функциональной зоны могут выделяться территории, </w:t>
      </w:r>
      <w:proofErr w:type="gramStart"/>
      <w:r w:rsidRPr="00CD7ECC">
        <w:rPr>
          <w:rFonts w:ascii="Arial" w:hAnsi="Arial" w:cs="Arial"/>
          <w:sz w:val="24"/>
          <w:szCs w:val="24"/>
        </w:rPr>
        <w:t>особенности</w:t>
      </w:r>
      <w:proofErr w:type="gramEnd"/>
      <w:r w:rsidRPr="00CD7ECC">
        <w:rPr>
          <w:rFonts w:ascii="Arial" w:hAnsi="Arial" w:cs="Arial"/>
          <w:sz w:val="24"/>
          <w:szCs w:val="24"/>
        </w:rPr>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 действующим законодательством.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Функциональное зонирование территории является основой градостроительного зонирования, устанавливаемого Правилами землепользования и застройки.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1.5.2. Границы территориальных зон устанавливаются с учетом: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местонахождения и параметров планируемого развития функциональных зон;</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сложившегося использования территорий и земель;</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D7ECC" w:rsidRPr="00CD7ECC" w:rsidRDefault="00CD7ECC" w:rsidP="00CD7ECC">
      <w:pPr>
        <w:spacing w:after="0" w:line="240" w:lineRule="auto"/>
        <w:ind w:firstLine="709"/>
        <w:jc w:val="both"/>
        <w:rPr>
          <w:rFonts w:ascii="Arial" w:hAnsi="Arial" w:cs="Arial"/>
          <w:sz w:val="24"/>
          <w:szCs w:val="24"/>
        </w:rPr>
      </w:pPr>
      <w:proofErr w:type="gramStart"/>
      <w:r w:rsidRPr="00CD7ECC">
        <w:rPr>
          <w:rFonts w:ascii="Arial" w:hAnsi="Arial" w:cs="Arial"/>
          <w:sz w:val="24"/>
          <w:szCs w:val="24"/>
        </w:rPr>
        <w:t>- предотвращения возможности причинения вреда населению, природе и объектам капитального строительства, расположенных на смежных участках.</w:t>
      </w:r>
      <w:proofErr w:type="gramEnd"/>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Границы территориальных зон устанавливаются: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а) по линиям магистралей, улиц, проездов;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б) красным линиям;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границам земельных участков;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г) границам городского поселения;</w:t>
      </w:r>
    </w:p>
    <w:p w:rsidR="00CD7ECC" w:rsidRPr="00CD7ECC" w:rsidRDefault="00CD7ECC" w:rsidP="00CD7ECC">
      <w:pPr>
        <w:spacing w:after="0" w:line="240" w:lineRule="auto"/>
        <w:ind w:firstLine="709"/>
        <w:jc w:val="both"/>
        <w:rPr>
          <w:rFonts w:ascii="Arial" w:hAnsi="Arial" w:cs="Arial"/>
          <w:sz w:val="24"/>
          <w:szCs w:val="24"/>
        </w:rPr>
      </w:pPr>
      <w:proofErr w:type="spellStart"/>
      <w:r w:rsidRPr="00CD7ECC">
        <w:rPr>
          <w:rFonts w:ascii="Arial" w:hAnsi="Arial" w:cs="Arial"/>
          <w:sz w:val="24"/>
          <w:szCs w:val="24"/>
        </w:rPr>
        <w:t>д</w:t>
      </w:r>
      <w:proofErr w:type="spellEnd"/>
      <w:r w:rsidRPr="00CD7ECC">
        <w:rPr>
          <w:rFonts w:ascii="Arial" w:hAnsi="Arial" w:cs="Arial"/>
          <w:sz w:val="24"/>
          <w:szCs w:val="24"/>
        </w:rPr>
        <w:t>) естественным границам природных объектов;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е) иным границам.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1.5.3. Размещение объектов капитального строительства в пределах красных линий на участках улично-дорожной сети не допускается.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1.5.4. Для коммуникаций и сооружений внешнего транспорта (железнодорожного, автомобильного, водного, воздушного, трубопроводного и проводного) устанавливаются границы полос отвода, санитарные разрывы, полосы отчуждения.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Режим использования территорий в пределах полос отвода определяется законодательством и Нормативами и должен обеспечивать безопасность населения, сохранность окружающей среды, надежность функционирования транспортных коммуникационных объектов.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1.5.5. Для территорий, подлежащих застройке, документацией по планировке территории устанавливаются линии застройки.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1.5.6. Планировочное структурное зонирование территории городского поселения Верховье должно предусматривать:</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а)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CD7ECC" w:rsidRPr="00CD7ECC" w:rsidRDefault="00CD7ECC" w:rsidP="00CD7ECC">
      <w:pPr>
        <w:spacing w:after="0" w:line="240" w:lineRule="auto"/>
        <w:ind w:firstLine="709"/>
        <w:jc w:val="both"/>
        <w:rPr>
          <w:rFonts w:ascii="Arial" w:hAnsi="Arial" w:cs="Arial"/>
          <w:sz w:val="24"/>
          <w:szCs w:val="24"/>
        </w:rPr>
      </w:pPr>
      <w:proofErr w:type="gramStart"/>
      <w:r w:rsidRPr="00CD7ECC">
        <w:rPr>
          <w:rFonts w:ascii="Arial" w:hAnsi="Arial" w:cs="Arial"/>
          <w:sz w:val="24"/>
          <w:szCs w:val="24"/>
        </w:rPr>
        <w:t xml:space="preserve">б) доступность объектов, расположенных на территории городского поселения в пределах нормативных затрат времени, в том числе беспрепятственный доступ инвалидов и других </w:t>
      </w:r>
      <w:proofErr w:type="spellStart"/>
      <w:r w:rsidRPr="00CD7ECC">
        <w:rPr>
          <w:rFonts w:ascii="Arial" w:hAnsi="Arial" w:cs="Arial"/>
          <w:sz w:val="24"/>
          <w:szCs w:val="24"/>
        </w:rPr>
        <w:t>маломобильных</w:t>
      </w:r>
      <w:proofErr w:type="spellEnd"/>
      <w:r w:rsidRPr="00CD7ECC">
        <w:rPr>
          <w:rFonts w:ascii="Arial" w:hAnsi="Arial" w:cs="Arial"/>
          <w:sz w:val="24"/>
          <w:szCs w:val="24"/>
        </w:rPr>
        <w:t xml:space="preserve"> групп населения к объектам жилой, социальной, транспортной и инженерной инфраструктур в соответствии с требованиями указа Президента Российской Федерации от 2 октября 1992 года N 1156 "О мерах по формированию доступной для инвалидов среды жизнедеятельности";</w:t>
      </w:r>
      <w:proofErr w:type="gramEnd"/>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эффективное использование территории с учетом ее градостроительной ценности, плотности застройки, размеров земельных участков;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г) организацию системы общественных центров городского поселения Верховье в увязке с транспортно-коммуникационными узлами и градостроительными решениями, обусловленными соответствующими системами расселения;</w:t>
      </w:r>
    </w:p>
    <w:p w:rsidR="00CD7ECC" w:rsidRPr="00CD7ECC" w:rsidRDefault="00CD7ECC" w:rsidP="00CD7ECC">
      <w:pPr>
        <w:spacing w:after="0" w:line="240" w:lineRule="auto"/>
        <w:ind w:firstLine="709"/>
        <w:jc w:val="both"/>
        <w:rPr>
          <w:rFonts w:ascii="Arial" w:hAnsi="Arial" w:cs="Arial"/>
          <w:sz w:val="24"/>
          <w:szCs w:val="24"/>
        </w:rPr>
      </w:pPr>
      <w:proofErr w:type="spellStart"/>
      <w:r w:rsidRPr="00CD7ECC">
        <w:rPr>
          <w:rFonts w:ascii="Arial" w:hAnsi="Arial" w:cs="Arial"/>
          <w:sz w:val="24"/>
          <w:szCs w:val="24"/>
        </w:rPr>
        <w:t>д</w:t>
      </w:r>
      <w:proofErr w:type="spellEnd"/>
      <w:r w:rsidRPr="00CD7ECC">
        <w:rPr>
          <w:rFonts w:ascii="Arial" w:hAnsi="Arial" w:cs="Arial"/>
          <w:sz w:val="24"/>
          <w:szCs w:val="24"/>
        </w:rPr>
        <w:t>) сохранение объектов культурного наследия, исторической планировки и застройки;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е) сохранение и развитие природного комплекса городского поселения Верховье, в том числе природно-рекреационной системы пригородных (зеленых) зон;</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ж) создание благоприятных условий для жизни и здоровья населения.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1.5.7. Планировочную организацию территории городского поселения Верховье следует проектировать во взаимосвязи с хозяйственно-экономическими и социальными интересами всех собственников и пользователей земли.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1.5.8. При этом следует предусматривать меры по охране и улучшению природной среды при максим</w:t>
      </w:r>
      <w:r w:rsidR="00077CC0">
        <w:rPr>
          <w:rFonts w:ascii="Arial" w:hAnsi="Arial" w:cs="Arial"/>
          <w:sz w:val="24"/>
          <w:szCs w:val="24"/>
        </w:rPr>
        <w:t xml:space="preserve">альном сохранении особенностей </w:t>
      </w:r>
      <w:r w:rsidRPr="00CD7ECC">
        <w:rPr>
          <w:rFonts w:ascii="Arial" w:hAnsi="Arial" w:cs="Arial"/>
          <w:sz w:val="24"/>
          <w:szCs w:val="24"/>
        </w:rPr>
        <w:t>ландшафта, по развитию культурно-бытового обслуживания, дорожно-транспортной сети и инженерного обеспечения.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pStyle w:val="1"/>
        <w:spacing w:after="0"/>
        <w:jc w:val="center"/>
        <w:rPr>
          <w:rFonts w:ascii="Arial" w:hAnsi="Arial" w:cs="Arial"/>
          <w:b w:val="0"/>
          <w:color w:val="auto"/>
          <w:sz w:val="24"/>
          <w:szCs w:val="24"/>
        </w:rPr>
      </w:pPr>
      <w:r w:rsidRPr="00CD7ECC">
        <w:rPr>
          <w:rFonts w:ascii="Arial" w:hAnsi="Arial" w:cs="Arial"/>
          <w:b w:val="0"/>
          <w:color w:val="auto"/>
          <w:sz w:val="24"/>
          <w:szCs w:val="24"/>
        </w:rPr>
        <w:t>2. Жилая зона</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pStyle w:val="4"/>
        <w:spacing w:before="0" w:line="240" w:lineRule="auto"/>
        <w:ind w:firstLine="709"/>
        <w:rPr>
          <w:rFonts w:ascii="Arial" w:hAnsi="Arial" w:cs="Arial"/>
          <w:b w:val="0"/>
          <w:i w:val="0"/>
          <w:color w:val="auto"/>
          <w:sz w:val="24"/>
          <w:szCs w:val="24"/>
        </w:rPr>
      </w:pPr>
      <w:r w:rsidRPr="00CD7ECC">
        <w:rPr>
          <w:rFonts w:ascii="Arial" w:hAnsi="Arial" w:cs="Arial"/>
          <w:b w:val="0"/>
          <w:i w:val="0"/>
          <w:color w:val="auto"/>
          <w:sz w:val="24"/>
          <w:szCs w:val="24"/>
        </w:rPr>
        <w:t>2.1. Общие требования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2.1.1. Жилые зоны предназначены для размещения жилой застройки домами усадебного типа, </w:t>
      </w:r>
      <w:proofErr w:type="spellStart"/>
      <w:r w:rsidRPr="00CD7ECC">
        <w:rPr>
          <w:rFonts w:ascii="Arial" w:hAnsi="Arial" w:cs="Arial"/>
          <w:sz w:val="24"/>
          <w:szCs w:val="24"/>
        </w:rPr>
        <w:t>коттеджного</w:t>
      </w:r>
      <w:proofErr w:type="spellEnd"/>
      <w:r w:rsidRPr="00CD7ECC">
        <w:rPr>
          <w:rFonts w:ascii="Arial" w:hAnsi="Arial" w:cs="Arial"/>
          <w:sz w:val="24"/>
          <w:szCs w:val="24"/>
        </w:rPr>
        <w:t xml:space="preserve">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Расчетные показатели жилищной обеспеченности устанавливаются на одного проживающего и составляют не менее:</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в многоквартирном, в том числе секционном, доме - 18 кв.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w:t>
      </w:r>
      <w:proofErr w:type="gramStart"/>
      <w:r w:rsidRPr="00CD7ECC">
        <w:rPr>
          <w:rFonts w:ascii="Arial" w:hAnsi="Arial" w:cs="Arial"/>
          <w:sz w:val="24"/>
          <w:szCs w:val="24"/>
        </w:rPr>
        <w:t>общежитии</w:t>
      </w:r>
      <w:proofErr w:type="gramEnd"/>
      <w:r w:rsidRPr="00CD7ECC">
        <w:rPr>
          <w:rFonts w:ascii="Arial" w:hAnsi="Arial" w:cs="Arial"/>
          <w:sz w:val="24"/>
          <w:szCs w:val="24"/>
        </w:rPr>
        <w:t xml:space="preserve"> (не менее) - 6 кв.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Расчетные показатели жилищной обеспеченности для малоэтажной индивидуальной застройки не нормируются.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жилых зонах помимо жилой застройки размещаются: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улично-дорожная сеть;</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территории, предназначенные для ведения огородничества;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территории общего пользования, в том числе озелененные;</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здания, сооружения и линейные объекты инженерного обеспечения (в том числе трансформаторные и распределительные подстанции, тепловые пункты, насосные, трубопроводы).</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2.1.2. В составе жилых зон поселений, как правило, выделяются зоны застройки:</w:t>
      </w:r>
    </w:p>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r w:rsidRPr="00CD7ECC">
        <w:rPr>
          <w:rFonts w:ascii="Arial" w:hAnsi="Arial" w:cs="Arial"/>
          <w:sz w:val="24"/>
          <w:szCs w:val="24"/>
        </w:rPr>
        <w:t>- индивидуальными жилыми домами;</w:t>
      </w:r>
    </w:p>
    <w:p w:rsidR="00CD7ECC" w:rsidRPr="00CD7ECC" w:rsidRDefault="00CD7ECC" w:rsidP="00CD7ECC">
      <w:pPr>
        <w:autoSpaceDE w:val="0"/>
        <w:autoSpaceDN w:val="0"/>
        <w:adjustRightInd w:val="0"/>
        <w:spacing w:after="0" w:line="240" w:lineRule="auto"/>
        <w:ind w:firstLine="709"/>
        <w:jc w:val="both"/>
        <w:rPr>
          <w:rFonts w:ascii="Arial" w:hAnsi="Arial" w:cs="Arial"/>
          <w:sz w:val="24"/>
          <w:szCs w:val="24"/>
        </w:rPr>
      </w:pPr>
      <w:r w:rsidRPr="00CD7ECC">
        <w:rPr>
          <w:rFonts w:ascii="Arial" w:hAnsi="Arial" w:cs="Arial"/>
          <w:bCs/>
          <w:iCs/>
          <w:sz w:val="24"/>
          <w:szCs w:val="24"/>
        </w:rPr>
        <w:t xml:space="preserve">- </w:t>
      </w:r>
      <w:r w:rsidRPr="00CD7ECC">
        <w:rPr>
          <w:rFonts w:ascii="Arial" w:hAnsi="Arial" w:cs="Arial"/>
          <w:sz w:val="24"/>
          <w:szCs w:val="24"/>
        </w:rPr>
        <w:t>малоэтажными жилыми домами;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bCs/>
          <w:iCs/>
          <w:sz w:val="24"/>
          <w:szCs w:val="24"/>
        </w:rPr>
        <w:t xml:space="preserve">- </w:t>
      </w:r>
      <w:proofErr w:type="spellStart"/>
      <w:r w:rsidRPr="00CD7ECC">
        <w:rPr>
          <w:rFonts w:ascii="Arial" w:hAnsi="Arial" w:cs="Arial"/>
          <w:sz w:val="24"/>
          <w:szCs w:val="24"/>
        </w:rPr>
        <w:t>среднеэтажными</w:t>
      </w:r>
      <w:proofErr w:type="spellEnd"/>
      <w:r w:rsidRPr="00CD7ECC">
        <w:rPr>
          <w:rFonts w:ascii="Arial" w:hAnsi="Arial" w:cs="Arial"/>
          <w:sz w:val="24"/>
          <w:szCs w:val="24"/>
        </w:rPr>
        <w:t xml:space="preserve"> жилыми домами.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2.1.3. </w:t>
      </w:r>
      <w:proofErr w:type="gramStart"/>
      <w:r w:rsidRPr="00CD7ECC">
        <w:rPr>
          <w:rFonts w:ascii="Arial" w:hAnsi="Arial" w:cs="Arial"/>
          <w:sz w:val="24"/>
          <w:szCs w:val="24"/>
        </w:rPr>
        <w:t>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w:t>
      </w:r>
      <w:proofErr w:type="gramEnd"/>
      <w:r w:rsidRPr="00CD7ECC">
        <w:rPr>
          <w:rFonts w:ascii="Arial" w:hAnsi="Arial" w:cs="Arial"/>
          <w:sz w:val="24"/>
          <w:szCs w:val="24"/>
        </w:rPr>
        <w:t xml:space="preserve"> </w:t>
      </w:r>
      <w:proofErr w:type="gramStart"/>
      <w:r w:rsidRPr="00CD7ECC">
        <w:rPr>
          <w:rFonts w:ascii="Arial" w:hAnsi="Arial" w:cs="Arial"/>
          <w:sz w:val="24"/>
          <w:szCs w:val="24"/>
        </w:rPr>
        <w:t xml:space="preserve">иных объектов, не оказывающих негативное воздействие на окружающую среду, включая шум, вибрацию, магнитные поля, радиационное воздействие, загрязнение почв, воздуха, воды, иные вредные воздействия. </w:t>
      </w:r>
      <w:proofErr w:type="gramEnd"/>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Размер санитарно-защитных зон для расположенных в жилых зонах объектов, не являющихся источником загрязнения окружающей среды, устанавливается в соответствии с санитарными нормами и правилами и должен быть не менее 25 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2.1.4. При предварительном определении потребности в площади жилых зон устанавливаются нормативы площади.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Нормативы площади жилых зон в поселении в расчете на 1000 человек в зависимости от типа застройки с учетом озеленения, благоустройства, инженерного оборудования: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застройка индивидуальными домами - 40 га;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малоэтажная застройка (без </w:t>
      </w:r>
      <w:proofErr w:type="spellStart"/>
      <w:r w:rsidRPr="00CD7ECC">
        <w:rPr>
          <w:rFonts w:ascii="Arial" w:hAnsi="Arial" w:cs="Arial"/>
          <w:sz w:val="24"/>
          <w:szCs w:val="24"/>
        </w:rPr>
        <w:t>приквартирных</w:t>
      </w:r>
      <w:proofErr w:type="spellEnd"/>
      <w:r w:rsidRPr="00CD7ECC">
        <w:rPr>
          <w:rFonts w:ascii="Arial" w:hAnsi="Arial" w:cs="Arial"/>
          <w:sz w:val="24"/>
          <w:szCs w:val="24"/>
        </w:rPr>
        <w:t xml:space="preserve"> земельных участков) - 10 га;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малоэтажная застройка (с </w:t>
      </w:r>
      <w:proofErr w:type="spellStart"/>
      <w:r w:rsidRPr="00CD7ECC">
        <w:rPr>
          <w:rFonts w:ascii="Arial" w:hAnsi="Arial" w:cs="Arial"/>
          <w:sz w:val="24"/>
          <w:szCs w:val="24"/>
        </w:rPr>
        <w:t>приквартирными</w:t>
      </w:r>
      <w:proofErr w:type="spellEnd"/>
      <w:r w:rsidRPr="00CD7ECC">
        <w:rPr>
          <w:rFonts w:ascii="Arial" w:hAnsi="Arial" w:cs="Arial"/>
          <w:sz w:val="24"/>
          <w:szCs w:val="24"/>
        </w:rPr>
        <w:t xml:space="preserve"> земельными участками) - 20 га;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w:t>
      </w:r>
      <w:proofErr w:type="spellStart"/>
      <w:r w:rsidRPr="00CD7ECC">
        <w:rPr>
          <w:rFonts w:ascii="Arial" w:hAnsi="Arial" w:cs="Arial"/>
          <w:sz w:val="24"/>
          <w:szCs w:val="24"/>
        </w:rPr>
        <w:t>среднеэтажная</w:t>
      </w:r>
      <w:proofErr w:type="spellEnd"/>
      <w:r w:rsidRPr="00CD7ECC">
        <w:rPr>
          <w:rFonts w:ascii="Arial" w:hAnsi="Arial" w:cs="Arial"/>
          <w:sz w:val="24"/>
          <w:szCs w:val="24"/>
        </w:rPr>
        <w:t xml:space="preserve"> застройка домами до четырех этажей - 8 га.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Нормативы площади жилых зон в городском поселении Верховье в зависимости от типа застройки и количества жителей следует принимать:</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при застройке индивидуальными домами - по таблице 1;</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прочих видах застройки - по нормативам площади жилых зон в городском поселении.</w:t>
      </w:r>
    </w:p>
    <w:p w:rsidR="00CD7ECC" w:rsidRPr="00CD7ECC" w:rsidRDefault="00CD7ECC" w:rsidP="00CD7ECC">
      <w:pPr>
        <w:spacing w:after="0" w:line="240" w:lineRule="auto"/>
        <w:rPr>
          <w:rFonts w:ascii="Arial" w:hAnsi="Arial" w:cs="Arial"/>
          <w:sz w:val="24"/>
          <w:szCs w:val="24"/>
        </w:rPr>
      </w:pPr>
      <w:r w:rsidRPr="00CD7ECC">
        <w:rPr>
          <w:rFonts w:ascii="Arial" w:hAnsi="Arial" w:cs="Arial"/>
          <w:sz w:val="24"/>
          <w:szCs w:val="24"/>
        </w:rPr>
        <w:t xml:space="preserve"> </w:t>
      </w:r>
    </w:p>
    <w:p w:rsidR="00CD7ECC" w:rsidRPr="00CD7ECC" w:rsidRDefault="00CD7ECC" w:rsidP="00CD7ECC">
      <w:pPr>
        <w:spacing w:after="0" w:line="240" w:lineRule="auto"/>
        <w:ind w:firstLine="709"/>
        <w:jc w:val="right"/>
        <w:outlineLvl w:val="0"/>
        <w:rPr>
          <w:rFonts w:ascii="Arial" w:hAnsi="Arial" w:cs="Arial"/>
          <w:sz w:val="24"/>
          <w:szCs w:val="24"/>
        </w:rPr>
      </w:pPr>
      <w:r w:rsidRPr="00CD7ECC">
        <w:rPr>
          <w:rFonts w:ascii="Arial" w:hAnsi="Arial" w:cs="Arial"/>
          <w:sz w:val="24"/>
          <w:szCs w:val="24"/>
        </w:rPr>
        <w:t>Таблица 1</w:t>
      </w:r>
    </w:p>
    <w:p w:rsidR="00CD7ECC" w:rsidRPr="00CD7ECC" w:rsidRDefault="00CD7ECC" w:rsidP="00CD7ECC">
      <w:pPr>
        <w:spacing w:after="0" w:line="240" w:lineRule="auto"/>
        <w:ind w:firstLine="709"/>
        <w:jc w:val="right"/>
        <w:outlineLvl w:val="0"/>
        <w:rPr>
          <w:rFonts w:ascii="Arial" w:hAnsi="Arial" w:cs="Arial"/>
          <w:sz w:val="24"/>
          <w:szCs w:val="24"/>
        </w:rPr>
      </w:pPr>
    </w:p>
    <w:tbl>
      <w:tblPr>
        <w:tblW w:w="4962" w:type="pct"/>
        <w:jc w:val="center"/>
        <w:tblLayout w:type="fixed"/>
        <w:tblCellMar>
          <w:left w:w="75" w:type="dxa"/>
          <w:right w:w="75" w:type="dxa"/>
        </w:tblCellMar>
        <w:tblLook w:val="0000"/>
      </w:tblPr>
      <w:tblGrid>
        <w:gridCol w:w="3218"/>
        <w:gridCol w:w="1640"/>
        <w:gridCol w:w="1384"/>
        <w:gridCol w:w="1734"/>
        <w:gridCol w:w="1456"/>
      </w:tblGrid>
      <w:tr w:rsidR="00CD7ECC" w:rsidRPr="00CD7ECC" w:rsidTr="007E2D20">
        <w:trPr>
          <w:trHeight w:val="1511"/>
          <w:jc w:val="center"/>
        </w:trPr>
        <w:tc>
          <w:tcPr>
            <w:tcW w:w="3219" w:type="dxa"/>
            <w:vMerge w:val="restart"/>
            <w:tcBorders>
              <w:top w:val="single" w:sz="4" w:space="0" w:color="000000"/>
              <w:lef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Тип жилой застройки</w:t>
            </w: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Площадь придомового земельного участка,</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кв. м</w:t>
            </w:r>
          </w:p>
        </w:tc>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Площади жилой зоны на один дом (квартиру),</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га</w:t>
            </w:r>
          </w:p>
        </w:tc>
      </w:tr>
      <w:tr w:rsidR="00CD7ECC" w:rsidRPr="00CD7ECC" w:rsidTr="007E2D20">
        <w:trPr>
          <w:jc w:val="center"/>
        </w:trPr>
        <w:tc>
          <w:tcPr>
            <w:tcW w:w="3219" w:type="dxa"/>
            <w:vMerge/>
            <w:tcBorders>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164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до 1500 чел.</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включительно</w:t>
            </w:r>
          </w:p>
        </w:tc>
        <w:tc>
          <w:tcPr>
            <w:tcW w:w="13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свыше</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1500 чел.</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до 1500 чел.</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включительно</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свыше</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1500 чел.</w:t>
            </w:r>
          </w:p>
        </w:tc>
      </w:tr>
      <w:tr w:rsidR="00CD7ECC" w:rsidRPr="00CD7ECC" w:rsidTr="007E2D20">
        <w:trPr>
          <w:jc w:val="center"/>
        </w:trPr>
        <w:tc>
          <w:tcPr>
            <w:tcW w:w="321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w:t>
            </w:r>
          </w:p>
        </w:tc>
        <w:tc>
          <w:tcPr>
            <w:tcW w:w="164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w:t>
            </w:r>
          </w:p>
        </w:tc>
        <w:tc>
          <w:tcPr>
            <w:tcW w:w="13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3</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4</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5</w:t>
            </w:r>
          </w:p>
        </w:tc>
      </w:tr>
      <w:tr w:rsidR="00CD7ECC" w:rsidRPr="00CD7ECC" w:rsidTr="007E2D20">
        <w:trPr>
          <w:jc w:val="center"/>
        </w:trPr>
        <w:tc>
          <w:tcPr>
            <w:tcW w:w="321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w:t>
            </w:r>
          </w:p>
        </w:tc>
        <w:tc>
          <w:tcPr>
            <w:tcW w:w="164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w:t>
            </w:r>
          </w:p>
        </w:tc>
        <w:tc>
          <w:tcPr>
            <w:tcW w:w="13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3</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4</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5</w:t>
            </w:r>
          </w:p>
        </w:tc>
      </w:tr>
      <w:tr w:rsidR="00CD7ECC" w:rsidRPr="00CD7ECC" w:rsidTr="007E2D20">
        <w:trPr>
          <w:jc w:val="center"/>
        </w:trPr>
        <w:tc>
          <w:tcPr>
            <w:tcW w:w="3219" w:type="dxa"/>
            <w:vMerge w:val="restart"/>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Застройка объектами индивидуального жилищного строительства и усадебными жилыми домами с земельным участком</w:t>
            </w:r>
          </w:p>
        </w:tc>
        <w:tc>
          <w:tcPr>
            <w:tcW w:w="164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2000</w:t>
            </w:r>
          </w:p>
        </w:tc>
        <w:tc>
          <w:tcPr>
            <w:tcW w:w="13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2500</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0,25</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0,27</w:t>
            </w:r>
          </w:p>
        </w:tc>
      </w:tr>
      <w:tr w:rsidR="00CD7ECC" w:rsidRPr="00CD7ECC" w:rsidTr="007E2D20">
        <w:trPr>
          <w:jc w:val="center"/>
        </w:trPr>
        <w:tc>
          <w:tcPr>
            <w:tcW w:w="3219"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164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1500</w:t>
            </w:r>
          </w:p>
        </w:tc>
        <w:tc>
          <w:tcPr>
            <w:tcW w:w="13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1800</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0,21</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0,23</w:t>
            </w:r>
          </w:p>
        </w:tc>
      </w:tr>
      <w:tr w:rsidR="00CD7ECC" w:rsidRPr="00CD7ECC" w:rsidTr="007E2D20">
        <w:trPr>
          <w:jc w:val="center"/>
        </w:trPr>
        <w:tc>
          <w:tcPr>
            <w:tcW w:w="3219"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1200</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0,17</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0,20</w:t>
            </w:r>
          </w:p>
        </w:tc>
      </w:tr>
      <w:tr w:rsidR="00CD7ECC" w:rsidRPr="00CD7ECC" w:rsidTr="007E2D20">
        <w:trPr>
          <w:jc w:val="center"/>
        </w:trPr>
        <w:tc>
          <w:tcPr>
            <w:tcW w:w="3219"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1000</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0,15</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0,17</w:t>
            </w:r>
          </w:p>
        </w:tc>
      </w:tr>
      <w:tr w:rsidR="00CD7ECC" w:rsidRPr="00CD7ECC" w:rsidTr="007E2D20">
        <w:trPr>
          <w:jc w:val="center"/>
        </w:trPr>
        <w:tc>
          <w:tcPr>
            <w:tcW w:w="3219"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800</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0,13</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0,15</w:t>
            </w:r>
          </w:p>
        </w:tc>
      </w:tr>
      <w:tr w:rsidR="00CD7ECC" w:rsidRPr="00CD7ECC" w:rsidTr="007E2D20">
        <w:trPr>
          <w:jc w:val="center"/>
        </w:trPr>
        <w:tc>
          <w:tcPr>
            <w:tcW w:w="3219"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600</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0,11</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0,13</w:t>
            </w:r>
          </w:p>
        </w:tc>
      </w:tr>
      <w:tr w:rsidR="00CD7ECC" w:rsidRPr="00CD7ECC" w:rsidTr="007E2D20">
        <w:trPr>
          <w:jc w:val="center"/>
        </w:trPr>
        <w:tc>
          <w:tcPr>
            <w:tcW w:w="3219"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400</w:t>
            </w:r>
          </w:p>
        </w:tc>
        <w:tc>
          <w:tcPr>
            <w:tcW w:w="173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0,08</w:t>
            </w:r>
          </w:p>
        </w:tc>
        <w:tc>
          <w:tcPr>
            <w:tcW w:w="145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0,11</w:t>
            </w:r>
          </w:p>
        </w:tc>
      </w:tr>
      <w:tr w:rsidR="00CD7ECC" w:rsidRPr="00CD7ECC" w:rsidTr="007E2D20">
        <w:trPr>
          <w:jc w:val="center"/>
        </w:trPr>
        <w:tc>
          <w:tcPr>
            <w:tcW w:w="3219" w:type="dxa"/>
            <w:vMerge w:val="restart"/>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Малоэтажная жилая застройка без </w:t>
            </w:r>
            <w:proofErr w:type="spellStart"/>
            <w:r w:rsidRPr="00CD7ECC">
              <w:rPr>
                <w:rFonts w:ascii="Arial" w:hAnsi="Arial" w:cs="Arial"/>
                <w:sz w:val="24"/>
                <w:szCs w:val="24"/>
              </w:rPr>
              <w:t>приквартирных</w:t>
            </w:r>
            <w:proofErr w:type="spellEnd"/>
            <w:r w:rsidRPr="00CD7ECC">
              <w:rPr>
                <w:rFonts w:ascii="Arial" w:hAnsi="Arial" w:cs="Arial"/>
                <w:sz w:val="24"/>
                <w:szCs w:val="24"/>
              </w:rPr>
              <w:t xml:space="preserve"> участков с числом этажей</w:t>
            </w: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 этаж</w:t>
            </w:r>
          </w:p>
        </w:tc>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0,04</w:t>
            </w:r>
          </w:p>
        </w:tc>
      </w:tr>
      <w:tr w:rsidR="00CD7ECC" w:rsidRPr="00CD7ECC" w:rsidTr="007E2D20">
        <w:trPr>
          <w:jc w:val="center"/>
        </w:trPr>
        <w:tc>
          <w:tcPr>
            <w:tcW w:w="3219"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 этажа</w:t>
            </w:r>
          </w:p>
        </w:tc>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0,03</w:t>
            </w:r>
          </w:p>
        </w:tc>
      </w:tr>
      <w:tr w:rsidR="00CD7ECC" w:rsidRPr="00CD7ECC" w:rsidTr="007E2D20">
        <w:trPr>
          <w:jc w:val="center"/>
        </w:trPr>
        <w:tc>
          <w:tcPr>
            <w:tcW w:w="3219"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3024" w:type="dxa"/>
            <w:gridSpan w:val="2"/>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3 этажа</w:t>
            </w:r>
          </w:p>
        </w:tc>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0,02</w:t>
            </w:r>
          </w:p>
        </w:tc>
      </w:tr>
    </w:tbl>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br/>
        <w:t>Расчетная площадь жилой зоны увеличивается на величину площади, непригодной для застройки территории (овраги, крутые склоны), а также площади земельных участков учреждений и предприятий обслуживания.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2.1.5. Жилые здания с квартирами в первых этажах следует располагать с отступом от красных линий не менее 5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Без отступа от красной линии допускается размещать:</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жилые здания со встроенными </w:t>
      </w:r>
      <w:proofErr w:type="gramStart"/>
      <w:r w:rsidRPr="00CD7ECC">
        <w:rPr>
          <w:rFonts w:ascii="Arial" w:hAnsi="Arial" w:cs="Arial"/>
          <w:sz w:val="24"/>
          <w:szCs w:val="24"/>
        </w:rPr>
        <w:t>в первые</w:t>
      </w:r>
      <w:proofErr w:type="gramEnd"/>
      <w:r w:rsidRPr="00CD7ECC">
        <w:rPr>
          <w:rFonts w:ascii="Arial" w:hAnsi="Arial" w:cs="Arial"/>
          <w:sz w:val="24"/>
          <w:szCs w:val="24"/>
        </w:rPr>
        <w:t xml:space="preserve"> этажи или пристроенными помещениями общественного назначения, кроме помещений учреждений образования и воспитания;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жилые здания с квартирами в первых этажах при реконструкции сложившейся застройки.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2.1.6. Запрещается размещение жилых помещений в цокольных и подвальных этажах.</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Допускается размещение встроенных и встроенно-пристроенных помещений общественного назначения в цокольном, а также на первом и втором этажах жилого здания.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Помещения общественного назначения, встроенные в жилые здания, должны иметь входы, изолированные от входов в жилые помещения здания.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В жилых зданиях не допускается размещение объектов, оказывающих вредное воздействие на человека в соответствии с требованиями </w:t>
      </w:r>
      <w:proofErr w:type="spellStart"/>
      <w:r w:rsidRPr="00CD7ECC">
        <w:rPr>
          <w:rFonts w:ascii="Arial" w:hAnsi="Arial" w:cs="Arial"/>
          <w:sz w:val="24"/>
          <w:szCs w:val="24"/>
        </w:rPr>
        <w:t>СНиП</w:t>
      </w:r>
      <w:proofErr w:type="spellEnd"/>
      <w:r w:rsidRPr="00CD7ECC">
        <w:rPr>
          <w:rFonts w:ascii="Arial" w:hAnsi="Arial" w:cs="Arial"/>
          <w:sz w:val="24"/>
          <w:szCs w:val="24"/>
        </w:rPr>
        <w:t xml:space="preserve"> 31-01-2003 "Здания жилые многоквартирные" и  </w:t>
      </w:r>
      <w:proofErr w:type="spellStart"/>
      <w:r w:rsidR="00334E7D" w:rsidRPr="00077CC0">
        <w:fldChar w:fldCharType="begin"/>
      </w:r>
      <w:r w:rsidR="00273097" w:rsidRPr="00077CC0">
        <w:instrText>HYPERLINK "http://lawru.info/dok/2010/06/10/n40873.htm"</w:instrText>
      </w:r>
      <w:r w:rsidR="00334E7D" w:rsidRPr="00077CC0">
        <w:fldChar w:fldCharType="separate"/>
      </w:r>
      <w:r w:rsidRPr="00077CC0">
        <w:rPr>
          <w:rStyle w:val="af2"/>
          <w:rFonts w:ascii="Arial" w:hAnsi="Arial" w:cs="Arial"/>
          <w:color w:val="auto"/>
          <w:sz w:val="24"/>
          <w:szCs w:val="24"/>
          <w:u w:val="none"/>
        </w:rPr>
        <w:t>СанПиН</w:t>
      </w:r>
      <w:proofErr w:type="spellEnd"/>
      <w:r w:rsidRPr="00077CC0">
        <w:rPr>
          <w:rStyle w:val="af2"/>
          <w:rFonts w:ascii="Arial" w:hAnsi="Arial" w:cs="Arial"/>
          <w:color w:val="auto"/>
          <w:sz w:val="24"/>
          <w:szCs w:val="24"/>
          <w:u w:val="none"/>
        </w:rPr>
        <w:t xml:space="preserve"> 2.1.2.2645-10</w:t>
      </w:r>
      <w:r w:rsidR="00334E7D" w:rsidRPr="00077CC0">
        <w:fldChar w:fldCharType="end"/>
      </w:r>
      <w:r w:rsidRPr="00CD7ECC">
        <w:rPr>
          <w:rFonts w:ascii="Arial" w:hAnsi="Arial" w:cs="Arial"/>
          <w:sz w:val="24"/>
          <w:szCs w:val="24"/>
        </w:rPr>
        <w:t> "Санитарно-эпидемиологические требования к условиям проживания в жилых зданиях и помещениях".</w:t>
      </w:r>
    </w:p>
    <w:p w:rsidR="00CD7ECC" w:rsidRPr="00CD7ECC" w:rsidRDefault="00CD7ECC" w:rsidP="00CD7ECC">
      <w:pPr>
        <w:spacing w:after="0" w:line="240" w:lineRule="auto"/>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2.1.7.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D7ECC">
        <w:rPr>
          <w:rFonts w:ascii="Arial" w:hAnsi="Arial" w:cs="Arial"/>
          <w:sz w:val="24"/>
          <w:szCs w:val="24"/>
        </w:rPr>
        <w:t>паразитологического</w:t>
      </w:r>
      <w:proofErr w:type="spellEnd"/>
      <w:r w:rsidRPr="00CD7ECC">
        <w:rPr>
          <w:rFonts w:ascii="Arial" w:hAnsi="Arial" w:cs="Arial"/>
          <w:sz w:val="24"/>
          <w:szCs w:val="24"/>
        </w:rPr>
        <w:t xml:space="preserve"> загрязнений приведены в разделе 12 "Инженерная подготовка и защита территории" Региональных Нормативов градостроительного проектирования.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2.1.8. Требования к организации среды жизнедеятельности, доступной для инвалидов и </w:t>
      </w:r>
      <w:proofErr w:type="spellStart"/>
      <w:r w:rsidRPr="00CD7ECC">
        <w:rPr>
          <w:rFonts w:ascii="Arial" w:hAnsi="Arial" w:cs="Arial"/>
          <w:sz w:val="24"/>
          <w:szCs w:val="24"/>
        </w:rPr>
        <w:t>маломобильных</w:t>
      </w:r>
      <w:proofErr w:type="spellEnd"/>
      <w:r w:rsidRPr="00CD7ECC">
        <w:rPr>
          <w:rFonts w:ascii="Arial" w:hAnsi="Arial" w:cs="Arial"/>
          <w:sz w:val="24"/>
          <w:szCs w:val="24"/>
        </w:rPr>
        <w:t xml:space="preserve"> групп населения, приведены в разделе 15 "Обеспечение доступности жилых объектов, объектов социальной инфраструктуры для инвалидов и </w:t>
      </w:r>
      <w:proofErr w:type="spellStart"/>
      <w:r w:rsidRPr="00CD7ECC">
        <w:rPr>
          <w:rFonts w:ascii="Arial" w:hAnsi="Arial" w:cs="Arial"/>
          <w:sz w:val="24"/>
          <w:szCs w:val="24"/>
        </w:rPr>
        <w:t>маломобильных</w:t>
      </w:r>
      <w:proofErr w:type="spellEnd"/>
      <w:r w:rsidRPr="00CD7ECC">
        <w:rPr>
          <w:rFonts w:ascii="Arial" w:hAnsi="Arial" w:cs="Arial"/>
          <w:sz w:val="24"/>
          <w:szCs w:val="24"/>
        </w:rPr>
        <w:t xml:space="preserve"> групп населения" Региональных Нормативов градостроительного проектирования.</w:t>
      </w:r>
    </w:p>
    <w:p w:rsidR="00CD7ECC" w:rsidRPr="00CD7ECC" w:rsidRDefault="00CD7ECC" w:rsidP="00CD7ECC">
      <w:pPr>
        <w:spacing w:after="0" w:line="240" w:lineRule="auto"/>
        <w:ind w:firstLine="709"/>
        <w:jc w:val="both"/>
        <w:rPr>
          <w:rFonts w:ascii="Arial" w:hAnsi="Arial" w:cs="Arial"/>
          <w:sz w:val="24"/>
          <w:szCs w:val="24"/>
        </w:rPr>
      </w:pPr>
    </w:p>
    <w:p w:rsidR="00CD7ECC" w:rsidRPr="008F5BF2" w:rsidRDefault="00CD7ECC" w:rsidP="008F5BF2">
      <w:pPr>
        <w:pStyle w:val="4"/>
        <w:spacing w:before="0" w:line="240" w:lineRule="auto"/>
        <w:ind w:firstLine="709"/>
        <w:rPr>
          <w:rFonts w:ascii="Arial" w:hAnsi="Arial" w:cs="Arial"/>
          <w:b w:val="0"/>
          <w:i w:val="0"/>
          <w:color w:val="auto"/>
          <w:sz w:val="24"/>
          <w:szCs w:val="24"/>
        </w:rPr>
      </w:pPr>
      <w:r w:rsidRPr="00CD7ECC">
        <w:rPr>
          <w:rFonts w:ascii="Arial" w:hAnsi="Arial" w:cs="Arial"/>
          <w:b w:val="0"/>
          <w:i w:val="0"/>
          <w:color w:val="auto"/>
          <w:sz w:val="24"/>
          <w:szCs w:val="24"/>
        </w:rPr>
        <w:t>2.2. Планировка жилой зоны</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2.2.1. Планировочную структуру жилых зон следует формировать во взаимосвязи с зонированием и планировочной структурой городского поселения Верховье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2.2.2. В жилых зонах выделяются структурные элементы - жилые районы и микрорайоны (кварталы).</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Площадь жилого района составляет, как правило, от 80 до 250 га.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Площадь жилого микрорайона (квартала) составляет от 10 до 60 га.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При этом границами микрорайона являются магистрали общегородского и районного значения и границы района. Не допускается расчленение микрорайона магистралями городского и районного значения.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2.2.3. Здания и сооружения инженерного обеспечения территории располагают компактно, не выходя за линии застройки улиц и магистралей. Подъезды к таким объектам вспомогательного назначения предусматриваются с внутриквартальных проездов.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2.2.4. Предельные размеры придомовых (</w:t>
      </w:r>
      <w:proofErr w:type="spellStart"/>
      <w:r w:rsidRPr="00CD7ECC">
        <w:rPr>
          <w:rFonts w:ascii="Arial" w:hAnsi="Arial" w:cs="Arial"/>
          <w:sz w:val="24"/>
          <w:szCs w:val="24"/>
        </w:rPr>
        <w:t>приквартирных</w:t>
      </w:r>
      <w:proofErr w:type="spellEnd"/>
      <w:r w:rsidRPr="00CD7ECC">
        <w:rPr>
          <w:rFonts w:ascii="Arial" w:hAnsi="Arial" w:cs="Arial"/>
          <w:sz w:val="24"/>
          <w:szCs w:val="24"/>
        </w:rPr>
        <w:t xml:space="preserve">) земельных участков, предоставляемых в городском поселении Верховье на индивидуальный дом или на одну квартиру, устанавливаются администрацией поселка Верховье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района Орловской области с учетом градостроительной ситуации, сложившейся и формируемой жилой застройки, условий ее размещения в структурном элементе жилой зоны.</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2.2.5. Размеры и границы земельных участков, выделяемых для использования существующих зданий любой этажности, устанавливаются проектами планировки и межевания в соответствии со статьями 42 и 43 Градостроительного кодекса Российской Федерации, Региональными Нормативами градостроительного проектирования и настоящими Нормативами.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pStyle w:val="4"/>
        <w:spacing w:before="0" w:line="240" w:lineRule="auto"/>
        <w:ind w:firstLine="709"/>
        <w:rPr>
          <w:rFonts w:ascii="Arial" w:hAnsi="Arial" w:cs="Arial"/>
          <w:b w:val="0"/>
          <w:i w:val="0"/>
          <w:color w:val="auto"/>
          <w:sz w:val="24"/>
          <w:szCs w:val="24"/>
        </w:rPr>
      </w:pPr>
      <w:r w:rsidRPr="00CD7ECC">
        <w:rPr>
          <w:rFonts w:ascii="Arial" w:hAnsi="Arial" w:cs="Arial"/>
          <w:b w:val="0"/>
          <w:i w:val="0"/>
          <w:color w:val="auto"/>
          <w:sz w:val="24"/>
          <w:szCs w:val="24"/>
        </w:rPr>
        <w:t>2.3. Плотность населения жилой застройки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Плотность населения в жилых микрорайонах (кварталах) не должна превышать 450 чел./</w:t>
      </w:r>
      <w:proofErr w:type="gramStart"/>
      <w:r w:rsidRPr="00CD7ECC">
        <w:rPr>
          <w:rFonts w:ascii="Arial" w:hAnsi="Arial" w:cs="Arial"/>
          <w:sz w:val="24"/>
          <w:szCs w:val="24"/>
        </w:rPr>
        <w:t>га</w:t>
      </w:r>
      <w:proofErr w:type="gramEnd"/>
      <w:r w:rsidRPr="00CD7ECC">
        <w:rPr>
          <w:rFonts w:ascii="Arial" w:hAnsi="Arial" w:cs="Arial"/>
          <w:sz w:val="24"/>
          <w:szCs w:val="24"/>
        </w:rPr>
        <w:t>.</w:t>
      </w:r>
    </w:p>
    <w:p w:rsidR="00CD7ECC" w:rsidRPr="00CD7ECC" w:rsidRDefault="00CD7ECC" w:rsidP="00CD7ECC">
      <w:pPr>
        <w:spacing w:after="0" w:line="240" w:lineRule="auto"/>
        <w:ind w:firstLine="720"/>
        <w:jc w:val="both"/>
        <w:rPr>
          <w:rFonts w:ascii="Arial" w:hAnsi="Arial" w:cs="Arial"/>
          <w:sz w:val="24"/>
          <w:szCs w:val="24"/>
        </w:rPr>
      </w:pPr>
      <w:r w:rsidRPr="00CD7ECC">
        <w:rPr>
          <w:rFonts w:ascii="Arial" w:hAnsi="Arial" w:cs="Arial"/>
          <w:sz w:val="24"/>
          <w:szCs w:val="24"/>
        </w:rPr>
        <w:t>Рекомендуемая минимальная расчетная плот</w:t>
      </w:r>
      <w:r w:rsidR="008F5BF2">
        <w:rPr>
          <w:rFonts w:ascii="Arial" w:hAnsi="Arial" w:cs="Arial"/>
          <w:sz w:val="24"/>
          <w:szCs w:val="24"/>
        </w:rPr>
        <w:t xml:space="preserve">ность населения жилого района </w:t>
      </w:r>
      <w:r w:rsidRPr="00CD7ECC">
        <w:rPr>
          <w:rFonts w:ascii="Arial" w:hAnsi="Arial" w:cs="Arial"/>
          <w:sz w:val="24"/>
          <w:szCs w:val="24"/>
        </w:rPr>
        <w:t xml:space="preserve">городского поселения Верховье в зависимости от градостроительной ценности территории приведена по нормативам Орловской области в таблице 2. </w:t>
      </w:r>
    </w:p>
    <w:p w:rsidR="00CD7ECC" w:rsidRPr="00CD7ECC" w:rsidRDefault="00CD7ECC" w:rsidP="00CD7ECC">
      <w:pPr>
        <w:pStyle w:val="juscontext"/>
        <w:shd w:val="clear" w:color="auto" w:fill="FFFFFF"/>
        <w:spacing w:before="0" w:beforeAutospacing="0" w:after="0" w:afterAutospacing="0"/>
        <w:jc w:val="right"/>
        <w:outlineLvl w:val="0"/>
        <w:rPr>
          <w:rFonts w:ascii="Arial" w:hAnsi="Arial" w:cs="Arial"/>
        </w:rPr>
      </w:pPr>
    </w:p>
    <w:p w:rsidR="00CD7ECC" w:rsidRPr="00CD7ECC" w:rsidRDefault="00CD7ECC" w:rsidP="00CD7ECC">
      <w:pPr>
        <w:pStyle w:val="juscontext"/>
        <w:shd w:val="clear" w:color="auto" w:fill="FFFFFF"/>
        <w:spacing w:before="0" w:beforeAutospacing="0" w:after="0" w:afterAutospacing="0"/>
        <w:jc w:val="right"/>
        <w:outlineLvl w:val="0"/>
        <w:rPr>
          <w:rFonts w:ascii="Arial" w:hAnsi="Arial" w:cs="Arial"/>
        </w:rPr>
      </w:pPr>
      <w:r w:rsidRPr="00CD7ECC">
        <w:rPr>
          <w:rFonts w:ascii="Arial" w:hAnsi="Arial" w:cs="Arial"/>
        </w:rPr>
        <w:t>Таблица 2</w:t>
      </w:r>
    </w:p>
    <w:tbl>
      <w:tblPr>
        <w:tblW w:w="4962" w:type="pct"/>
        <w:jc w:val="center"/>
        <w:tblInd w:w="75" w:type="dxa"/>
        <w:tblLayout w:type="fixed"/>
        <w:tblCellMar>
          <w:left w:w="75" w:type="dxa"/>
          <w:right w:w="75" w:type="dxa"/>
        </w:tblCellMar>
        <w:tblLook w:val="0000"/>
      </w:tblPr>
      <w:tblGrid>
        <w:gridCol w:w="3176"/>
        <w:gridCol w:w="2069"/>
        <w:gridCol w:w="2069"/>
        <w:gridCol w:w="2118"/>
      </w:tblGrid>
      <w:tr w:rsidR="00CD7ECC" w:rsidRPr="00CD7ECC" w:rsidTr="007E2D20">
        <w:trPr>
          <w:jc w:val="center"/>
        </w:trPr>
        <w:tc>
          <w:tcPr>
            <w:tcW w:w="3177" w:type="dxa"/>
            <w:vMerge w:val="restart"/>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Градостроительная ценность территории</w:t>
            </w:r>
          </w:p>
        </w:tc>
        <w:tc>
          <w:tcPr>
            <w:tcW w:w="6256" w:type="dxa"/>
            <w:gridSpan w:val="3"/>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Плотность населения территории жилого района, чел/</w:t>
            </w:r>
            <w:proofErr w:type="gramStart"/>
            <w:r w:rsidRPr="00CD7ECC">
              <w:rPr>
                <w:rFonts w:ascii="Arial" w:hAnsi="Arial" w:cs="Arial"/>
                <w:sz w:val="24"/>
                <w:szCs w:val="24"/>
              </w:rPr>
              <w:t>га</w:t>
            </w:r>
            <w:proofErr w:type="gramEnd"/>
            <w:r w:rsidRPr="00CD7ECC">
              <w:rPr>
                <w:rFonts w:ascii="Arial" w:hAnsi="Arial" w:cs="Arial"/>
                <w:sz w:val="24"/>
                <w:szCs w:val="24"/>
              </w:rPr>
              <w:t xml:space="preserve">, для групп городских округов и городских поселений </w:t>
            </w:r>
            <w:r w:rsidRPr="00CD7ECC">
              <w:rPr>
                <w:rFonts w:ascii="Arial" w:hAnsi="Arial" w:cs="Arial"/>
                <w:sz w:val="24"/>
                <w:szCs w:val="24"/>
              </w:rPr>
              <w:br/>
              <w:t>с числом жителей, тыс. чел.</w:t>
            </w:r>
          </w:p>
        </w:tc>
      </w:tr>
      <w:tr w:rsidR="00CD7ECC" w:rsidRPr="00CD7ECC" w:rsidTr="007E2D20">
        <w:trPr>
          <w:trHeight w:val="284"/>
          <w:jc w:val="center"/>
        </w:trPr>
        <w:tc>
          <w:tcPr>
            <w:tcW w:w="3177"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206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до 15</w:t>
            </w:r>
          </w:p>
        </w:tc>
        <w:tc>
          <w:tcPr>
            <w:tcW w:w="206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г. Ливны, </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г. Мценск</w:t>
            </w:r>
          </w:p>
        </w:tc>
        <w:tc>
          <w:tcPr>
            <w:tcW w:w="2118"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г. Орёл</w:t>
            </w:r>
          </w:p>
        </w:tc>
      </w:tr>
      <w:tr w:rsidR="00CD7ECC" w:rsidRPr="00CD7ECC" w:rsidTr="007E2D20">
        <w:trPr>
          <w:trHeight w:val="284"/>
          <w:jc w:val="center"/>
        </w:trPr>
        <w:tc>
          <w:tcPr>
            <w:tcW w:w="3177"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Высокая</w:t>
            </w:r>
          </w:p>
        </w:tc>
        <w:tc>
          <w:tcPr>
            <w:tcW w:w="206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130</w:t>
            </w:r>
          </w:p>
        </w:tc>
        <w:tc>
          <w:tcPr>
            <w:tcW w:w="206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165</w:t>
            </w:r>
          </w:p>
        </w:tc>
        <w:tc>
          <w:tcPr>
            <w:tcW w:w="2118"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210</w:t>
            </w:r>
          </w:p>
        </w:tc>
      </w:tr>
      <w:tr w:rsidR="00CD7ECC" w:rsidRPr="00CD7ECC" w:rsidTr="007E2D20">
        <w:trPr>
          <w:trHeight w:val="284"/>
          <w:jc w:val="center"/>
        </w:trPr>
        <w:tc>
          <w:tcPr>
            <w:tcW w:w="3177"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Средняя</w:t>
            </w:r>
          </w:p>
        </w:tc>
        <w:tc>
          <w:tcPr>
            <w:tcW w:w="206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w:t>
            </w:r>
          </w:p>
        </w:tc>
        <w:tc>
          <w:tcPr>
            <w:tcW w:w="206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w:t>
            </w:r>
          </w:p>
        </w:tc>
        <w:tc>
          <w:tcPr>
            <w:tcW w:w="2118"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185</w:t>
            </w:r>
          </w:p>
        </w:tc>
      </w:tr>
      <w:tr w:rsidR="00CD7ECC" w:rsidRPr="00CD7ECC" w:rsidTr="007E2D20">
        <w:trPr>
          <w:trHeight w:val="284"/>
          <w:jc w:val="center"/>
        </w:trPr>
        <w:tc>
          <w:tcPr>
            <w:tcW w:w="3177"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Низкая</w:t>
            </w:r>
          </w:p>
        </w:tc>
        <w:tc>
          <w:tcPr>
            <w:tcW w:w="206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70</w:t>
            </w:r>
          </w:p>
        </w:tc>
        <w:tc>
          <w:tcPr>
            <w:tcW w:w="206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115</w:t>
            </w:r>
          </w:p>
        </w:tc>
        <w:tc>
          <w:tcPr>
            <w:tcW w:w="2118"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170</w:t>
            </w:r>
          </w:p>
        </w:tc>
      </w:tr>
    </w:tbl>
    <w:p w:rsidR="00CD7ECC" w:rsidRPr="00CD7ECC" w:rsidRDefault="00CD7ECC" w:rsidP="00CD7ECC">
      <w:pPr>
        <w:spacing w:after="0" w:line="240" w:lineRule="auto"/>
        <w:jc w:val="both"/>
        <w:rPr>
          <w:rFonts w:ascii="Arial" w:hAnsi="Arial" w:cs="Arial"/>
          <w:sz w:val="24"/>
          <w:szCs w:val="24"/>
        </w:rPr>
      </w:pPr>
      <w:r w:rsidRPr="00CD7ECC">
        <w:rPr>
          <w:rFonts w:ascii="Arial" w:hAnsi="Arial" w:cs="Arial"/>
          <w:sz w:val="24"/>
          <w:szCs w:val="24"/>
        </w:rPr>
        <w:br/>
        <w:t xml:space="preserve">           Градостроительная ценность территор</w:t>
      </w:r>
      <w:proofErr w:type="gramStart"/>
      <w:r w:rsidRPr="00CD7ECC">
        <w:rPr>
          <w:rFonts w:ascii="Arial" w:hAnsi="Arial" w:cs="Arial"/>
          <w:sz w:val="24"/>
          <w:szCs w:val="24"/>
        </w:rPr>
        <w:t>ии и ее</w:t>
      </w:r>
      <w:proofErr w:type="gramEnd"/>
      <w:r w:rsidRPr="00CD7ECC">
        <w:rPr>
          <w:rFonts w:ascii="Arial" w:hAnsi="Arial" w:cs="Arial"/>
          <w:sz w:val="24"/>
          <w:szCs w:val="24"/>
        </w:rPr>
        <w:t xml:space="preserve">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Плотность населения: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увеличивается, но не более чем на 20%, в жилых зонах, размещаемых на территориях, требующих сложной инженерной подготовки;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уменьшается, но не менее чем до 40 чел./</w:t>
      </w:r>
      <w:proofErr w:type="gramStart"/>
      <w:r w:rsidRPr="00CD7ECC">
        <w:rPr>
          <w:rFonts w:ascii="Arial" w:hAnsi="Arial" w:cs="Arial"/>
          <w:sz w:val="24"/>
          <w:szCs w:val="24"/>
        </w:rPr>
        <w:t>га</w:t>
      </w:r>
      <w:proofErr w:type="gramEnd"/>
      <w:r w:rsidRPr="00CD7ECC">
        <w:rPr>
          <w:rFonts w:ascii="Arial" w:hAnsi="Arial" w:cs="Arial"/>
          <w:sz w:val="24"/>
          <w:szCs w:val="24"/>
        </w:rPr>
        <w:t>, в зоне застройки индивидуальными домами в поселениях, где не планируется строительство централизованных инженерных сетей.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При определении плотности населения: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из расчетной площади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объектов повседневного пользования, предназначенных для обслуживания населения смежных микрорайонов в нормируемых радиусах доступности (пропорционально численности обслуживаемого населения);</w:t>
      </w:r>
    </w:p>
    <w:p w:rsidR="00CD7ECC" w:rsidRPr="00CD7ECC" w:rsidRDefault="00CD7ECC" w:rsidP="00CD7ECC">
      <w:pPr>
        <w:spacing w:after="0" w:line="240" w:lineRule="auto"/>
        <w:ind w:firstLine="709"/>
        <w:jc w:val="both"/>
        <w:rPr>
          <w:rFonts w:ascii="Arial" w:hAnsi="Arial" w:cs="Arial"/>
          <w:sz w:val="24"/>
          <w:szCs w:val="24"/>
        </w:rPr>
      </w:pPr>
      <w:proofErr w:type="gramStart"/>
      <w:r w:rsidRPr="00CD7ECC">
        <w:rPr>
          <w:rFonts w:ascii="Arial" w:hAnsi="Arial" w:cs="Arial"/>
          <w:sz w:val="24"/>
          <w:szCs w:val="24"/>
        </w:rPr>
        <w:t>- в расчетную площадь территории микрорайона должны быть включены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При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CD7ECC" w:rsidRPr="00CD7ECC" w:rsidRDefault="00CD7ECC" w:rsidP="00CD7ECC">
      <w:pPr>
        <w:spacing w:after="0" w:line="240" w:lineRule="auto"/>
        <w:ind w:firstLine="709"/>
        <w:jc w:val="both"/>
        <w:rPr>
          <w:rFonts w:ascii="Arial" w:hAnsi="Arial" w:cs="Arial"/>
          <w:sz w:val="24"/>
          <w:szCs w:val="24"/>
        </w:rPr>
      </w:pPr>
    </w:p>
    <w:p w:rsidR="00CD7ECC" w:rsidRPr="008F5BF2" w:rsidRDefault="00CD7ECC" w:rsidP="008F5BF2">
      <w:pPr>
        <w:pStyle w:val="4"/>
        <w:spacing w:before="0" w:line="240" w:lineRule="auto"/>
        <w:ind w:firstLine="709"/>
        <w:rPr>
          <w:rFonts w:ascii="Arial" w:hAnsi="Arial" w:cs="Arial"/>
          <w:b w:val="0"/>
          <w:i w:val="0"/>
          <w:color w:val="auto"/>
          <w:sz w:val="24"/>
          <w:szCs w:val="24"/>
        </w:rPr>
      </w:pPr>
      <w:r w:rsidRPr="00CD7ECC">
        <w:rPr>
          <w:rFonts w:ascii="Arial" w:hAnsi="Arial" w:cs="Arial"/>
          <w:b w:val="0"/>
          <w:i w:val="0"/>
          <w:color w:val="auto"/>
          <w:sz w:val="24"/>
          <w:szCs w:val="24"/>
        </w:rPr>
        <w:t>2.4. Интенсивность использования территории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2.4.1. Рекомендуемые показатели плотности жилой застройки в зависимости от процента </w:t>
      </w:r>
      <w:proofErr w:type="spellStart"/>
      <w:r w:rsidRPr="00CD7ECC">
        <w:rPr>
          <w:rFonts w:ascii="Arial" w:hAnsi="Arial" w:cs="Arial"/>
          <w:sz w:val="24"/>
          <w:szCs w:val="24"/>
        </w:rPr>
        <w:t>застроенности</w:t>
      </w:r>
      <w:proofErr w:type="spellEnd"/>
      <w:r w:rsidRPr="00CD7ECC">
        <w:rPr>
          <w:rFonts w:ascii="Arial" w:hAnsi="Arial" w:cs="Arial"/>
          <w:sz w:val="24"/>
          <w:szCs w:val="24"/>
        </w:rPr>
        <w:t xml:space="preserve"> территории и средней (расчетной) этажности приведены в таблице 3.</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2.4.2. </w:t>
      </w:r>
      <w:proofErr w:type="gramStart"/>
      <w:r w:rsidRPr="00CD7ECC">
        <w:rPr>
          <w:rFonts w:ascii="Arial" w:hAnsi="Arial" w:cs="Arial"/>
          <w:sz w:val="24"/>
          <w:szCs w:val="24"/>
        </w:rPr>
        <w:t>В зонах чрезвычайной экологической ситуации и в зонах экологического бедствия, определенных в соответствии с </w:t>
      </w:r>
      <w:hyperlink r:id="rId9" w:history="1">
        <w:r w:rsidRPr="00077CC0">
          <w:rPr>
            <w:rStyle w:val="af2"/>
            <w:rFonts w:ascii="Arial" w:hAnsi="Arial" w:cs="Arial"/>
            <w:color w:val="auto"/>
            <w:sz w:val="24"/>
            <w:szCs w:val="24"/>
            <w:u w:val="none"/>
          </w:rPr>
          <w:t>Методикой</w:t>
        </w:r>
      </w:hyperlink>
      <w:r w:rsidRPr="00CD7ECC">
        <w:rPr>
          <w:rFonts w:ascii="Arial" w:hAnsi="Arial" w:cs="Arial"/>
          <w:sz w:val="24"/>
          <w:szCs w:val="24"/>
        </w:rPr>
        <w:t> "Критерии оценки экологической обстановки территорий для выявления зон чрезвычайной экологической ситуации и зон экологического бедствия", утвержденной Министерством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roofErr w:type="gramEnd"/>
    </w:p>
    <w:p w:rsidR="00CD7ECC" w:rsidRPr="00CD7ECC" w:rsidRDefault="00CD7ECC" w:rsidP="00CD7ECC">
      <w:pPr>
        <w:spacing w:after="0" w:line="240" w:lineRule="auto"/>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2.4.3. 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2.4.4. Расстояние (бытовые разрывы) между длинными сторонами секционных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В условиях реконструкции и в других особых градостроительных условиях указанные расстояния уменьшаются при соблюдении норм инсоляции и освещенности и обеспечении не </w:t>
      </w:r>
      <w:proofErr w:type="spellStart"/>
      <w:r w:rsidRPr="00CD7ECC">
        <w:rPr>
          <w:rFonts w:ascii="Arial" w:hAnsi="Arial" w:cs="Arial"/>
          <w:sz w:val="24"/>
          <w:szCs w:val="24"/>
        </w:rPr>
        <w:t>просматриваемости</w:t>
      </w:r>
      <w:proofErr w:type="spellEnd"/>
      <w:r w:rsidRPr="00CD7ECC">
        <w:rPr>
          <w:rFonts w:ascii="Arial" w:hAnsi="Arial" w:cs="Arial"/>
          <w:sz w:val="24"/>
          <w:szCs w:val="24"/>
        </w:rPr>
        <w:t xml:space="preserve"> жилых помещений окно в окно.</w:t>
      </w:r>
    </w:p>
    <w:p w:rsidR="00CD7ECC" w:rsidRPr="00CD7ECC" w:rsidRDefault="00CD7ECC" w:rsidP="00CD7ECC">
      <w:pPr>
        <w:shd w:val="clear" w:color="auto" w:fill="FFFFFF"/>
        <w:spacing w:after="0" w:line="240" w:lineRule="auto"/>
        <w:rPr>
          <w:rFonts w:ascii="Arial" w:hAnsi="Arial" w:cs="Arial"/>
          <w:sz w:val="24"/>
          <w:szCs w:val="24"/>
        </w:rPr>
      </w:pPr>
    </w:p>
    <w:p w:rsidR="00CD7ECC" w:rsidRPr="00CD7ECC" w:rsidRDefault="00CD7ECC" w:rsidP="00CD7ECC">
      <w:pPr>
        <w:pStyle w:val="rigcontext"/>
        <w:shd w:val="clear" w:color="auto" w:fill="FFFFFF"/>
        <w:spacing w:before="0" w:beforeAutospacing="0" w:after="0" w:afterAutospacing="0"/>
        <w:jc w:val="right"/>
        <w:rPr>
          <w:rFonts w:ascii="Arial" w:hAnsi="Arial" w:cs="Arial"/>
        </w:rPr>
      </w:pPr>
    </w:p>
    <w:p w:rsidR="00CD7ECC" w:rsidRPr="00CD7ECC" w:rsidRDefault="00CD7ECC" w:rsidP="00CD7ECC">
      <w:pPr>
        <w:pStyle w:val="rigcontext"/>
        <w:shd w:val="clear" w:color="auto" w:fill="FFFFFF"/>
        <w:spacing w:before="0" w:beforeAutospacing="0" w:after="0" w:afterAutospacing="0"/>
        <w:jc w:val="right"/>
        <w:rPr>
          <w:rFonts w:ascii="Arial" w:hAnsi="Arial" w:cs="Arial"/>
        </w:rPr>
      </w:pPr>
    </w:p>
    <w:p w:rsidR="00CD7ECC" w:rsidRPr="00CD7ECC" w:rsidRDefault="00CD7ECC" w:rsidP="00CD7ECC">
      <w:pPr>
        <w:pStyle w:val="rigcontext"/>
        <w:shd w:val="clear" w:color="auto" w:fill="FFFFFF"/>
        <w:spacing w:before="0" w:beforeAutospacing="0" w:after="0" w:afterAutospacing="0"/>
        <w:jc w:val="right"/>
        <w:rPr>
          <w:rFonts w:ascii="Arial" w:hAnsi="Arial" w:cs="Arial"/>
        </w:rPr>
      </w:pPr>
    </w:p>
    <w:p w:rsidR="00CD7ECC" w:rsidRPr="00CD7ECC" w:rsidRDefault="00CD7ECC" w:rsidP="00CD7ECC">
      <w:pPr>
        <w:pStyle w:val="rigcontext"/>
        <w:shd w:val="clear" w:color="auto" w:fill="FFFFFF"/>
        <w:spacing w:before="0" w:beforeAutospacing="0" w:after="0" w:afterAutospacing="0"/>
        <w:jc w:val="right"/>
        <w:rPr>
          <w:rFonts w:ascii="Arial" w:hAnsi="Arial" w:cs="Arial"/>
        </w:rPr>
      </w:pPr>
    </w:p>
    <w:p w:rsidR="00CD7ECC" w:rsidRPr="00CD7ECC" w:rsidRDefault="00CD7ECC" w:rsidP="00CD7ECC">
      <w:pPr>
        <w:pStyle w:val="rigcontext"/>
        <w:shd w:val="clear" w:color="auto" w:fill="FFFFFF"/>
        <w:spacing w:before="0" w:beforeAutospacing="0" w:after="0" w:afterAutospacing="0"/>
        <w:jc w:val="right"/>
        <w:rPr>
          <w:rFonts w:ascii="Arial" w:hAnsi="Arial" w:cs="Arial"/>
        </w:rPr>
        <w:sectPr w:rsidR="00CD7ECC" w:rsidRPr="00CD7ECC" w:rsidSect="00303EC0">
          <w:footerReference w:type="even" r:id="rId10"/>
          <w:footerReference w:type="default" r:id="rId11"/>
          <w:pgSz w:w="11906" w:h="16838"/>
          <w:pgMar w:top="1134" w:right="851" w:bottom="1134" w:left="1701" w:header="709" w:footer="709" w:gutter="0"/>
          <w:pgNumType w:start="0"/>
          <w:cols w:space="708"/>
          <w:titlePg/>
          <w:docGrid w:linePitch="360"/>
        </w:sectPr>
      </w:pPr>
    </w:p>
    <w:p w:rsidR="00CD7ECC" w:rsidRPr="00CD7ECC" w:rsidRDefault="00CD7ECC" w:rsidP="00CD7ECC">
      <w:pPr>
        <w:pStyle w:val="rigcontext"/>
        <w:shd w:val="clear" w:color="auto" w:fill="FFFFFF"/>
        <w:spacing w:before="0" w:beforeAutospacing="0" w:after="0" w:afterAutospacing="0"/>
        <w:jc w:val="right"/>
        <w:outlineLvl w:val="0"/>
        <w:rPr>
          <w:rFonts w:ascii="Arial" w:hAnsi="Arial" w:cs="Arial"/>
        </w:rPr>
      </w:pPr>
      <w:r w:rsidRPr="00CD7ECC">
        <w:rPr>
          <w:rFonts w:ascii="Arial" w:hAnsi="Arial" w:cs="Arial"/>
        </w:rPr>
        <w:t>Таблица 3</w:t>
      </w:r>
    </w:p>
    <w:tbl>
      <w:tblPr>
        <w:tblW w:w="4976" w:type="pct"/>
        <w:jc w:val="center"/>
        <w:tblInd w:w="78" w:type="dxa"/>
        <w:tblLayout w:type="fixed"/>
        <w:tblCellMar>
          <w:left w:w="75" w:type="dxa"/>
          <w:right w:w="75" w:type="dxa"/>
        </w:tblCellMar>
        <w:tblLook w:val="0000"/>
      </w:tblPr>
      <w:tblGrid>
        <w:gridCol w:w="2182"/>
        <w:gridCol w:w="574"/>
        <w:gridCol w:w="579"/>
        <w:gridCol w:w="579"/>
        <w:gridCol w:w="575"/>
        <w:gridCol w:w="577"/>
        <w:gridCol w:w="576"/>
        <w:gridCol w:w="589"/>
        <w:gridCol w:w="589"/>
        <w:gridCol w:w="590"/>
        <w:gridCol w:w="589"/>
        <w:gridCol w:w="590"/>
        <w:gridCol w:w="613"/>
        <w:gridCol w:w="614"/>
        <w:gridCol w:w="613"/>
        <w:gridCol w:w="614"/>
        <w:gridCol w:w="614"/>
        <w:gridCol w:w="583"/>
        <w:gridCol w:w="583"/>
        <w:gridCol w:w="584"/>
        <w:gridCol w:w="583"/>
        <w:gridCol w:w="661"/>
      </w:tblGrid>
      <w:tr w:rsidR="00CD7ECC" w:rsidRPr="00CD7ECC" w:rsidTr="007E2D20">
        <w:trPr>
          <w:trHeight w:val="592"/>
          <w:jc w:val="center"/>
        </w:trPr>
        <w:tc>
          <w:tcPr>
            <w:tcW w:w="2181" w:type="dxa"/>
            <w:vMerge w:val="restart"/>
            <w:tcBorders>
              <w:top w:val="single" w:sz="4" w:space="0" w:color="000000"/>
              <w:left w:val="single" w:sz="4" w:space="0" w:color="000000"/>
              <w:bottom w:val="single" w:sz="4" w:space="0" w:color="000000"/>
            </w:tcBorders>
          </w:tcPr>
          <w:p w:rsidR="00CD7ECC" w:rsidRPr="00CD7ECC" w:rsidRDefault="00CD7ECC" w:rsidP="00CD7ECC">
            <w:pPr>
              <w:widowControl w:val="0"/>
              <w:snapToGrid w:val="0"/>
              <w:spacing w:after="0" w:line="240" w:lineRule="auto"/>
              <w:jc w:val="right"/>
              <w:rPr>
                <w:rFonts w:ascii="Arial" w:hAnsi="Arial" w:cs="Arial"/>
                <w:sz w:val="24"/>
                <w:szCs w:val="24"/>
              </w:rPr>
            </w:pPr>
            <w:r w:rsidRPr="00CD7ECC">
              <w:rPr>
                <w:rFonts w:ascii="Arial" w:hAnsi="Arial" w:cs="Arial"/>
                <w:sz w:val="24"/>
                <w:szCs w:val="24"/>
              </w:rPr>
              <w:t xml:space="preserve">Плотность </w:t>
            </w:r>
          </w:p>
          <w:p w:rsidR="00CD7ECC" w:rsidRPr="00CD7ECC" w:rsidRDefault="00CD7ECC" w:rsidP="00CD7ECC">
            <w:pPr>
              <w:widowControl w:val="0"/>
              <w:snapToGrid w:val="0"/>
              <w:spacing w:after="0" w:line="240" w:lineRule="auto"/>
              <w:jc w:val="right"/>
              <w:rPr>
                <w:rFonts w:ascii="Arial" w:hAnsi="Arial" w:cs="Arial"/>
                <w:sz w:val="24"/>
                <w:szCs w:val="24"/>
              </w:rPr>
            </w:pPr>
            <w:r w:rsidRPr="00CD7ECC">
              <w:rPr>
                <w:rFonts w:ascii="Arial" w:hAnsi="Arial" w:cs="Arial"/>
                <w:sz w:val="24"/>
                <w:szCs w:val="24"/>
              </w:rPr>
              <w:t xml:space="preserve">жилой </w:t>
            </w:r>
          </w:p>
          <w:p w:rsidR="00CD7ECC" w:rsidRPr="00CD7ECC" w:rsidRDefault="00CD7ECC" w:rsidP="00CD7ECC">
            <w:pPr>
              <w:widowControl w:val="0"/>
              <w:snapToGrid w:val="0"/>
              <w:spacing w:after="0" w:line="240" w:lineRule="auto"/>
              <w:jc w:val="right"/>
              <w:rPr>
                <w:rFonts w:ascii="Arial" w:hAnsi="Arial" w:cs="Arial"/>
                <w:sz w:val="24"/>
                <w:szCs w:val="24"/>
              </w:rPr>
            </w:pPr>
            <w:r w:rsidRPr="00CD7ECC">
              <w:rPr>
                <w:rFonts w:ascii="Arial" w:hAnsi="Arial" w:cs="Arial"/>
                <w:sz w:val="24"/>
                <w:szCs w:val="24"/>
              </w:rPr>
              <w:t>застройки</w:t>
            </w:r>
          </w:p>
          <w:p w:rsidR="00CD7ECC" w:rsidRPr="00CD7ECC" w:rsidRDefault="00CD7ECC" w:rsidP="00CD7ECC">
            <w:pPr>
              <w:widowControl w:val="0"/>
              <w:snapToGrid w:val="0"/>
              <w:spacing w:after="0" w:line="240" w:lineRule="auto"/>
              <w:jc w:val="right"/>
              <w:rPr>
                <w:rFonts w:ascii="Arial" w:hAnsi="Arial" w:cs="Arial"/>
                <w:sz w:val="24"/>
                <w:szCs w:val="24"/>
                <w:highlight w:val="yellow"/>
              </w:rPr>
            </w:pPr>
          </w:p>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 xml:space="preserve">Процент </w:t>
            </w:r>
          </w:p>
          <w:p w:rsidR="00CD7ECC" w:rsidRPr="00CD7ECC" w:rsidRDefault="00CD7ECC" w:rsidP="00CD7ECC">
            <w:pPr>
              <w:widowControl w:val="0"/>
              <w:spacing w:after="0" w:line="240" w:lineRule="auto"/>
              <w:rPr>
                <w:rFonts w:ascii="Arial" w:hAnsi="Arial" w:cs="Arial"/>
                <w:sz w:val="24"/>
                <w:szCs w:val="24"/>
                <w:highlight w:val="yellow"/>
              </w:rPr>
            </w:pPr>
            <w:r w:rsidRPr="00CD7ECC">
              <w:rPr>
                <w:rFonts w:ascii="Arial" w:hAnsi="Arial" w:cs="Arial"/>
                <w:sz w:val="24"/>
                <w:szCs w:val="24"/>
              </w:rPr>
              <w:t>плотности застройки</w:t>
            </w:r>
          </w:p>
        </w:tc>
        <w:tc>
          <w:tcPr>
            <w:tcW w:w="3460" w:type="dxa"/>
            <w:gridSpan w:val="6"/>
            <w:tcBorders>
              <w:top w:val="single" w:sz="8"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4,1-10,0 тыс. кв. м/</w:t>
            </w:r>
            <w:proofErr w:type="gramStart"/>
            <w:r w:rsidRPr="00CD7ECC">
              <w:rPr>
                <w:rFonts w:ascii="Arial" w:hAnsi="Arial" w:cs="Arial"/>
                <w:sz w:val="24"/>
                <w:szCs w:val="24"/>
              </w:rPr>
              <w:t>га</w:t>
            </w:r>
            <w:proofErr w:type="gramEnd"/>
          </w:p>
        </w:tc>
        <w:tc>
          <w:tcPr>
            <w:tcW w:w="2947" w:type="dxa"/>
            <w:gridSpan w:val="5"/>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10,1-15,0 тыс. кв. м/</w:t>
            </w:r>
            <w:proofErr w:type="gramStart"/>
            <w:r w:rsidRPr="00CD7ECC">
              <w:rPr>
                <w:rFonts w:ascii="Arial" w:hAnsi="Arial" w:cs="Arial"/>
                <w:sz w:val="24"/>
                <w:szCs w:val="24"/>
              </w:rPr>
              <w:t>га</w:t>
            </w:r>
            <w:proofErr w:type="gramEnd"/>
          </w:p>
        </w:tc>
        <w:tc>
          <w:tcPr>
            <w:tcW w:w="3068" w:type="dxa"/>
            <w:gridSpan w:val="5"/>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15,1-20,0 тыс. кв. м/</w:t>
            </w:r>
            <w:proofErr w:type="gramStart"/>
            <w:r w:rsidRPr="00CD7ECC">
              <w:rPr>
                <w:rFonts w:ascii="Arial" w:hAnsi="Arial" w:cs="Arial"/>
                <w:sz w:val="24"/>
                <w:szCs w:val="24"/>
              </w:rPr>
              <w:t>га</w:t>
            </w:r>
            <w:proofErr w:type="gramEnd"/>
          </w:p>
        </w:tc>
        <w:tc>
          <w:tcPr>
            <w:tcW w:w="2994" w:type="dxa"/>
            <w:gridSpan w:val="5"/>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20,1-25,0 тыс. кв. м/</w:t>
            </w:r>
            <w:proofErr w:type="gramStart"/>
            <w:r w:rsidRPr="00CD7ECC">
              <w:rPr>
                <w:rFonts w:ascii="Arial" w:hAnsi="Arial" w:cs="Arial"/>
                <w:sz w:val="24"/>
                <w:szCs w:val="24"/>
              </w:rPr>
              <w:t>га</w:t>
            </w:r>
            <w:proofErr w:type="gramEnd"/>
          </w:p>
        </w:tc>
      </w:tr>
      <w:tr w:rsidR="00CD7ECC" w:rsidRPr="00CD7ECC" w:rsidTr="007E2D20">
        <w:trPr>
          <w:trHeight w:val="593"/>
          <w:jc w:val="center"/>
        </w:trPr>
        <w:tc>
          <w:tcPr>
            <w:tcW w:w="2181" w:type="dxa"/>
            <w:vMerge/>
            <w:tcBorders>
              <w:top w:val="single" w:sz="4" w:space="0" w:color="000000"/>
              <w:left w:val="single" w:sz="4" w:space="0" w:color="000000"/>
              <w:bottom w:val="single" w:sz="4" w:space="0" w:color="000000"/>
            </w:tcBorders>
          </w:tcPr>
          <w:p w:rsidR="00CD7ECC" w:rsidRPr="00CD7ECC" w:rsidRDefault="00CD7ECC" w:rsidP="00CD7ECC">
            <w:pPr>
              <w:widowControl w:val="0"/>
              <w:snapToGrid w:val="0"/>
              <w:spacing w:after="0" w:line="240" w:lineRule="auto"/>
              <w:jc w:val="center"/>
              <w:rPr>
                <w:rFonts w:ascii="Arial" w:hAnsi="Arial" w:cs="Arial"/>
                <w:sz w:val="24"/>
                <w:szCs w:val="24"/>
                <w:highlight w:val="yellow"/>
              </w:rPr>
            </w:pPr>
          </w:p>
        </w:tc>
        <w:tc>
          <w:tcPr>
            <w:tcW w:w="574" w:type="dxa"/>
            <w:tcBorders>
              <w:left w:val="single" w:sz="4" w:space="0" w:color="000000"/>
              <w:bottom w:val="single" w:sz="8"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5,0</w:t>
            </w:r>
          </w:p>
        </w:tc>
        <w:tc>
          <w:tcPr>
            <w:tcW w:w="579" w:type="dxa"/>
            <w:tcBorders>
              <w:bottom w:val="single" w:sz="8"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6,0</w:t>
            </w:r>
          </w:p>
        </w:tc>
        <w:tc>
          <w:tcPr>
            <w:tcW w:w="579" w:type="dxa"/>
            <w:tcBorders>
              <w:bottom w:val="single" w:sz="8"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7,0</w:t>
            </w:r>
          </w:p>
        </w:tc>
        <w:tc>
          <w:tcPr>
            <w:tcW w:w="575" w:type="dxa"/>
            <w:tcBorders>
              <w:bottom w:val="single" w:sz="8"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8,0</w:t>
            </w:r>
          </w:p>
        </w:tc>
        <w:tc>
          <w:tcPr>
            <w:tcW w:w="577" w:type="dxa"/>
            <w:tcBorders>
              <w:bottom w:val="single" w:sz="8"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9,0</w:t>
            </w:r>
          </w:p>
        </w:tc>
        <w:tc>
          <w:tcPr>
            <w:tcW w:w="576" w:type="dxa"/>
            <w:tcBorders>
              <w:bottom w:val="single" w:sz="8"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10,0</w:t>
            </w:r>
          </w:p>
        </w:tc>
        <w:tc>
          <w:tcPr>
            <w:tcW w:w="589" w:type="dxa"/>
            <w:tcBorders>
              <w:top w:val="single" w:sz="4" w:space="0" w:color="000000"/>
              <w:left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11,0</w:t>
            </w:r>
          </w:p>
        </w:tc>
        <w:tc>
          <w:tcPr>
            <w:tcW w:w="589"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12,0</w:t>
            </w:r>
          </w:p>
        </w:tc>
        <w:tc>
          <w:tcPr>
            <w:tcW w:w="590"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13,0</w:t>
            </w:r>
          </w:p>
        </w:tc>
        <w:tc>
          <w:tcPr>
            <w:tcW w:w="589"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14,0</w:t>
            </w:r>
          </w:p>
        </w:tc>
        <w:tc>
          <w:tcPr>
            <w:tcW w:w="590"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15,0</w:t>
            </w:r>
          </w:p>
        </w:tc>
        <w:tc>
          <w:tcPr>
            <w:tcW w:w="613" w:type="dxa"/>
            <w:tcBorders>
              <w:top w:val="single" w:sz="4" w:space="0" w:color="000000"/>
              <w:left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16,0</w:t>
            </w:r>
          </w:p>
        </w:tc>
        <w:tc>
          <w:tcPr>
            <w:tcW w:w="614"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17,0</w:t>
            </w:r>
          </w:p>
        </w:tc>
        <w:tc>
          <w:tcPr>
            <w:tcW w:w="613"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18,0</w:t>
            </w:r>
          </w:p>
        </w:tc>
        <w:tc>
          <w:tcPr>
            <w:tcW w:w="614"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19,0</w:t>
            </w:r>
          </w:p>
        </w:tc>
        <w:tc>
          <w:tcPr>
            <w:tcW w:w="614"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20,0</w:t>
            </w:r>
          </w:p>
        </w:tc>
        <w:tc>
          <w:tcPr>
            <w:tcW w:w="583" w:type="dxa"/>
            <w:tcBorders>
              <w:top w:val="single" w:sz="4" w:space="0" w:color="000000"/>
              <w:left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21,0</w:t>
            </w:r>
          </w:p>
        </w:tc>
        <w:tc>
          <w:tcPr>
            <w:tcW w:w="583"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22,0</w:t>
            </w:r>
          </w:p>
        </w:tc>
        <w:tc>
          <w:tcPr>
            <w:tcW w:w="584"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23,0</w:t>
            </w:r>
          </w:p>
        </w:tc>
        <w:tc>
          <w:tcPr>
            <w:tcW w:w="583" w:type="dxa"/>
            <w:tcBorders>
              <w:top w:val="single" w:sz="4" w:space="0" w:color="000000"/>
              <w:bottom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24,0</w:t>
            </w:r>
          </w:p>
        </w:tc>
        <w:tc>
          <w:tcPr>
            <w:tcW w:w="661" w:type="dxa"/>
            <w:tcBorders>
              <w:top w:val="single" w:sz="4" w:space="0" w:color="000000"/>
              <w:bottom w:val="single" w:sz="4" w:space="0" w:color="000000"/>
              <w:right w:val="single" w:sz="4" w:space="0" w:color="000000"/>
            </w:tcBorders>
            <w:vAlign w:val="bottom"/>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25,0</w:t>
            </w:r>
          </w:p>
        </w:tc>
      </w:tr>
      <w:tr w:rsidR="00CD7ECC" w:rsidRPr="00CD7ECC" w:rsidTr="007E2D20">
        <w:trPr>
          <w:trHeight w:val="340"/>
          <w:jc w:val="center"/>
        </w:trPr>
        <w:tc>
          <w:tcPr>
            <w:tcW w:w="2181"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10 %</w:t>
            </w:r>
          </w:p>
        </w:tc>
        <w:tc>
          <w:tcPr>
            <w:tcW w:w="574" w:type="dxa"/>
            <w:tcBorders>
              <w:top w:val="single" w:sz="8"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79"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79"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75"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77"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76"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10,0</w:t>
            </w:r>
          </w:p>
        </w:tc>
        <w:tc>
          <w:tcPr>
            <w:tcW w:w="589" w:type="dxa"/>
            <w:tcBorders>
              <w:top w:val="single" w:sz="8"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11,0</w:t>
            </w:r>
          </w:p>
        </w:tc>
        <w:tc>
          <w:tcPr>
            <w:tcW w:w="589"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12,0</w:t>
            </w:r>
          </w:p>
        </w:tc>
        <w:tc>
          <w:tcPr>
            <w:tcW w:w="590"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13,0</w:t>
            </w:r>
          </w:p>
        </w:tc>
        <w:tc>
          <w:tcPr>
            <w:tcW w:w="589"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14,0</w:t>
            </w:r>
          </w:p>
        </w:tc>
        <w:tc>
          <w:tcPr>
            <w:tcW w:w="590"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15,0</w:t>
            </w:r>
          </w:p>
        </w:tc>
        <w:tc>
          <w:tcPr>
            <w:tcW w:w="613" w:type="dxa"/>
            <w:tcBorders>
              <w:top w:val="single" w:sz="8"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16,0</w:t>
            </w:r>
          </w:p>
        </w:tc>
        <w:tc>
          <w:tcPr>
            <w:tcW w:w="614"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17,0</w:t>
            </w:r>
          </w:p>
        </w:tc>
        <w:tc>
          <w:tcPr>
            <w:tcW w:w="613"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18,0</w:t>
            </w:r>
          </w:p>
        </w:tc>
        <w:tc>
          <w:tcPr>
            <w:tcW w:w="614"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19,0</w:t>
            </w:r>
          </w:p>
        </w:tc>
        <w:tc>
          <w:tcPr>
            <w:tcW w:w="614"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20,0</w:t>
            </w:r>
          </w:p>
        </w:tc>
        <w:tc>
          <w:tcPr>
            <w:tcW w:w="583" w:type="dxa"/>
            <w:tcBorders>
              <w:top w:val="single" w:sz="8"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21,0</w:t>
            </w:r>
          </w:p>
        </w:tc>
        <w:tc>
          <w:tcPr>
            <w:tcW w:w="583"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22,0</w:t>
            </w:r>
          </w:p>
        </w:tc>
        <w:tc>
          <w:tcPr>
            <w:tcW w:w="584"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23,0</w:t>
            </w:r>
          </w:p>
        </w:tc>
        <w:tc>
          <w:tcPr>
            <w:tcW w:w="583" w:type="dxa"/>
            <w:tcBorders>
              <w:top w:val="single" w:sz="8"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24,0</w:t>
            </w:r>
          </w:p>
        </w:tc>
        <w:tc>
          <w:tcPr>
            <w:tcW w:w="661" w:type="dxa"/>
            <w:tcBorders>
              <w:top w:val="single" w:sz="8" w:space="0" w:color="000000"/>
              <w:left w:val="single" w:sz="4" w:space="0" w:color="000000"/>
              <w:bottom w:val="single" w:sz="4" w:space="0" w:color="000000"/>
              <w:right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25,0</w:t>
            </w:r>
          </w:p>
        </w:tc>
      </w:tr>
      <w:tr w:rsidR="00CD7ECC" w:rsidRPr="00CD7ECC" w:rsidTr="007E2D20">
        <w:trPr>
          <w:trHeight w:val="340"/>
          <w:jc w:val="center"/>
        </w:trPr>
        <w:tc>
          <w:tcPr>
            <w:tcW w:w="2181"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15 %</w:t>
            </w:r>
          </w:p>
        </w:tc>
        <w:tc>
          <w:tcPr>
            <w:tcW w:w="574"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3,3</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4,0</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4,7</w:t>
            </w:r>
          </w:p>
        </w:tc>
        <w:tc>
          <w:tcPr>
            <w:tcW w:w="575"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5,3</w:t>
            </w:r>
          </w:p>
        </w:tc>
        <w:tc>
          <w:tcPr>
            <w:tcW w:w="577"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6,6</w:t>
            </w:r>
          </w:p>
        </w:tc>
        <w:tc>
          <w:tcPr>
            <w:tcW w:w="576"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6,6</w:t>
            </w:r>
          </w:p>
        </w:tc>
        <w:tc>
          <w:tcPr>
            <w:tcW w:w="589"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7,3</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8,0</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8,7</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9,3</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10,0</w:t>
            </w:r>
          </w:p>
        </w:tc>
        <w:tc>
          <w:tcPr>
            <w:tcW w:w="61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10,7</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11,3</w:t>
            </w:r>
          </w:p>
        </w:tc>
        <w:tc>
          <w:tcPr>
            <w:tcW w:w="61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12,0</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12,7</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13,4</w:t>
            </w:r>
          </w:p>
        </w:tc>
        <w:tc>
          <w:tcPr>
            <w:tcW w:w="58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14,0</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14,7</w:t>
            </w:r>
          </w:p>
        </w:tc>
        <w:tc>
          <w:tcPr>
            <w:tcW w:w="5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15,3</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16,0</w:t>
            </w:r>
          </w:p>
        </w:tc>
        <w:tc>
          <w:tcPr>
            <w:tcW w:w="661" w:type="dxa"/>
            <w:tcBorders>
              <w:top w:val="single" w:sz="4" w:space="0" w:color="000000"/>
              <w:left w:val="single" w:sz="4" w:space="0" w:color="000000"/>
              <w:bottom w:val="single" w:sz="4" w:space="0" w:color="000000"/>
              <w:right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16,6</w:t>
            </w:r>
          </w:p>
        </w:tc>
      </w:tr>
      <w:tr w:rsidR="00CD7ECC" w:rsidRPr="00CD7ECC" w:rsidTr="007E2D20">
        <w:trPr>
          <w:trHeight w:val="340"/>
          <w:jc w:val="center"/>
        </w:trPr>
        <w:tc>
          <w:tcPr>
            <w:tcW w:w="2181"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20 %</w:t>
            </w:r>
          </w:p>
        </w:tc>
        <w:tc>
          <w:tcPr>
            <w:tcW w:w="574"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2,5</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3,0</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3,5</w:t>
            </w:r>
          </w:p>
        </w:tc>
        <w:tc>
          <w:tcPr>
            <w:tcW w:w="575"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4,0</w:t>
            </w:r>
          </w:p>
        </w:tc>
        <w:tc>
          <w:tcPr>
            <w:tcW w:w="577"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4,5</w:t>
            </w:r>
          </w:p>
        </w:tc>
        <w:tc>
          <w:tcPr>
            <w:tcW w:w="576"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5,0</w:t>
            </w:r>
          </w:p>
        </w:tc>
        <w:tc>
          <w:tcPr>
            <w:tcW w:w="589"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5,5</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6,0</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6,5</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7,0</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7,5</w:t>
            </w:r>
          </w:p>
        </w:tc>
        <w:tc>
          <w:tcPr>
            <w:tcW w:w="61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8,0</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8,5</w:t>
            </w:r>
          </w:p>
        </w:tc>
        <w:tc>
          <w:tcPr>
            <w:tcW w:w="61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9,0</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9,5</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10,0</w:t>
            </w:r>
          </w:p>
        </w:tc>
        <w:tc>
          <w:tcPr>
            <w:tcW w:w="58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10,5</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11,0</w:t>
            </w:r>
          </w:p>
        </w:tc>
        <w:tc>
          <w:tcPr>
            <w:tcW w:w="5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11,5</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12,0</w:t>
            </w:r>
          </w:p>
        </w:tc>
        <w:tc>
          <w:tcPr>
            <w:tcW w:w="661" w:type="dxa"/>
            <w:tcBorders>
              <w:top w:val="single" w:sz="4" w:space="0" w:color="000000"/>
              <w:left w:val="single" w:sz="4" w:space="0" w:color="000000"/>
              <w:bottom w:val="single" w:sz="4" w:space="0" w:color="000000"/>
              <w:right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12,5</w:t>
            </w:r>
          </w:p>
        </w:tc>
      </w:tr>
      <w:tr w:rsidR="00CD7ECC" w:rsidRPr="00CD7ECC" w:rsidTr="007E2D20">
        <w:trPr>
          <w:trHeight w:val="340"/>
          <w:jc w:val="center"/>
        </w:trPr>
        <w:tc>
          <w:tcPr>
            <w:tcW w:w="2181"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25 %</w:t>
            </w:r>
          </w:p>
        </w:tc>
        <w:tc>
          <w:tcPr>
            <w:tcW w:w="574"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2,0</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2,4</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2,8</w:t>
            </w:r>
          </w:p>
        </w:tc>
        <w:tc>
          <w:tcPr>
            <w:tcW w:w="575"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3,2</w:t>
            </w:r>
          </w:p>
        </w:tc>
        <w:tc>
          <w:tcPr>
            <w:tcW w:w="577"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3,6</w:t>
            </w:r>
          </w:p>
        </w:tc>
        <w:tc>
          <w:tcPr>
            <w:tcW w:w="576"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4,0</w:t>
            </w:r>
          </w:p>
        </w:tc>
        <w:tc>
          <w:tcPr>
            <w:tcW w:w="589"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4,4</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4,8</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5,2</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5,6</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6,0</w:t>
            </w:r>
          </w:p>
        </w:tc>
        <w:tc>
          <w:tcPr>
            <w:tcW w:w="61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6,4</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6,8</w:t>
            </w:r>
          </w:p>
        </w:tc>
        <w:tc>
          <w:tcPr>
            <w:tcW w:w="61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7,2</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7,6</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8,0</w:t>
            </w:r>
          </w:p>
        </w:tc>
        <w:tc>
          <w:tcPr>
            <w:tcW w:w="58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8,4</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8,8</w:t>
            </w:r>
          </w:p>
        </w:tc>
        <w:tc>
          <w:tcPr>
            <w:tcW w:w="5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9,2</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9,6</w:t>
            </w:r>
          </w:p>
        </w:tc>
        <w:tc>
          <w:tcPr>
            <w:tcW w:w="661" w:type="dxa"/>
            <w:tcBorders>
              <w:top w:val="single" w:sz="4" w:space="0" w:color="000000"/>
              <w:left w:val="single" w:sz="4" w:space="0" w:color="000000"/>
              <w:bottom w:val="single" w:sz="4" w:space="0" w:color="000000"/>
              <w:right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10,0</w:t>
            </w:r>
          </w:p>
        </w:tc>
      </w:tr>
      <w:tr w:rsidR="00CD7ECC" w:rsidRPr="00CD7ECC" w:rsidTr="007E2D20">
        <w:trPr>
          <w:trHeight w:val="340"/>
          <w:jc w:val="center"/>
        </w:trPr>
        <w:tc>
          <w:tcPr>
            <w:tcW w:w="2181"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30 %</w:t>
            </w:r>
          </w:p>
        </w:tc>
        <w:tc>
          <w:tcPr>
            <w:tcW w:w="574"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1,7</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2,0</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2,4</w:t>
            </w:r>
          </w:p>
        </w:tc>
        <w:tc>
          <w:tcPr>
            <w:tcW w:w="575"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2,7</w:t>
            </w:r>
          </w:p>
        </w:tc>
        <w:tc>
          <w:tcPr>
            <w:tcW w:w="577"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3,0</w:t>
            </w:r>
          </w:p>
        </w:tc>
        <w:tc>
          <w:tcPr>
            <w:tcW w:w="576"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3,8</w:t>
            </w:r>
          </w:p>
        </w:tc>
        <w:tc>
          <w:tcPr>
            <w:tcW w:w="589"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3,6</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3,9</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4,3</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4,7</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5,0</w:t>
            </w:r>
          </w:p>
        </w:tc>
        <w:tc>
          <w:tcPr>
            <w:tcW w:w="61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5,3</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5,7</w:t>
            </w:r>
          </w:p>
        </w:tc>
        <w:tc>
          <w:tcPr>
            <w:tcW w:w="61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6,0</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6,3</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6,7</w:t>
            </w:r>
          </w:p>
        </w:tc>
        <w:tc>
          <w:tcPr>
            <w:tcW w:w="58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7,0</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7,3</w:t>
            </w:r>
          </w:p>
        </w:tc>
        <w:tc>
          <w:tcPr>
            <w:tcW w:w="5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7,7</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8,0</w:t>
            </w:r>
          </w:p>
        </w:tc>
        <w:tc>
          <w:tcPr>
            <w:tcW w:w="661" w:type="dxa"/>
            <w:tcBorders>
              <w:top w:val="single" w:sz="4" w:space="0" w:color="000000"/>
              <w:left w:val="single" w:sz="4" w:space="0" w:color="000000"/>
              <w:bottom w:val="single" w:sz="4" w:space="0" w:color="000000"/>
              <w:right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8,3</w:t>
            </w:r>
          </w:p>
        </w:tc>
      </w:tr>
      <w:tr w:rsidR="00CD7ECC" w:rsidRPr="00CD7ECC" w:rsidTr="007E2D20">
        <w:trPr>
          <w:trHeight w:val="340"/>
          <w:jc w:val="center"/>
        </w:trPr>
        <w:tc>
          <w:tcPr>
            <w:tcW w:w="2181"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40 %</w:t>
            </w:r>
          </w:p>
        </w:tc>
        <w:tc>
          <w:tcPr>
            <w:tcW w:w="574"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1,2</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1,5</w:t>
            </w:r>
          </w:p>
        </w:tc>
        <w:tc>
          <w:tcPr>
            <w:tcW w:w="57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1,7</w:t>
            </w:r>
          </w:p>
        </w:tc>
        <w:tc>
          <w:tcPr>
            <w:tcW w:w="575"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2,0</w:t>
            </w:r>
          </w:p>
        </w:tc>
        <w:tc>
          <w:tcPr>
            <w:tcW w:w="577"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2,2</w:t>
            </w:r>
          </w:p>
        </w:tc>
        <w:tc>
          <w:tcPr>
            <w:tcW w:w="576"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2,5</w:t>
            </w:r>
          </w:p>
        </w:tc>
        <w:tc>
          <w:tcPr>
            <w:tcW w:w="589"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2,7</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3,0</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3,2</w:t>
            </w:r>
          </w:p>
        </w:tc>
        <w:tc>
          <w:tcPr>
            <w:tcW w:w="5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3,5</w:t>
            </w:r>
          </w:p>
        </w:tc>
        <w:tc>
          <w:tcPr>
            <w:tcW w:w="5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3,8</w:t>
            </w:r>
          </w:p>
        </w:tc>
        <w:tc>
          <w:tcPr>
            <w:tcW w:w="61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4,0</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4,3</w:t>
            </w:r>
          </w:p>
        </w:tc>
        <w:tc>
          <w:tcPr>
            <w:tcW w:w="61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4,5</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4,8</w:t>
            </w:r>
          </w:p>
        </w:tc>
        <w:tc>
          <w:tcPr>
            <w:tcW w:w="61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5,0</w:t>
            </w:r>
          </w:p>
        </w:tc>
        <w:tc>
          <w:tcPr>
            <w:tcW w:w="583" w:type="dxa"/>
            <w:tcBorders>
              <w:top w:val="single" w:sz="4" w:space="0" w:color="000000"/>
              <w:left w:val="single" w:sz="8"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5,3</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5,5</w:t>
            </w:r>
          </w:p>
        </w:tc>
        <w:tc>
          <w:tcPr>
            <w:tcW w:w="58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5,8</w:t>
            </w:r>
          </w:p>
        </w:tc>
        <w:tc>
          <w:tcPr>
            <w:tcW w:w="583"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6,0</w:t>
            </w:r>
          </w:p>
        </w:tc>
        <w:tc>
          <w:tcPr>
            <w:tcW w:w="661" w:type="dxa"/>
            <w:tcBorders>
              <w:top w:val="single" w:sz="4" w:space="0" w:color="000000"/>
              <w:left w:val="single" w:sz="4" w:space="0" w:color="000000"/>
              <w:bottom w:val="single" w:sz="4" w:space="0" w:color="000000"/>
              <w:right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6,3</w:t>
            </w:r>
          </w:p>
        </w:tc>
      </w:tr>
      <w:tr w:rsidR="00CD7ECC" w:rsidRPr="00CD7ECC" w:rsidTr="007E2D20">
        <w:trPr>
          <w:trHeight w:val="340"/>
          <w:jc w:val="center"/>
        </w:trPr>
        <w:tc>
          <w:tcPr>
            <w:tcW w:w="2181"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50 %</w:t>
            </w:r>
          </w:p>
        </w:tc>
        <w:tc>
          <w:tcPr>
            <w:tcW w:w="574" w:type="dxa"/>
            <w:tcBorders>
              <w:top w:val="single" w:sz="4" w:space="0" w:color="000000"/>
              <w:left w:val="single" w:sz="8"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1,0</w:t>
            </w:r>
          </w:p>
        </w:tc>
        <w:tc>
          <w:tcPr>
            <w:tcW w:w="579"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1,2</w:t>
            </w:r>
          </w:p>
        </w:tc>
        <w:tc>
          <w:tcPr>
            <w:tcW w:w="579"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1,4</w:t>
            </w:r>
          </w:p>
        </w:tc>
        <w:tc>
          <w:tcPr>
            <w:tcW w:w="575"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1,5</w:t>
            </w:r>
          </w:p>
        </w:tc>
        <w:tc>
          <w:tcPr>
            <w:tcW w:w="577"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1,8</w:t>
            </w:r>
          </w:p>
        </w:tc>
        <w:tc>
          <w:tcPr>
            <w:tcW w:w="576"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2,0</w:t>
            </w:r>
          </w:p>
        </w:tc>
        <w:tc>
          <w:tcPr>
            <w:tcW w:w="589" w:type="dxa"/>
            <w:tcBorders>
              <w:top w:val="single" w:sz="4" w:space="0" w:color="000000"/>
              <w:left w:val="single" w:sz="8"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2,2</w:t>
            </w:r>
          </w:p>
        </w:tc>
        <w:tc>
          <w:tcPr>
            <w:tcW w:w="589"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2,4</w:t>
            </w:r>
          </w:p>
        </w:tc>
        <w:tc>
          <w:tcPr>
            <w:tcW w:w="590"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2,6</w:t>
            </w:r>
          </w:p>
        </w:tc>
        <w:tc>
          <w:tcPr>
            <w:tcW w:w="589"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2,8</w:t>
            </w:r>
          </w:p>
        </w:tc>
        <w:tc>
          <w:tcPr>
            <w:tcW w:w="590"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r w:rsidRPr="00CD7ECC">
              <w:rPr>
                <w:rFonts w:ascii="Arial" w:hAnsi="Arial" w:cs="Arial"/>
                <w:sz w:val="24"/>
                <w:szCs w:val="24"/>
              </w:rPr>
              <w:t>3,0</w:t>
            </w:r>
          </w:p>
        </w:tc>
        <w:tc>
          <w:tcPr>
            <w:tcW w:w="613" w:type="dxa"/>
            <w:tcBorders>
              <w:top w:val="single" w:sz="4" w:space="0" w:color="000000"/>
              <w:left w:val="single" w:sz="8"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614"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613"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614"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614"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83" w:type="dxa"/>
            <w:tcBorders>
              <w:top w:val="single" w:sz="4" w:space="0" w:color="000000"/>
              <w:left w:val="single" w:sz="8"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83"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84"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583" w:type="dxa"/>
            <w:tcBorders>
              <w:top w:val="single" w:sz="4" w:space="0" w:color="000000"/>
              <w:left w:val="single" w:sz="4" w:space="0" w:color="000000"/>
              <w:bottom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c>
          <w:tcPr>
            <w:tcW w:w="661" w:type="dxa"/>
            <w:tcBorders>
              <w:top w:val="single" w:sz="4" w:space="0" w:color="000000"/>
              <w:left w:val="single" w:sz="4" w:space="0" w:color="000000"/>
              <w:bottom w:val="single" w:sz="8" w:space="0" w:color="000000"/>
              <w:right w:val="single" w:sz="8" w:space="0" w:color="000000"/>
            </w:tcBorders>
            <w:vAlign w:val="center"/>
          </w:tcPr>
          <w:p w:rsidR="00CD7ECC" w:rsidRPr="00CD7ECC" w:rsidRDefault="00CD7ECC" w:rsidP="00CD7ECC">
            <w:pPr>
              <w:widowControl w:val="0"/>
              <w:snapToGrid w:val="0"/>
              <w:spacing w:after="0" w:line="240" w:lineRule="auto"/>
              <w:jc w:val="center"/>
              <w:rPr>
                <w:rFonts w:ascii="Arial" w:hAnsi="Arial" w:cs="Arial"/>
                <w:sz w:val="24"/>
                <w:szCs w:val="24"/>
              </w:rPr>
            </w:pPr>
          </w:p>
        </w:tc>
      </w:tr>
    </w:tbl>
    <w:p w:rsidR="00CD7ECC" w:rsidRPr="00CD7ECC" w:rsidRDefault="00CD7ECC" w:rsidP="00CD7ECC">
      <w:pPr>
        <w:pStyle w:val="af9"/>
        <w:widowControl w:val="0"/>
        <w:rPr>
          <w:rFonts w:ascii="Arial" w:hAnsi="Arial" w:cs="Arial"/>
          <w:sz w:val="24"/>
          <w:szCs w:val="24"/>
        </w:rPr>
      </w:pPr>
    </w:p>
    <w:p w:rsidR="00CD7ECC" w:rsidRPr="00CD7ECC" w:rsidRDefault="00CD7ECC" w:rsidP="00CD7ECC">
      <w:pPr>
        <w:pStyle w:val="af9"/>
        <w:widowControl w:val="0"/>
        <w:rPr>
          <w:rFonts w:ascii="Arial" w:hAnsi="Arial" w:cs="Arial"/>
          <w:sz w:val="24"/>
          <w:szCs w:val="24"/>
        </w:rPr>
      </w:pPr>
      <w:r w:rsidRPr="00CD7ECC">
        <w:rPr>
          <w:rFonts w:ascii="Arial" w:hAnsi="Arial" w:cs="Arial"/>
          <w:sz w:val="24"/>
          <w:szCs w:val="24"/>
        </w:rPr>
        <w:t xml:space="preserve">Примечания: </w:t>
      </w:r>
    </w:p>
    <w:p w:rsidR="00303EC0" w:rsidRDefault="00CD7ECC" w:rsidP="00303EC0">
      <w:pPr>
        <w:pStyle w:val="af9"/>
        <w:widowControl w:val="0"/>
        <w:rPr>
          <w:rFonts w:ascii="Arial" w:hAnsi="Arial" w:cs="Arial"/>
          <w:sz w:val="24"/>
          <w:szCs w:val="24"/>
        </w:rPr>
      </w:pPr>
      <w:r w:rsidRPr="00CD7ECC">
        <w:rPr>
          <w:rFonts w:ascii="Arial" w:hAnsi="Arial" w:cs="Arial"/>
          <w:sz w:val="24"/>
          <w:szCs w:val="24"/>
        </w:rPr>
        <w:t xml:space="preserve">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 </w:t>
      </w:r>
    </w:p>
    <w:p w:rsidR="00CD7ECC" w:rsidRPr="00CD7ECC" w:rsidRDefault="00CD7ECC" w:rsidP="008F5BF2">
      <w:pPr>
        <w:pStyle w:val="af9"/>
        <w:widowControl w:val="0"/>
        <w:jc w:val="left"/>
        <w:rPr>
          <w:rFonts w:ascii="Arial" w:hAnsi="Arial" w:cs="Arial"/>
          <w:sz w:val="24"/>
          <w:szCs w:val="24"/>
        </w:rPr>
        <w:sectPr w:rsidR="00CD7ECC" w:rsidRPr="00CD7ECC" w:rsidSect="007E2D20">
          <w:pgSz w:w="16840" w:h="11907" w:orient="landscape" w:code="9"/>
          <w:pgMar w:top="1418" w:right="1134" w:bottom="680" w:left="1134" w:header="567" w:footer="284" w:gutter="0"/>
          <w:cols w:space="720"/>
          <w:docGrid w:linePitch="381"/>
        </w:sectPr>
      </w:pPr>
      <w:r w:rsidRPr="00CD7ECC">
        <w:rPr>
          <w:rFonts w:ascii="Arial" w:hAnsi="Arial" w:cs="Arial"/>
          <w:sz w:val="24"/>
          <w:szCs w:val="24"/>
        </w:rP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w:t>
      </w:r>
      <w:r w:rsidR="00303EC0">
        <w:rPr>
          <w:rFonts w:ascii="Arial" w:hAnsi="Arial" w:cs="Arial"/>
          <w:sz w:val="24"/>
          <w:szCs w:val="24"/>
        </w:rPr>
        <w:t xml:space="preserve">асчетах коэффициент принимать в зависимости </w:t>
      </w:r>
      <w:r w:rsidRPr="00CD7ECC">
        <w:rPr>
          <w:rFonts w:ascii="Arial" w:hAnsi="Arial" w:cs="Arial"/>
          <w:sz w:val="24"/>
          <w:szCs w:val="24"/>
        </w:rPr>
        <w:t>от конкретного типа жилой застройки (0,6–0,86)</w:t>
      </w:r>
    </w:p>
    <w:p w:rsidR="00CD7ECC" w:rsidRPr="00CD7ECC" w:rsidRDefault="00CD7ECC" w:rsidP="00CD7ECC">
      <w:pPr>
        <w:pStyle w:val="rigcontext"/>
        <w:shd w:val="clear" w:color="auto" w:fill="FFFFFF"/>
        <w:spacing w:before="0" w:beforeAutospacing="0" w:after="0" w:afterAutospacing="0"/>
        <w:rPr>
          <w:rFonts w:ascii="Arial" w:hAnsi="Arial" w:cs="Arial"/>
        </w:rPr>
      </w:pPr>
    </w:p>
    <w:p w:rsidR="00CD7ECC" w:rsidRPr="00CD7ECC" w:rsidRDefault="00CD7ECC" w:rsidP="00CD7ECC">
      <w:pPr>
        <w:spacing w:after="0" w:line="240" w:lineRule="auto"/>
        <w:ind w:firstLine="540"/>
        <w:jc w:val="both"/>
        <w:rPr>
          <w:rFonts w:ascii="Arial" w:hAnsi="Arial" w:cs="Arial"/>
          <w:sz w:val="24"/>
          <w:szCs w:val="24"/>
        </w:rPr>
      </w:pPr>
      <w:r w:rsidRPr="00CD7ECC">
        <w:rPr>
          <w:rFonts w:ascii="Arial" w:hAnsi="Arial" w:cs="Arial"/>
          <w:sz w:val="24"/>
          <w:szCs w:val="24"/>
        </w:rPr>
        <w:t>2.4.5. 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Расчет площади нормируемых элементов дворовой территории осуществляется в соответствии с нормами, приведенными в таблице 4.</w:t>
      </w:r>
    </w:p>
    <w:p w:rsidR="00CD7ECC" w:rsidRPr="00CD7ECC" w:rsidRDefault="00CD7ECC" w:rsidP="00CD7ECC">
      <w:pPr>
        <w:pStyle w:val="juscontext"/>
        <w:shd w:val="clear" w:color="auto" w:fill="FFFFFF"/>
        <w:spacing w:before="0" w:beforeAutospacing="0" w:after="0" w:afterAutospacing="0"/>
        <w:jc w:val="right"/>
        <w:outlineLvl w:val="0"/>
        <w:rPr>
          <w:rFonts w:ascii="Arial" w:hAnsi="Arial" w:cs="Arial"/>
        </w:rPr>
      </w:pPr>
      <w:r w:rsidRPr="00CD7ECC">
        <w:rPr>
          <w:rFonts w:ascii="Arial" w:hAnsi="Arial" w:cs="Arial"/>
        </w:rPr>
        <w:t>Таблица 4</w:t>
      </w:r>
    </w:p>
    <w:tbl>
      <w:tblPr>
        <w:tblW w:w="4954" w:type="pct"/>
        <w:jc w:val="center"/>
        <w:tblInd w:w="75" w:type="dxa"/>
        <w:tblLayout w:type="fixed"/>
        <w:tblCellMar>
          <w:left w:w="75" w:type="dxa"/>
          <w:right w:w="75" w:type="dxa"/>
        </w:tblCellMar>
        <w:tblLook w:val="0000"/>
      </w:tblPr>
      <w:tblGrid>
        <w:gridCol w:w="5193"/>
        <w:gridCol w:w="4224"/>
      </w:tblGrid>
      <w:tr w:rsidR="00CD7ECC" w:rsidRPr="00CD7ECC" w:rsidTr="007E2D20">
        <w:trPr>
          <w:trHeight w:val="340"/>
          <w:jc w:val="center"/>
        </w:trPr>
        <w:tc>
          <w:tcPr>
            <w:tcW w:w="534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Площадки</w:t>
            </w:r>
          </w:p>
        </w:tc>
        <w:tc>
          <w:tcPr>
            <w:tcW w:w="4350"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Удельные размеры площадок,</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кв. м/чел.</w:t>
            </w:r>
          </w:p>
        </w:tc>
      </w:tr>
      <w:tr w:rsidR="00CD7ECC" w:rsidRPr="00CD7ECC" w:rsidTr="007E2D20">
        <w:trPr>
          <w:trHeight w:val="510"/>
          <w:jc w:val="center"/>
        </w:trPr>
        <w:tc>
          <w:tcPr>
            <w:tcW w:w="534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игр детей дошкольного и младшего школьного возраста</w:t>
            </w:r>
          </w:p>
        </w:tc>
        <w:tc>
          <w:tcPr>
            <w:tcW w:w="435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0,7</w:t>
            </w:r>
          </w:p>
        </w:tc>
      </w:tr>
      <w:tr w:rsidR="00CD7ECC" w:rsidRPr="00CD7ECC" w:rsidTr="007E2D20">
        <w:trPr>
          <w:trHeight w:val="284"/>
          <w:jc w:val="center"/>
        </w:trPr>
        <w:tc>
          <w:tcPr>
            <w:tcW w:w="534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отдыха взрослого населения</w:t>
            </w:r>
          </w:p>
        </w:tc>
        <w:tc>
          <w:tcPr>
            <w:tcW w:w="435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w:t>
            </w:r>
          </w:p>
        </w:tc>
      </w:tr>
      <w:tr w:rsidR="00CD7ECC" w:rsidRPr="00CD7ECC" w:rsidTr="007E2D20">
        <w:trPr>
          <w:trHeight w:val="284"/>
          <w:jc w:val="center"/>
        </w:trPr>
        <w:tc>
          <w:tcPr>
            <w:tcW w:w="534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занятий физкультурой</w:t>
            </w:r>
          </w:p>
        </w:tc>
        <w:tc>
          <w:tcPr>
            <w:tcW w:w="435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2,0</w:t>
            </w:r>
          </w:p>
        </w:tc>
      </w:tr>
      <w:tr w:rsidR="00CD7ECC" w:rsidRPr="00CD7ECC" w:rsidTr="007E2D20">
        <w:trPr>
          <w:trHeight w:val="284"/>
          <w:jc w:val="center"/>
        </w:trPr>
        <w:tc>
          <w:tcPr>
            <w:tcW w:w="534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 xml:space="preserve">Для хозяйственных целей </w:t>
            </w:r>
          </w:p>
        </w:tc>
        <w:tc>
          <w:tcPr>
            <w:tcW w:w="435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0,3</w:t>
            </w:r>
          </w:p>
        </w:tc>
      </w:tr>
      <w:tr w:rsidR="00CD7ECC" w:rsidRPr="00CD7ECC" w:rsidTr="007E2D20">
        <w:trPr>
          <w:trHeight w:val="284"/>
          <w:jc w:val="center"/>
        </w:trPr>
        <w:tc>
          <w:tcPr>
            <w:tcW w:w="534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стоянки автомобилей</w:t>
            </w:r>
          </w:p>
        </w:tc>
        <w:tc>
          <w:tcPr>
            <w:tcW w:w="435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1,6</w:t>
            </w:r>
          </w:p>
        </w:tc>
      </w:tr>
    </w:tbl>
    <w:p w:rsidR="00CD7ECC" w:rsidRPr="00CD7ECC" w:rsidRDefault="00CD7ECC" w:rsidP="00CD7ECC">
      <w:pPr>
        <w:spacing w:after="0" w:line="240" w:lineRule="auto"/>
        <w:ind w:firstLine="709"/>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В условиях реконструкции сложившейся застройки, а также в кварталах усадебной,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и блокированной малоэтажной застройки, удельные размеры площадок допускается уменьшать, но не более чем на 50%.</w:t>
      </w:r>
    </w:p>
    <w:p w:rsidR="00CD7ECC" w:rsidRPr="00CD7ECC" w:rsidRDefault="00CD7ECC" w:rsidP="00CD7ECC">
      <w:pPr>
        <w:spacing w:after="0" w:line="240" w:lineRule="auto"/>
        <w:ind w:firstLine="709"/>
        <w:rPr>
          <w:rFonts w:ascii="Arial" w:hAnsi="Arial" w:cs="Arial"/>
          <w:sz w:val="24"/>
          <w:szCs w:val="24"/>
        </w:rPr>
      </w:pPr>
    </w:p>
    <w:p w:rsidR="00CD7ECC" w:rsidRPr="00CD7ECC" w:rsidRDefault="00CD7ECC" w:rsidP="00CD7ECC">
      <w:pPr>
        <w:spacing w:after="0" w:line="240" w:lineRule="auto"/>
        <w:ind w:firstLine="709"/>
        <w:rPr>
          <w:rFonts w:ascii="Arial" w:hAnsi="Arial" w:cs="Arial"/>
          <w:sz w:val="24"/>
          <w:szCs w:val="24"/>
        </w:rPr>
      </w:pPr>
      <w:r w:rsidRPr="00CD7ECC">
        <w:rPr>
          <w:rFonts w:ascii="Arial" w:hAnsi="Arial" w:cs="Arial"/>
          <w:sz w:val="24"/>
          <w:szCs w:val="24"/>
        </w:rPr>
        <w:t>2.4.6. Минимально допустимое расстояние от окон жилых и общественных зданий до площадок принимать по таблице 5.</w:t>
      </w:r>
    </w:p>
    <w:p w:rsidR="00CD7ECC" w:rsidRPr="00CD7ECC" w:rsidRDefault="00CD7ECC" w:rsidP="00CD7ECC">
      <w:pPr>
        <w:pStyle w:val="juscontext"/>
        <w:shd w:val="clear" w:color="auto" w:fill="FFFFFF"/>
        <w:spacing w:before="0" w:beforeAutospacing="0" w:after="0" w:afterAutospacing="0"/>
        <w:jc w:val="right"/>
        <w:rPr>
          <w:rFonts w:ascii="Arial" w:hAnsi="Arial" w:cs="Arial"/>
        </w:rPr>
      </w:pPr>
      <w:r w:rsidRPr="00CD7ECC">
        <w:rPr>
          <w:rFonts w:ascii="Arial" w:hAnsi="Arial" w:cs="Arial"/>
        </w:rPr>
        <w:t>Таблица 5</w:t>
      </w:r>
    </w:p>
    <w:tbl>
      <w:tblPr>
        <w:tblW w:w="4962" w:type="pct"/>
        <w:jc w:val="center"/>
        <w:tblInd w:w="75" w:type="dxa"/>
        <w:tblLayout w:type="fixed"/>
        <w:tblCellMar>
          <w:left w:w="75" w:type="dxa"/>
          <w:right w:w="75" w:type="dxa"/>
        </w:tblCellMar>
        <w:tblLook w:val="0000"/>
      </w:tblPr>
      <w:tblGrid>
        <w:gridCol w:w="4487"/>
        <w:gridCol w:w="4945"/>
      </w:tblGrid>
      <w:tr w:rsidR="00CD7ECC" w:rsidRPr="00CD7ECC" w:rsidTr="007E2D20">
        <w:trPr>
          <w:jc w:val="center"/>
        </w:trPr>
        <w:tc>
          <w:tcPr>
            <w:tcW w:w="4807"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Назначение площадок</w:t>
            </w:r>
          </w:p>
        </w:tc>
        <w:tc>
          <w:tcPr>
            <w:tcW w:w="5300"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Расстояние от окон жилых и общественных зданий, </w:t>
            </w:r>
            <w:proofErr w:type="gramStart"/>
            <w:r w:rsidRPr="00CD7ECC">
              <w:rPr>
                <w:rFonts w:ascii="Arial" w:hAnsi="Arial" w:cs="Arial"/>
                <w:sz w:val="24"/>
                <w:szCs w:val="24"/>
              </w:rPr>
              <w:t>м</w:t>
            </w:r>
            <w:proofErr w:type="gramEnd"/>
            <w:r w:rsidRPr="00CD7ECC">
              <w:rPr>
                <w:rFonts w:ascii="Arial" w:hAnsi="Arial" w:cs="Arial"/>
                <w:sz w:val="24"/>
                <w:szCs w:val="24"/>
              </w:rPr>
              <w:t>, не менее</w:t>
            </w:r>
          </w:p>
        </w:tc>
      </w:tr>
      <w:tr w:rsidR="00CD7ECC" w:rsidRPr="00CD7ECC" w:rsidTr="007E2D20">
        <w:trPr>
          <w:jc w:val="center"/>
        </w:trPr>
        <w:tc>
          <w:tcPr>
            <w:tcW w:w="4807"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игр детей дошкольного и младшего школьного возраста</w:t>
            </w:r>
          </w:p>
        </w:tc>
        <w:tc>
          <w:tcPr>
            <w:tcW w:w="530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12</w:t>
            </w:r>
          </w:p>
        </w:tc>
      </w:tr>
      <w:tr w:rsidR="00CD7ECC" w:rsidRPr="00CD7ECC" w:rsidTr="007E2D20">
        <w:trPr>
          <w:jc w:val="center"/>
        </w:trPr>
        <w:tc>
          <w:tcPr>
            <w:tcW w:w="4807"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отдыха взрослого населения</w:t>
            </w:r>
          </w:p>
        </w:tc>
        <w:tc>
          <w:tcPr>
            <w:tcW w:w="530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10</w:t>
            </w:r>
          </w:p>
        </w:tc>
      </w:tr>
      <w:tr w:rsidR="00CD7ECC" w:rsidRPr="00CD7ECC" w:rsidTr="007E2D20">
        <w:trPr>
          <w:jc w:val="center"/>
        </w:trPr>
        <w:tc>
          <w:tcPr>
            <w:tcW w:w="4807"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занятий физкультурой (в зависимости от шумовых характеристик*)</w:t>
            </w:r>
          </w:p>
        </w:tc>
        <w:tc>
          <w:tcPr>
            <w:tcW w:w="530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10–40</w:t>
            </w:r>
          </w:p>
        </w:tc>
      </w:tr>
      <w:tr w:rsidR="00CD7ECC" w:rsidRPr="00CD7ECC" w:rsidTr="007E2D20">
        <w:trPr>
          <w:jc w:val="center"/>
        </w:trPr>
        <w:tc>
          <w:tcPr>
            <w:tcW w:w="4807"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хозяйственных целей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20</w:t>
            </w:r>
          </w:p>
        </w:tc>
      </w:tr>
      <w:tr w:rsidR="00CD7ECC" w:rsidRPr="00CD7ECC" w:rsidTr="007E2D20">
        <w:trPr>
          <w:jc w:val="center"/>
        </w:trPr>
        <w:tc>
          <w:tcPr>
            <w:tcW w:w="4807"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Для стоянки автомобилей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в соответствии с разделом 6 «Зона транспортной инфраструктуры» Региональных Нормативов градостроительного проектирования</w:t>
            </w:r>
          </w:p>
        </w:tc>
      </w:tr>
    </w:tbl>
    <w:p w:rsidR="00CD7ECC" w:rsidRPr="00CD7ECC" w:rsidRDefault="00CD7ECC" w:rsidP="00CD7ECC">
      <w:pPr>
        <w:pStyle w:val="af9"/>
        <w:widowControl w:val="0"/>
        <w:ind w:firstLine="709"/>
        <w:rPr>
          <w:rFonts w:ascii="Arial" w:hAnsi="Arial" w:cs="Arial"/>
          <w:sz w:val="24"/>
          <w:szCs w:val="24"/>
        </w:rPr>
      </w:pPr>
      <w:r w:rsidRPr="00CD7ECC">
        <w:rPr>
          <w:rFonts w:ascii="Arial" w:hAnsi="Arial" w:cs="Arial"/>
          <w:sz w:val="24"/>
          <w:szCs w:val="24"/>
        </w:rPr>
        <w:t>* Наибольшие значения принимаются для хоккейных и футбольных площадок, наименьшие – для площадок для настольного тенниса.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Расстояния от площадок для сушки белья не нормируются.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Расстояния от площадок для мусоросборников до физкультурных площадок, площадок для игр детей и отдыха взрослых - не менее 20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Расстояния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Площадки для выгула собак размещаются в многоэтажной застройке на специально отведенных территориях в пределах группы кварталов на расстоянии не ближе 40 м от жилых и общественных зданий. При соседстве застройки с крупными зелеными массивами такие площадки допустимо предусматривать на территории </w:t>
      </w:r>
      <w:proofErr w:type="gramStart"/>
      <w:r w:rsidRPr="00CD7ECC">
        <w:rPr>
          <w:rFonts w:ascii="Arial" w:hAnsi="Arial" w:cs="Arial"/>
          <w:sz w:val="24"/>
          <w:szCs w:val="24"/>
        </w:rPr>
        <w:t>последних</w:t>
      </w:r>
      <w:proofErr w:type="gramEnd"/>
      <w:r w:rsidRPr="00CD7ECC">
        <w:rPr>
          <w:rFonts w:ascii="Arial" w:hAnsi="Arial" w:cs="Arial"/>
          <w:sz w:val="24"/>
          <w:szCs w:val="24"/>
        </w:rPr>
        <w:t>. Размещение площадок для выгула собак выполняется на основе задания на проектирование.</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2.4.7. Озеленение деревьями в грунте должно составлять не менее 50% от нормы озеленения на территории городского поселения.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Минимальная площадь </w:t>
      </w:r>
      <w:proofErr w:type="spellStart"/>
      <w:r w:rsidRPr="00CD7ECC">
        <w:rPr>
          <w:rFonts w:ascii="Arial" w:hAnsi="Arial" w:cs="Arial"/>
          <w:sz w:val="24"/>
          <w:szCs w:val="24"/>
        </w:rPr>
        <w:t>озелененности</w:t>
      </w:r>
      <w:proofErr w:type="spellEnd"/>
      <w:r w:rsidRPr="00CD7ECC">
        <w:rPr>
          <w:rFonts w:ascii="Arial" w:hAnsi="Arial" w:cs="Arial"/>
          <w:sz w:val="24"/>
          <w:szCs w:val="24"/>
        </w:rPr>
        <w:t xml:space="preserve"> для микрорайона (квартала) определяется из расчета максимально возможной численности населения (с учетом обеспеченности общей площадью на 1 человека). При этом не допускается суммирование площадей озелененных территорий жилого района и </w:t>
      </w:r>
      <w:proofErr w:type="spellStart"/>
      <w:r w:rsidRPr="00CD7ECC">
        <w:rPr>
          <w:rFonts w:ascii="Arial" w:hAnsi="Arial" w:cs="Arial"/>
          <w:sz w:val="24"/>
          <w:szCs w:val="24"/>
        </w:rPr>
        <w:t>общепоселенческих</w:t>
      </w:r>
      <w:proofErr w:type="spellEnd"/>
      <w:r w:rsidRPr="00CD7ECC">
        <w:rPr>
          <w:rFonts w:ascii="Arial" w:hAnsi="Arial" w:cs="Arial"/>
          <w:sz w:val="24"/>
          <w:szCs w:val="24"/>
        </w:rPr>
        <w:t>.</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Озелененные территории общего пользования в микрорайоне рекомендуется формировать в виде сада микрорайона, обеспечивая его доступность для жителей микрорайона на расстоянии не более 400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2.4.8.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Подъезды к автостоянкам должны быть изолированы от площадок отдыха и игр детей, спортивных площадок.</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2.4.9. Обеспеченность контейнерами для отходов определяется на основании расчета объемов удаления отходов.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Контейнеры для бытовых отходов размещают не ближе 20 м от окон и дверей жилых зданий, и не далее 100 м от входных подъездов.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требованиями к санитарной очистке территории.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2.4.10. Нормативы обеспеченности населения объектами социального и культурно-бытового обслуживания, размеры земельных участков этих объектов, в том числе принимаемые для расчета площади территории микрорайона (квартала),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2.4.11. Рекомендуемые удельные показатели нормируемых элементов территории микрорайона (квартала) приведены в таблице 6.</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hd w:val="clear" w:color="auto" w:fill="FFFFFF"/>
        <w:spacing w:after="0" w:line="240" w:lineRule="auto"/>
        <w:jc w:val="right"/>
        <w:outlineLvl w:val="0"/>
        <w:rPr>
          <w:rFonts w:ascii="Arial" w:hAnsi="Arial" w:cs="Arial"/>
          <w:sz w:val="24"/>
          <w:szCs w:val="24"/>
        </w:rPr>
      </w:pPr>
      <w:r w:rsidRPr="00CD7ECC">
        <w:rPr>
          <w:rFonts w:ascii="Arial" w:hAnsi="Arial" w:cs="Arial"/>
          <w:sz w:val="24"/>
          <w:szCs w:val="24"/>
        </w:rPr>
        <w:t>Таблица 6</w:t>
      </w:r>
    </w:p>
    <w:p w:rsidR="00CD7ECC" w:rsidRPr="00CD7ECC" w:rsidRDefault="00CD7ECC" w:rsidP="00CD7ECC">
      <w:pPr>
        <w:shd w:val="clear" w:color="auto" w:fill="FFFFFF"/>
        <w:spacing w:after="0" w:line="240" w:lineRule="auto"/>
        <w:jc w:val="right"/>
        <w:rPr>
          <w:rFonts w:ascii="Arial" w:hAnsi="Arial" w:cs="Arial"/>
          <w:sz w:val="24"/>
          <w:szCs w:val="24"/>
        </w:rPr>
      </w:pPr>
    </w:p>
    <w:tbl>
      <w:tblPr>
        <w:tblW w:w="4942" w:type="pct"/>
        <w:jc w:val="center"/>
        <w:tblInd w:w="114" w:type="dxa"/>
        <w:tblLayout w:type="fixed"/>
        <w:tblCellMar>
          <w:left w:w="75" w:type="dxa"/>
          <w:right w:w="75" w:type="dxa"/>
        </w:tblCellMar>
        <w:tblLook w:val="0000"/>
      </w:tblPr>
      <w:tblGrid>
        <w:gridCol w:w="815"/>
        <w:gridCol w:w="4310"/>
        <w:gridCol w:w="4269"/>
      </w:tblGrid>
      <w:tr w:rsidR="00CD7ECC" w:rsidRPr="00CD7ECC" w:rsidTr="007E2D20">
        <w:trPr>
          <w:trHeight w:val="312"/>
          <w:jc w:val="center"/>
        </w:trPr>
        <w:tc>
          <w:tcPr>
            <w:tcW w:w="815"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 </w:t>
            </w:r>
            <w:proofErr w:type="spellStart"/>
            <w:proofErr w:type="gramStart"/>
            <w:r w:rsidRPr="00CD7ECC">
              <w:rPr>
                <w:rFonts w:ascii="Arial" w:hAnsi="Arial" w:cs="Arial"/>
                <w:sz w:val="24"/>
                <w:szCs w:val="24"/>
              </w:rPr>
              <w:t>п</w:t>
            </w:r>
            <w:proofErr w:type="spellEnd"/>
            <w:proofErr w:type="gramEnd"/>
            <w:r w:rsidRPr="00CD7ECC">
              <w:rPr>
                <w:rFonts w:ascii="Arial" w:hAnsi="Arial" w:cs="Arial"/>
                <w:sz w:val="24"/>
                <w:szCs w:val="24"/>
              </w:rPr>
              <w:t>/</w:t>
            </w:r>
            <w:proofErr w:type="spellStart"/>
            <w:r w:rsidRPr="00CD7ECC">
              <w:rPr>
                <w:rFonts w:ascii="Arial" w:hAnsi="Arial" w:cs="Arial"/>
                <w:sz w:val="24"/>
                <w:szCs w:val="24"/>
              </w:rPr>
              <w:t>п</w:t>
            </w:r>
            <w:proofErr w:type="spellEnd"/>
          </w:p>
        </w:tc>
        <w:tc>
          <w:tcPr>
            <w:tcW w:w="431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Элементы территории микрорайона</w:t>
            </w:r>
          </w:p>
        </w:tc>
        <w:tc>
          <w:tcPr>
            <w:tcW w:w="4269"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Удельная площадь, кв. м/чел., не менее</w:t>
            </w:r>
          </w:p>
        </w:tc>
      </w:tr>
      <w:tr w:rsidR="00CD7ECC" w:rsidRPr="00CD7ECC" w:rsidTr="007E2D20">
        <w:trPr>
          <w:jc w:val="center"/>
        </w:trPr>
        <w:tc>
          <w:tcPr>
            <w:tcW w:w="815"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p>
        </w:tc>
        <w:tc>
          <w:tcPr>
            <w:tcW w:w="4310"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Территория всего,</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в том числе</w:t>
            </w:r>
          </w:p>
        </w:tc>
        <w:tc>
          <w:tcPr>
            <w:tcW w:w="4269"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21,9</w:t>
            </w:r>
          </w:p>
        </w:tc>
      </w:tr>
      <w:tr w:rsidR="00CD7ECC" w:rsidRPr="00CD7ECC" w:rsidTr="007E2D20">
        <w:trPr>
          <w:trHeight w:val="284"/>
          <w:jc w:val="center"/>
        </w:trPr>
        <w:tc>
          <w:tcPr>
            <w:tcW w:w="815" w:type="dxa"/>
            <w:tcBorders>
              <w:top w:val="single" w:sz="4" w:space="0" w:color="000000"/>
              <w:left w:val="single" w:sz="4" w:space="0" w:color="000000"/>
              <w:bottom w:val="single" w:sz="4" w:space="0" w:color="000000"/>
            </w:tcBorders>
          </w:tcPr>
          <w:p w:rsidR="00CD7ECC" w:rsidRPr="00CD7ECC" w:rsidRDefault="00CD7ECC" w:rsidP="00CD7ECC">
            <w:pPr>
              <w:widowControl w:val="0"/>
              <w:numPr>
                <w:ilvl w:val="0"/>
                <w:numId w:val="41"/>
              </w:numPr>
              <w:suppressAutoHyphens/>
              <w:spacing w:after="0" w:line="240" w:lineRule="auto"/>
              <w:jc w:val="center"/>
              <w:rPr>
                <w:rFonts w:ascii="Arial" w:hAnsi="Arial" w:cs="Arial"/>
                <w:sz w:val="24"/>
                <w:szCs w:val="24"/>
              </w:rPr>
            </w:pPr>
          </w:p>
        </w:tc>
        <w:tc>
          <w:tcPr>
            <w:tcW w:w="4310"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Участки общеобразовательных школ</w:t>
            </w:r>
          </w:p>
        </w:tc>
        <w:tc>
          <w:tcPr>
            <w:tcW w:w="4269"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5,5 </w:t>
            </w:r>
          </w:p>
        </w:tc>
      </w:tr>
      <w:tr w:rsidR="00CD7ECC" w:rsidRPr="00CD7ECC" w:rsidTr="007E2D20">
        <w:trPr>
          <w:trHeight w:val="284"/>
          <w:jc w:val="center"/>
        </w:trPr>
        <w:tc>
          <w:tcPr>
            <w:tcW w:w="815" w:type="dxa"/>
            <w:tcBorders>
              <w:top w:val="single" w:sz="4" w:space="0" w:color="000000"/>
              <w:left w:val="single" w:sz="4" w:space="0" w:color="000000"/>
              <w:bottom w:val="single" w:sz="4" w:space="0" w:color="000000"/>
            </w:tcBorders>
          </w:tcPr>
          <w:p w:rsidR="00CD7ECC" w:rsidRPr="00CD7ECC" w:rsidRDefault="00CD7ECC" w:rsidP="00CD7ECC">
            <w:pPr>
              <w:widowControl w:val="0"/>
              <w:numPr>
                <w:ilvl w:val="0"/>
                <w:numId w:val="41"/>
              </w:numPr>
              <w:suppressAutoHyphens/>
              <w:spacing w:after="0" w:line="240" w:lineRule="auto"/>
              <w:jc w:val="center"/>
              <w:rPr>
                <w:rFonts w:ascii="Arial" w:hAnsi="Arial" w:cs="Arial"/>
                <w:sz w:val="24"/>
                <w:szCs w:val="24"/>
              </w:rPr>
            </w:pPr>
          </w:p>
        </w:tc>
        <w:tc>
          <w:tcPr>
            <w:tcW w:w="4310"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Участки дошкольных образовательных учреждений</w:t>
            </w:r>
          </w:p>
        </w:tc>
        <w:tc>
          <w:tcPr>
            <w:tcW w:w="4269"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1,2 </w:t>
            </w:r>
          </w:p>
        </w:tc>
      </w:tr>
      <w:tr w:rsidR="00CD7ECC" w:rsidRPr="00CD7ECC" w:rsidTr="007E2D20">
        <w:trPr>
          <w:trHeight w:val="284"/>
          <w:jc w:val="center"/>
        </w:trPr>
        <w:tc>
          <w:tcPr>
            <w:tcW w:w="815" w:type="dxa"/>
            <w:tcBorders>
              <w:top w:val="single" w:sz="4" w:space="0" w:color="000000"/>
              <w:left w:val="single" w:sz="4" w:space="0" w:color="000000"/>
              <w:bottom w:val="single" w:sz="4" w:space="0" w:color="000000"/>
            </w:tcBorders>
          </w:tcPr>
          <w:p w:rsidR="00CD7ECC" w:rsidRPr="00CD7ECC" w:rsidRDefault="00CD7ECC" w:rsidP="00CD7ECC">
            <w:pPr>
              <w:widowControl w:val="0"/>
              <w:numPr>
                <w:ilvl w:val="0"/>
                <w:numId w:val="41"/>
              </w:numPr>
              <w:suppressAutoHyphens/>
              <w:spacing w:after="0" w:line="240" w:lineRule="auto"/>
              <w:jc w:val="center"/>
              <w:rPr>
                <w:rFonts w:ascii="Arial" w:hAnsi="Arial" w:cs="Arial"/>
                <w:sz w:val="24"/>
                <w:szCs w:val="24"/>
              </w:rPr>
            </w:pPr>
          </w:p>
        </w:tc>
        <w:tc>
          <w:tcPr>
            <w:tcW w:w="4310"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Участки зеленых насаждений</w:t>
            </w:r>
          </w:p>
        </w:tc>
        <w:tc>
          <w:tcPr>
            <w:tcW w:w="4269"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6,0</w:t>
            </w:r>
          </w:p>
        </w:tc>
      </w:tr>
      <w:tr w:rsidR="00CD7ECC" w:rsidRPr="00CD7ECC" w:rsidTr="007E2D20">
        <w:trPr>
          <w:trHeight w:val="284"/>
          <w:jc w:val="center"/>
        </w:trPr>
        <w:tc>
          <w:tcPr>
            <w:tcW w:w="815" w:type="dxa"/>
            <w:tcBorders>
              <w:top w:val="single" w:sz="4" w:space="0" w:color="000000"/>
              <w:left w:val="single" w:sz="4" w:space="0" w:color="000000"/>
              <w:bottom w:val="single" w:sz="4" w:space="0" w:color="000000"/>
            </w:tcBorders>
          </w:tcPr>
          <w:p w:rsidR="00CD7ECC" w:rsidRPr="00CD7ECC" w:rsidRDefault="00CD7ECC" w:rsidP="00CD7ECC">
            <w:pPr>
              <w:widowControl w:val="0"/>
              <w:numPr>
                <w:ilvl w:val="0"/>
                <w:numId w:val="41"/>
              </w:numPr>
              <w:suppressAutoHyphens/>
              <w:spacing w:after="0" w:line="240" w:lineRule="auto"/>
              <w:jc w:val="center"/>
              <w:rPr>
                <w:rFonts w:ascii="Arial" w:hAnsi="Arial" w:cs="Arial"/>
                <w:sz w:val="24"/>
                <w:szCs w:val="24"/>
              </w:rPr>
            </w:pPr>
          </w:p>
        </w:tc>
        <w:tc>
          <w:tcPr>
            <w:tcW w:w="4310"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Участки объектов обслуживания</w:t>
            </w:r>
          </w:p>
        </w:tc>
        <w:tc>
          <w:tcPr>
            <w:tcW w:w="4269"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1,2</w:t>
            </w:r>
          </w:p>
        </w:tc>
      </w:tr>
      <w:tr w:rsidR="00CD7ECC" w:rsidRPr="00CD7ECC" w:rsidTr="007E2D20">
        <w:trPr>
          <w:trHeight w:val="284"/>
          <w:jc w:val="center"/>
        </w:trPr>
        <w:tc>
          <w:tcPr>
            <w:tcW w:w="815" w:type="dxa"/>
            <w:tcBorders>
              <w:top w:val="single" w:sz="4" w:space="0" w:color="000000"/>
              <w:left w:val="single" w:sz="4" w:space="0" w:color="000000"/>
              <w:bottom w:val="single" w:sz="4" w:space="0" w:color="000000"/>
            </w:tcBorders>
          </w:tcPr>
          <w:p w:rsidR="00CD7ECC" w:rsidRPr="00CD7ECC" w:rsidRDefault="00CD7ECC" w:rsidP="00CD7ECC">
            <w:pPr>
              <w:widowControl w:val="0"/>
              <w:numPr>
                <w:ilvl w:val="0"/>
                <w:numId w:val="41"/>
              </w:numPr>
              <w:suppressAutoHyphens/>
              <w:spacing w:after="0" w:line="240" w:lineRule="auto"/>
              <w:jc w:val="center"/>
              <w:rPr>
                <w:rFonts w:ascii="Arial" w:hAnsi="Arial" w:cs="Arial"/>
                <w:sz w:val="24"/>
                <w:szCs w:val="24"/>
              </w:rPr>
            </w:pPr>
          </w:p>
        </w:tc>
        <w:tc>
          <w:tcPr>
            <w:tcW w:w="4310"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 xml:space="preserve">Участки закрытых автостоянок </w:t>
            </w:r>
          </w:p>
        </w:tc>
        <w:tc>
          <w:tcPr>
            <w:tcW w:w="4269"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8,0 </w:t>
            </w:r>
          </w:p>
        </w:tc>
      </w:tr>
    </w:tbl>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2.4.12.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проектируют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w:t>
      </w:r>
      <w:proofErr w:type="gramStart"/>
      <w:r w:rsidRPr="00CD7ECC">
        <w:rPr>
          <w:rFonts w:ascii="Arial" w:hAnsi="Arial" w:cs="Arial"/>
          <w:sz w:val="24"/>
          <w:szCs w:val="24"/>
        </w:rPr>
        <w:t xml:space="preserve">При этом должно быть обеспечено не более 0,8 предельно допустимой концентрации (далее -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w:t>
      </w:r>
      <w:hyperlink r:id="rId12" w:history="1">
        <w:r w:rsidRPr="006820F6">
          <w:rPr>
            <w:rStyle w:val="af2"/>
            <w:rFonts w:ascii="Arial" w:hAnsi="Arial" w:cs="Arial"/>
            <w:color w:val="auto"/>
            <w:sz w:val="24"/>
            <w:szCs w:val="24"/>
            <w:u w:val="none"/>
          </w:rPr>
          <w:t>постановлением</w:t>
        </w:r>
      </w:hyperlink>
      <w:r w:rsidRPr="006820F6">
        <w:rPr>
          <w:rFonts w:ascii="Arial" w:hAnsi="Arial" w:cs="Arial"/>
          <w:sz w:val="24"/>
          <w:szCs w:val="24"/>
        </w:rPr>
        <w:t> </w:t>
      </w:r>
      <w:r w:rsidRPr="00CD7ECC">
        <w:rPr>
          <w:rFonts w:ascii="Arial" w:hAnsi="Arial" w:cs="Arial"/>
          <w:sz w:val="24"/>
          <w:szCs w:val="24"/>
        </w:rPr>
        <w:t xml:space="preserve"> Главного санитарного врача Российской Федерации от 17 мая 2001 года N 14 "О введении в действие санитарных правил" (вместе с Гигиеническими требованиями к обеспечению качества атмосферного воздуха населенных мест </w:t>
      </w:r>
      <w:proofErr w:type="spellStart"/>
      <w:r w:rsidRPr="00CD7ECC">
        <w:rPr>
          <w:rFonts w:ascii="Arial" w:hAnsi="Arial" w:cs="Arial"/>
          <w:sz w:val="24"/>
          <w:szCs w:val="24"/>
        </w:rPr>
        <w:t>СанПиН</w:t>
      </w:r>
      <w:proofErr w:type="spellEnd"/>
      <w:proofErr w:type="gramEnd"/>
      <w:r w:rsidRPr="00CD7ECC">
        <w:rPr>
          <w:rFonts w:ascii="Arial" w:hAnsi="Arial" w:cs="Arial"/>
          <w:sz w:val="24"/>
          <w:szCs w:val="24"/>
        </w:rPr>
        <w:t xml:space="preserve"> </w:t>
      </w:r>
      <w:proofErr w:type="gramStart"/>
      <w:r w:rsidRPr="00CD7ECC">
        <w:rPr>
          <w:rFonts w:ascii="Arial" w:hAnsi="Arial" w:cs="Arial"/>
          <w:sz w:val="24"/>
          <w:szCs w:val="24"/>
        </w:rPr>
        <w:t>2.1.6.1032-01)".</w:t>
      </w:r>
      <w:proofErr w:type="gramEnd"/>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CD7ECC">
        <w:rPr>
          <w:rFonts w:ascii="Arial" w:hAnsi="Arial" w:cs="Arial"/>
          <w:sz w:val="24"/>
          <w:szCs w:val="24"/>
        </w:rPr>
        <w:t>периметральной</w:t>
      </w:r>
      <w:proofErr w:type="spellEnd"/>
      <w:r w:rsidRPr="00CD7ECC">
        <w:rPr>
          <w:rFonts w:ascii="Arial" w:hAnsi="Arial" w:cs="Arial"/>
          <w:sz w:val="24"/>
          <w:szCs w:val="24"/>
        </w:rPr>
        <w:t xml:space="preserve"> застройке - не более 180 м. Примыкания </w:t>
      </w:r>
      <w:proofErr w:type="gramStart"/>
      <w:r w:rsidRPr="00CD7ECC">
        <w:rPr>
          <w:rFonts w:ascii="Arial" w:hAnsi="Arial" w:cs="Arial"/>
          <w:sz w:val="24"/>
          <w:szCs w:val="24"/>
        </w:rPr>
        <w:t>проездов</w:t>
      </w:r>
      <w:proofErr w:type="gramEnd"/>
      <w:r w:rsidRPr="00CD7ECC">
        <w:rPr>
          <w:rFonts w:ascii="Arial" w:hAnsi="Arial" w:cs="Arial"/>
          <w:sz w:val="24"/>
          <w:szCs w:val="24"/>
        </w:rPr>
        <w:t xml:space="preserve"> к проезжим частям магистральных улиц регулируемого движения допускаются на расстояниях не менее 50 м от конца кривой радиуса закругления на ближайшем пересечении и не менее 150 м друг от друга. При этом элементы остановочного пункта общественного транспорта не должны находиться в границах треугольников видимости.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Микрорайоны обслуживаются </w:t>
      </w:r>
      <w:proofErr w:type="spellStart"/>
      <w:r w:rsidRPr="00CD7ECC">
        <w:rPr>
          <w:rFonts w:ascii="Arial" w:hAnsi="Arial" w:cs="Arial"/>
          <w:sz w:val="24"/>
          <w:szCs w:val="24"/>
        </w:rPr>
        <w:t>двухполосными</w:t>
      </w:r>
      <w:proofErr w:type="spellEnd"/>
      <w:r w:rsidRPr="00CD7ECC">
        <w:rPr>
          <w:rFonts w:ascii="Arial" w:hAnsi="Arial" w:cs="Arial"/>
          <w:sz w:val="24"/>
          <w:szCs w:val="24"/>
        </w:rPr>
        <w:t xml:space="preserve"> проездами.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Тупиковые проезды должны быть протяженностью не более 150 м и заканчиваться поворотными площадками размером 16 </w:t>
      </w:r>
      <w:proofErr w:type="spellStart"/>
      <w:r w:rsidRPr="00CD7ECC">
        <w:rPr>
          <w:rFonts w:ascii="Arial" w:hAnsi="Arial" w:cs="Arial"/>
          <w:sz w:val="24"/>
          <w:szCs w:val="24"/>
        </w:rPr>
        <w:t>x</w:t>
      </w:r>
      <w:proofErr w:type="spellEnd"/>
      <w:r w:rsidRPr="00CD7ECC">
        <w:rPr>
          <w:rFonts w:ascii="Arial" w:hAnsi="Arial" w:cs="Arial"/>
          <w:sz w:val="24"/>
          <w:szCs w:val="24"/>
        </w:rPr>
        <w:t xml:space="preserve"> 16 м, обеспечивающими возможность разворота мусоровозов, уборочных и пожарных машин.</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1,5 и 3 м соответственно.</w:t>
      </w:r>
    </w:p>
    <w:p w:rsidR="00CD7ECC" w:rsidRPr="00CD7ECC" w:rsidRDefault="00CD7ECC" w:rsidP="00CD7ECC">
      <w:pPr>
        <w:spacing w:after="0" w:line="240" w:lineRule="auto"/>
        <w:ind w:firstLine="709"/>
        <w:jc w:val="both"/>
        <w:rPr>
          <w:rFonts w:ascii="Arial" w:hAnsi="Arial" w:cs="Arial"/>
          <w:sz w:val="24"/>
          <w:szCs w:val="24"/>
        </w:rPr>
      </w:pPr>
    </w:p>
    <w:p w:rsidR="00CD7ECC" w:rsidRPr="008F5BF2" w:rsidRDefault="00CD7ECC" w:rsidP="008F5BF2">
      <w:pPr>
        <w:spacing w:after="0" w:line="240" w:lineRule="auto"/>
        <w:ind w:firstLine="709"/>
        <w:jc w:val="both"/>
        <w:rPr>
          <w:rFonts w:ascii="Arial" w:hAnsi="Arial" w:cs="Arial"/>
          <w:sz w:val="24"/>
          <w:szCs w:val="24"/>
        </w:rPr>
      </w:pPr>
      <w:r w:rsidRPr="00CD7ECC">
        <w:rPr>
          <w:rFonts w:ascii="Arial" w:hAnsi="Arial" w:cs="Arial"/>
          <w:sz w:val="24"/>
          <w:szCs w:val="24"/>
        </w:rPr>
        <w:t>2.4.13. Протяженность пешеходных подходов от любой точки жилой зоны до ближайшего остановочного пункта общественного транспорта должна быть не более 500 м.</w:t>
      </w:r>
    </w:p>
    <w:p w:rsidR="00CD7ECC" w:rsidRPr="00CD7ECC" w:rsidRDefault="00CD7ECC" w:rsidP="00CD7ECC">
      <w:pPr>
        <w:pStyle w:val="4"/>
        <w:spacing w:before="0" w:line="240" w:lineRule="auto"/>
        <w:ind w:firstLine="709"/>
        <w:rPr>
          <w:rFonts w:ascii="Arial" w:hAnsi="Arial" w:cs="Arial"/>
          <w:b w:val="0"/>
          <w:i w:val="0"/>
          <w:color w:val="auto"/>
          <w:sz w:val="24"/>
          <w:szCs w:val="24"/>
        </w:rPr>
      </w:pPr>
    </w:p>
    <w:p w:rsidR="00CD7ECC" w:rsidRPr="008F5BF2" w:rsidRDefault="00CD7ECC" w:rsidP="008F5BF2">
      <w:pPr>
        <w:pStyle w:val="4"/>
        <w:spacing w:before="0" w:line="240" w:lineRule="auto"/>
        <w:ind w:firstLine="709"/>
        <w:rPr>
          <w:rFonts w:ascii="Arial" w:hAnsi="Arial" w:cs="Arial"/>
          <w:b w:val="0"/>
          <w:i w:val="0"/>
          <w:color w:val="auto"/>
          <w:sz w:val="24"/>
          <w:szCs w:val="24"/>
        </w:rPr>
      </w:pPr>
      <w:r w:rsidRPr="00CD7ECC">
        <w:rPr>
          <w:rFonts w:ascii="Arial" w:hAnsi="Arial" w:cs="Arial"/>
          <w:b w:val="0"/>
          <w:i w:val="0"/>
          <w:color w:val="auto"/>
          <w:sz w:val="24"/>
          <w:szCs w:val="24"/>
        </w:rPr>
        <w:t>2.5. Территория малоэтажного жилищного строительства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2.5.1.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Расчетные показатели жилищной обеспеченности для малоэтажных жилых домов, находящихся в частной собственности, не нормируются.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2.5.2. Жилые дома на территории малоэтажной застройки располагаются с отступом от красных линий.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Усадебный, одно-, двухквартирный дом должен отстоять от красной линии не менее чем на 5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Расстояние от хозяйственных построек и автостоянок закрытого типа до красной линии должно быть не менее 5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отдельных случаях в условиях сложившейся застройки допускается размещение жилых домов усадебного типа без отступа от красной линии.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2.5.3. Рекомендуемые предельно допустимые площади земельных участков, предоставляемых гражданам для индивидуального жилищного строительства в малоэтажной жилой застройке, в зависимости от разрешенного использования приведены в таблице 7.</w:t>
      </w:r>
    </w:p>
    <w:p w:rsidR="00CD7ECC" w:rsidRPr="00CD7ECC" w:rsidRDefault="00CD7ECC" w:rsidP="00CD7ECC">
      <w:pPr>
        <w:pStyle w:val="juscontext"/>
        <w:shd w:val="clear" w:color="auto" w:fill="FFFFFF"/>
        <w:spacing w:before="0" w:beforeAutospacing="0" w:after="0" w:afterAutospacing="0"/>
        <w:jc w:val="right"/>
        <w:rPr>
          <w:rFonts w:ascii="Arial" w:hAnsi="Arial" w:cs="Arial"/>
        </w:rPr>
      </w:pPr>
      <w:r w:rsidRPr="00CD7ECC">
        <w:rPr>
          <w:rFonts w:ascii="Arial" w:hAnsi="Arial" w:cs="Arial"/>
        </w:rPr>
        <w:t>Таблица 7</w:t>
      </w:r>
    </w:p>
    <w:tbl>
      <w:tblPr>
        <w:tblW w:w="4942" w:type="pct"/>
        <w:jc w:val="center"/>
        <w:tblInd w:w="114" w:type="dxa"/>
        <w:tblLayout w:type="fixed"/>
        <w:tblCellMar>
          <w:left w:w="75" w:type="dxa"/>
          <w:right w:w="75" w:type="dxa"/>
        </w:tblCellMar>
        <w:tblLook w:val="0000"/>
      </w:tblPr>
      <w:tblGrid>
        <w:gridCol w:w="2316"/>
        <w:gridCol w:w="2321"/>
        <w:gridCol w:w="1036"/>
        <w:gridCol w:w="1036"/>
        <w:gridCol w:w="2685"/>
      </w:tblGrid>
      <w:tr w:rsidR="00CD7ECC" w:rsidRPr="00CD7ECC" w:rsidTr="007E2D20">
        <w:trPr>
          <w:jc w:val="center"/>
        </w:trPr>
        <w:tc>
          <w:tcPr>
            <w:tcW w:w="2485" w:type="dxa"/>
            <w:vMerge w:val="restart"/>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Жилая зона застройки индивидуальными домами</w:t>
            </w:r>
          </w:p>
        </w:tc>
        <w:tc>
          <w:tcPr>
            <w:tcW w:w="2490" w:type="dxa"/>
            <w:vMerge w:val="restart"/>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Типы жилых домов</w:t>
            </w:r>
          </w:p>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(этажность 1-3)</w:t>
            </w:r>
          </w:p>
        </w:tc>
        <w:tc>
          <w:tcPr>
            <w:tcW w:w="2208" w:type="dxa"/>
            <w:gridSpan w:val="2"/>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Площади </w:t>
            </w:r>
            <w:proofErr w:type="spellStart"/>
            <w:r w:rsidRPr="00CD7ECC">
              <w:rPr>
                <w:rFonts w:ascii="Arial" w:hAnsi="Arial" w:cs="Arial"/>
                <w:sz w:val="24"/>
                <w:szCs w:val="24"/>
              </w:rPr>
              <w:t>приквартирных</w:t>
            </w:r>
            <w:proofErr w:type="spellEnd"/>
            <w:r w:rsidRPr="00CD7ECC">
              <w:rPr>
                <w:rFonts w:ascii="Arial" w:hAnsi="Arial" w:cs="Arial"/>
                <w:sz w:val="24"/>
                <w:szCs w:val="24"/>
              </w:rPr>
              <w:t xml:space="preserve"> участков, </w:t>
            </w:r>
            <w:proofErr w:type="gramStart"/>
            <w:r w:rsidRPr="00CD7ECC">
              <w:rPr>
                <w:rFonts w:ascii="Arial" w:hAnsi="Arial" w:cs="Arial"/>
                <w:sz w:val="24"/>
                <w:szCs w:val="24"/>
              </w:rPr>
              <w:t>га</w:t>
            </w:r>
            <w:proofErr w:type="gramEnd"/>
          </w:p>
        </w:tc>
        <w:tc>
          <w:tcPr>
            <w:tcW w:w="2883" w:type="dxa"/>
            <w:vMerge w:val="restart"/>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Функционально-типологические признаки участка (кроме проживания)</w:t>
            </w:r>
          </w:p>
        </w:tc>
      </w:tr>
      <w:tr w:rsidR="00CD7ECC" w:rsidRPr="00CD7ECC" w:rsidTr="007E2D20">
        <w:trPr>
          <w:jc w:val="center"/>
        </w:trPr>
        <w:tc>
          <w:tcPr>
            <w:tcW w:w="2485"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2490" w:type="dxa"/>
            <w:vMerge/>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c>
          <w:tcPr>
            <w:tcW w:w="110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не менее</w:t>
            </w:r>
          </w:p>
        </w:tc>
        <w:tc>
          <w:tcPr>
            <w:tcW w:w="110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не более</w:t>
            </w:r>
          </w:p>
        </w:tc>
        <w:tc>
          <w:tcPr>
            <w:tcW w:w="2883" w:type="dxa"/>
            <w:vMerge/>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p>
        </w:tc>
      </w:tr>
      <w:tr w:rsidR="00CD7ECC" w:rsidRPr="00CD7ECC" w:rsidTr="007E2D20">
        <w:trPr>
          <w:jc w:val="center"/>
        </w:trPr>
        <w:tc>
          <w:tcPr>
            <w:tcW w:w="2485" w:type="dxa"/>
            <w:vMerge w:val="restart"/>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В городском поселении</w:t>
            </w:r>
          </w:p>
        </w:tc>
        <w:tc>
          <w:tcPr>
            <w:tcW w:w="2490"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Одно-, двухквартирные дома</w:t>
            </w:r>
          </w:p>
        </w:tc>
        <w:tc>
          <w:tcPr>
            <w:tcW w:w="110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0,03</w:t>
            </w:r>
          </w:p>
        </w:tc>
        <w:tc>
          <w:tcPr>
            <w:tcW w:w="1104"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0,15</w:t>
            </w:r>
          </w:p>
        </w:tc>
        <w:tc>
          <w:tcPr>
            <w:tcW w:w="2883" w:type="dxa"/>
            <w:vMerge w:val="restart"/>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Овощеводство или цветоводство, игры детей, отдых</w:t>
            </w:r>
          </w:p>
        </w:tc>
      </w:tr>
      <w:tr w:rsidR="00CD7ECC" w:rsidRPr="00CD7ECC" w:rsidTr="007E2D20">
        <w:trPr>
          <w:jc w:val="center"/>
        </w:trPr>
        <w:tc>
          <w:tcPr>
            <w:tcW w:w="2485" w:type="dxa"/>
            <w:vMerge/>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p>
        </w:tc>
        <w:tc>
          <w:tcPr>
            <w:tcW w:w="2490" w:type="dxa"/>
            <w:vMerge w:val="restart"/>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Многоквартирные блокированные дома</w:t>
            </w:r>
          </w:p>
        </w:tc>
        <w:tc>
          <w:tcPr>
            <w:tcW w:w="1104" w:type="dxa"/>
            <w:tcBorders>
              <w:top w:val="single" w:sz="4" w:space="0" w:color="000000"/>
              <w:lef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0,006</w:t>
            </w:r>
          </w:p>
        </w:tc>
        <w:tc>
          <w:tcPr>
            <w:tcW w:w="1104" w:type="dxa"/>
            <w:tcBorders>
              <w:top w:val="single" w:sz="4" w:space="0" w:color="000000"/>
              <w:lef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0,01</w:t>
            </w:r>
          </w:p>
        </w:tc>
        <w:tc>
          <w:tcPr>
            <w:tcW w:w="2883" w:type="dxa"/>
            <w:vMerge/>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p>
        </w:tc>
      </w:tr>
      <w:tr w:rsidR="00CD7ECC" w:rsidRPr="00CD7ECC" w:rsidTr="007E2D20">
        <w:trPr>
          <w:jc w:val="center"/>
        </w:trPr>
        <w:tc>
          <w:tcPr>
            <w:tcW w:w="2485" w:type="dxa"/>
            <w:vMerge/>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p>
        </w:tc>
        <w:tc>
          <w:tcPr>
            <w:tcW w:w="2490" w:type="dxa"/>
            <w:vMerge/>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p>
        </w:tc>
        <w:tc>
          <w:tcPr>
            <w:tcW w:w="2208" w:type="dxa"/>
            <w:gridSpan w:val="2"/>
            <w:tcBorders>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(без площади застройки)</w:t>
            </w:r>
          </w:p>
        </w:tc>
        <w:tc>
          <w:tcPr>
            <w:tcW w:w="2883" w:type="dxa"/>
            <w:vMerge/>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p>
        </w:tc>
      </w:tr>
    </w:tbl>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2.5.4. На территориях малоэтажной застройки городского поселения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2.5.5.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2.5.6. 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от усадебного, одно-, двухквартирного и блокированного дома - 3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постройки для содержания скота и птицы - 4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других построек (в том числе баня, гараж) - 1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стволов деревьев и кустарников: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высокорослых деревьев (высотой 4 м и более) - 4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высокорослых кустарников (высотой 4 м и более)- 3 м;</w:t>
      </w:r>
    </w:p>
    <w:p w:rsidR="00CD7ECC" w:rsidRPr="00CD7ECC" w:rsidRDefault="00CD7ECC" w:rsidP="00CD7ECC">
      <w:pPr>
        <w:spacing w:after="0" w:line="240" w:lineRule="auto"/>
        <w:ind w:firstLine="709"/>
        <w:jc w:val="both"/>
        <w:rPr>
          <w:rFonts w:ascii="Arial" w:hAnsi="Arial" w:cs="Arial"/>
          <w:sz w:val="24"/>
          <w:szCs w:val="24"/>
        </w:rPr>
      </w:pPr>
      <w:proofErr w:type="spellStart"/>
      <w:r w:rsidRPr="00CD7ECC">
        <w:rPr>
          <w:rFonts w:ascii="Arial" w:hAnsi="Arial" w:cs="Arial"/>
          <w:sz w:val="24"/>
          <w:szCs w:val="24"/>
        </w:rPr>
        <w:t>среднерослых</w:t>
      </w:r>
      <w:proofErr w:type="spellEnd"/>
      <w:r w:rsidRPr="00CD7ECC">
        <w:rPr>
          <w:rFonts w:ascii="Arial" w:hAnsi="Arial" w:cs="Arial"/>
          <w:sz w:val="24"/>
          <w:szCs w:val="24"/>
        </w:rPr>
        <w:t xml:space="preserve"> деревьев и кустарников (высотой 2 - 4 м) - 2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кустарников (до 2 м высотой) - 1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Вспомогательные строения, за исключением автостоянок, размещать со стороны улиц не допускается.</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2.5.7.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2.5.8. Удельный вес озелененных территорий участков малоэтажной застройки составляет:</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границах территории жилого района малоэтажной застройки индивидуальными и блокированными домами - не менее 25%;</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территории различного назначения в пределах застроенной территории - не менее 40%.</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8F5BF2">
      <w:pPr>
        <w:spacing w:after="0" w:line="240" w:lineRule="auto"/>
        <w:ind w:firstLine="709"/>
        <w:jc w:val="both"/>
        <w:rPr>
          <w:rFonts w:ascii="Arial" w:hAnsi="Arial" w:cs="Arial"/>
          <w:sz w:val="24"/>
          <w:szCs w:val="24"/>
        </w:rPr>
      </w:pPr>
      <w:r w:rsidRPr="00CD7ECC">
        <w:rPr>
          <w:rFonts w:ascii="Arial" w:hAnsi="Arial" w:cs="Arial"/>
          <w:sz w:val="24"/>
          <w:szCs w:val="24"/>
        </w:rPr>
        <w:t xml:space="preserve">2.5.9. </w:t>
      </w:r>
      <w:proofErr w:type="gramStart"/>
      <w:r w:rsidRPr="00CD7ECC">
        <w:rPr>
          <w:rFonts w:ascii="Arial" w:hAnsi="Arial" w:cs="Arial"/>
          <w:sz w:val="24"/>
          <w:szCs w:val="24"/>
        </w:rPr>
        <w:t>Ограждение земельного участка со стороны улицы должно иметь высоту не более 1,8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соседнего участка и иметь высоту до 1,7 м. Глухие ограждения допускаются со стороны улиц и проездов.</w:t>
      </w:r>
      <w:proofErr w:type="gramEnd"/>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w:t>
      </w:r>
      <w:proofErr w:type="spellStart"/>
      <w:r w:rsidRPr="00CD7ECC">
        <w:rPr>
          <w:rFonts w:ascii="Arial" w:hAnsi="Arial" w:cs="Arial"/>
          <w:sz w:val="24"/>
          <w:szCs w:val="24"/>
        </w:rPr>
        <w:t>неглухими</w:t>
      </w:r>
      <w:proofErr w:type="spellEnd"/>
      <w:r w:rsidRPr="00CD7ECC">
        <w:rPr>
          <w:rFonts w:ascii="Arial" w:hAnsi="Arial" w:cs="Arial"/>
          <w:sz w:val="24"/>
          <w:szCs w:val="24"/>
        </w:rPr>
        <w:t xml:space="preserve"> конструкциями).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Перечень материалов, применяемых при устройстве ограждения, не ограничивается, но запрещается применение к конструкции ограждения колючей проволоки, </w:t>
      </w:r>
      <w:proofErr w:type="spellStart"/>
      <w:r w:rsidRPr="00CD7ECC">
        <w:rPr>
          <w:rFonts w:ascii="Arial" w:hAnsi="Arial" w:cs="Arial"/>
          <w:sz w:val="24"/>
          <w:szCs w:val="24"/>
        </w:rPr>
        <w:t>нефугованных</w:t>
      </w:r>
      <w:proofErr w:type="spellEnd"/>
      <w:r w:rsidRPr="00CD7ECC">
        <w:rPr>
          <w:rFonts w:ascii="Arial" w:hAnsi="Arial" w:cs="Arial"/>
          <w:sz w:val="24"/>
          <w:szCs w:val="24"/>
        </w:rPr>
        <w:t xml:space="preserve"> досок, отходов промышленного производства и материалов, потенциально опасных для пешеходов.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2.5.10. В зонах усадебной застройки площадки для хозяйственных целей предусматриваются на приусадебных участках (кроме площадок для мусоросборников, размещаемых из расчета 1 контейнер на 10 - 15 домов).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2.5.11.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2.5.12. Улично-дорожную сеть, сеть общественного транспорта, пешеходное движение и инженерное обеспечение территории малоэтажной жилой застройки следует проектировать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2.5.13. На территории малоэтажной жилой застройки предусматривается 100-процентная обеспеченность </w:t>
      </w:r>
      <w:proofErr w:type="spellStart"/>
      <w:r w:rsidRPr="00CD7ECC">
        <w:rPr>
          <w:rFonts w:ascii="Arial" w:hAnsi="Arial" w:cs="Arial"/>
          <w:sz w:val="24"/>
          <w:szCs w:val="24"/>
        </w:rPr>
        <w:t>машино-местами</w:t>
      </w:r>
      <w:proofErr w:type="spellEnd"/>
      <w:r w:rsidRPr="00CD7ECC">
        <w:rPr>
          <w:rFonts w:ascii="Arial" w:hAnsi="Arial" w:cs="Arial"/>
          <w:sz w:val="24"/>
          <w:szCs w:val="24"/>
        </w:rPr>
        <w:t xml:space="preserve"> для хранения и парковки легковых автомобилей, мотоциклов, мопедов. Размещение других видов транспортных средств (в том числе сельхозтехники и самоходных машин) определяется правилами землепользования и застройки поселений.</w:t>
      </w:r>
    </w:p>
    <w:p w:rsidR="00CD7ECC" w:rsidRPr="00CD7ECC" w:rsidRDefault="00CD7ECC" w:rsidP="00CD7ECC">
      <w:pPr>
        <w:spacing w:after="0" w:line="240" w:lineRule="auto"/>
        <w:ind w:firstLine="709"/>
        <w:jc w:val="both"/>
        <w:rPr>
          <w:rFonts w:ascii="Arial" w:hAnsi="Arial" w:cs="Arial"/>
          <w:sz w:val="24"/>
          <w:szCs w:val="24"/>
        </w:rPr>
      </w:pPr>
      <w:proofErr w:type="gramStart"/>
      <w:r w:rsidRPr="00CD7ECC">
        <w:rPr>
          <w:rFonts w:ascii="Arial" w:hAnsi="Arial" w:cs="Arial"/>
          <w:sz w:val="24"/>
          <w:szCs w:val="24"/>
        </w:rPr>
        <w:t xml:space="preserve">В одно-, двухквартирных усадебных и блокированных домах количество </w:t>
      </w:r>
      <w:proofErr w:type="spellStart"/>
      <w:r w:rsidRPr="00CD7ECC">
        <w:rPr>
          <w:rFonts w:ascii="Arial" w:hAnsi="Arial" w:cs="Arial"/>
          <w:sz w:val="24"/>
          <w:szCs w:val="24"/>
        </w:rPr>
        <w:t>машино-мест</w:t>
      </w:r>
      <w:proofErr w:type="spellEnd"/>
      <w:r w:rsidRPr="00CD7ECC">
        <w:rPr>
          <w:rFonts w:ascii="Arial" w:hAnsi="Arial" w:cs="Arial"/>
          <w:sz w:val="24"/>
          <w:szCs w:val="24"/>
        </w:rPr>
        <w:t xml:space="preserve"> для хранения легковых автомобилей, мотоциклов, мопедов в помещениях (в том числе пристроенных и расположенных в цокольном, и подвальном этажах) не нормируется.</w:t>
      </w:r>
      <w:proofErr w:type="gramEnd"/>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На территории с застройкой жилыми домами с придомовыми участками (одно-, двухквартирными и многоквартирными блокированными) места для хранения автомобилей следует размещать в пределах отведенного участка.</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Автостоянки, обслуживающие многоквартирные блокированные дома различной планировочной структуры без придомовых участков, размещаемые на общественных территориях либо в иных территориальных зонах, следует размещать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2.5.14. Общественный центр зоны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w:t>
      </w:r>
      <w:proofErr w:type="spellStart"/>
      <w:r w:rsidRPr="00CD7ECC">
        <w:rPr>
          <w:rFonts w:ascii="Arial" w:hAnsi="Arial" w:cs="Arial"/>
          <w:sz w:val="24"/>
          <w:szCs w:val="24"/>
        </w:rPr>
        <w:t>досуговых</w:t>
      </w:r>
      <w:proofErr w:type="spellEnd"/>
      <w:r w:rsidRPr="00CD7ECC">
        <w:rPr>
          <w:rFonts w:ascii="Arial" w:hAnsi="Arial" w:cs="Arial"/>
          <w:sz w:val="24"/>
          <w:szCs w:val="24"/>
        </w:rPr>
        <w:t xml:space="preserve"> зданий и сооружений.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нем также могут размещаться многоквартирные жилые дома с встроенными или пристроенными учреждениями обслуживания.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Застройка такого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При этом по сравнению с отдельно стоящими общественными зданиями площади участка зданий следует уменьшать (за исключением дошкольных учреждений, предприятий общественного питания):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на 25% для пристроенных зданий;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на 50% для встроенно-пристроенных зданий.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В центре следует:</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формировать систему взаимосвязанных пространств - площадок (в том числе для отдыха, спорта) и пешеходных путей;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предусматривать общую (для учреждений общественного центра) стоянку транспортных средств из расчета: на 100 единовременных посетителей - 7 - 10 </w:t>
      </w:r>
      <w:proofErr w:type="spellStart"/>
      <w:r w:rsidRPr="00CD7ECC">
        <w:rPr>
          <w:rFonts w:ascii="Arial" w:hAnsi="Arial" w:cs="Arial"/>
          <w:sz w:val="24"/>
          <w:szCs w:val="24"/>
        </w:rPr>
        <w:t>машино-мест</w:t>
      </w:r>
      <w:proofErr w:type="spellEnd"/>
      <w:r w:rsidRPr="00CD7ECC">
        <w:rPr>
          <w:rFonts w:ascii="Arial" w:hAnsi="Arial" w:cs="Arial"/>
          <w:sz w:val="24"/>
          <w:szCs w:val="24"/>
        </w:rPr>
        <w:t xml:space="preserve"> и 15 - 20 мест для временного хранения велосипедов и мопедов.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2.5.15. Допускается размещать на территории малоэтажной застройки объекты обслуживания районного значения, а также места приложения труда, размещение которых разрешено в жилых зонах, в том числе в первых этажах жилых зданий.</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2.5.16. Следует обеспечивать неукоснительную возможность подъезда, в том числе на инвалидных колясках, к общественным зданиям и предприятиям обслуживания.  </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2.5.17. </w:t>
      </w:r>
      <w:proofErr w:type="gramStart"/>
      <w:r w:rsidRPr="00CD7ECC">
        <w:rPr>
          <w:rFonts w:ascii="Arial" w:hAnsi="Arial" w:cs="Arial"/>
          <w:sz w:val="24"/>
          <w:szCs w:val="24"/>
        </w:rPr>
        <w:t xml:space="preserve">Размещение учреждений и предприятий обслуживания на территории малоэтажной застройки (в том числе нормативы обеспеченности, радиус пешеходной доступности, удельные показатели обеспеченности объектами обслуживания) осуществляется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roofErr w:type="gramEnd"/>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2.5.18. </w:t>
      </w:r>
      <w:proofErr w:type="gramStart"/>
      <w:r w:rsidRPr="00CD7ECC">
        <w:rPr>
          <w:rFonts w:ascii="Arial" w:hAnsi="Arial" w:cs="Arial"/>
          <w:sz w:val="24"/>
          <w:szCs w:val="24"/>
        </w:rPr>
        <w:t xml:space="preserve">Инженерное обеспечение территорий малоэтажной застройки и проектирование улично-дорожной сети формируется во взаимосвязи с инженерными сетями и системой улиц и дорог городских округов и поселений и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roofErr w:type="gramEnd"/>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2.5.19. Удельные площади нормируемых элементов территории микрорайона малоэтажной застройки принимаются в соответствии с таблицей 8.</w:t>
      </w:r>
    </w:p>
    <w:p w:rsidR="00CD7ECC" w:rsidRPr="00CD7ECC" w:rsidRDefault="00CD7ECC" w:rsidP="00CD7ECC">
      <w:pPr>
        <w:pStyle w:val="juscontext"/>
        <w:shd w:val="clear" w:color="auto" w:fill="FFFFFF"/>
        <w:spacing w:before="0" w:beforeAutospacing="0" w:after="0" w:afterAutospacing="0"/>
        <w:jc w:val="right"/>
        <w:rPr>
          <w:rFonts w:ascii="Arial" w:hAnsi="Arial" w:cs="Arial"/>
        </w:rPr>
      </w:pPr>
      <w:r w:rsidRPr="00CD7ECC">
        <w:rPr>
          <w:rFonts w:ascii="Arial" w:hAnsi="Arial" w:cs="Arial"/>
        </w:rPr>
        <w:t>Таблица 8</w:t>
      </w:r>
    </w:p>
    <w:tbl>
      <w:tblPr>
        <w:tblW w:w="4962" w:type="pct"/>
        <w:jc w:val="center"/>
        <w:tblInd w:w="75" w:type="dxa"/>
        <w:tblLayout w:type="fixed"/>
        <w:tblCellMar>
          <w:left w:w="75" w:type="dxa"/>
          <w:right w:w="75" w:type="dxa"/>
        </w:tblCellMar>
        <w:tblLook w:val="0000"/>
      </w:tblPr>
      <w:tblGrid>
        <w:gridCol w:w="673"/>
        <w:gridCol w:w="4560"/>
        <w:gridCol w:w="4199"/>
      </w:tblGrid>
      <w:tr w:rsidR="00CD7ECC" w:rsidRPr="00CD7ECC" w:rsidTr="007E2D20">
        <w:trPr>
          <w:trHeight w:val="340"/>
          <w:jc w:val="center"/>
        </w:trPr>
        <w:tc>
          <w:tcPr>
            <w:tcW w:w="689"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 </w:t>
            </w:r>
            <w:proofErr w:type="spellStart"/>
            <w:proofErr w:type="gramStart"/>
            <w:r w:rsidRPr="00CD7ECC">
              <w:rPr>
                <w:rFonts w:ascii="Arial" w:hAnsi="Arial" w:cs="Arial"/>
                <w:sz w:val="24"/>
                <w:szCs w:val="24"/>
              </w:rPr>
              <w:t>п</w:t>
            </w:r>
            <w:proofErr w:type="spellEnd"/>
            <w:proofErr w:type="gramEnd"/>
            <w:r w:rsidRPr="00CD7ECC">
              <w:rPr>
                <w:rFonts w:ascii="Arial" w:hAnsi="Arial" w:cs="Arial"/>
                <w:sz w:val="24"/>
                <w:szCs w:val="24"/>
              </w:rPr>
              <w:t>/</w:t>
            </w:r>
            <w:proofErr w:type="spellStart"/>
            <w:r w:rsidRPr="00CD7ECC">
              <w:rPr>
                <w:rFonts w:ascii="Arial" w:hAnsi="Arial" w:cs="Arial"/>
                <w:sz w:val="24"/>
                <w:szCs w:val="24"/>
              </w:rPr>
              <w:t>п</w:t>
            </w:r>
            <w:proofErr w:type="spellEnd"/>
          </w:p>
        </w:tc>
        <w:tc>
          <w:tcPr>
            <w:tcW w:w="4698"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Элементы территории микрорайона</w:t>
            </w:r>
          </w:p>
        </w:tc>
        <w:tc>
          <w:tcPr>
            <w:tcW w:w="4326"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Удельная площадь, кв. м/чел., не менее</w:t>
            </w:r>
          </w:p>
        </w:tc>
      </w:tr>
      <w:tr w:rsidR="00CD7ECC" w:rsidRPr="00CD7ECC" w:rsidTr="007E2D20">
        <w:trPr>
          <w:jc w:val="center"/>
        </w:trPr>
        <w:tc>
          <w:tcPr>
            <w:tcW w:w="689"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p>
        </w:tc>
        <w:tc>
          <w:tcPr>
            <w:tcW w:w="469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Территория всего, в том числе</w:t>
            </w:r>
          </w:p>
        </w:tc>
        <w:tc>
          <w:tcPr>
            <w:tcW w:w="4326"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9,7</w:t>
            </w:r>
          </w:p>
        </w:tc>
      </w:tr>
      <w:tr w:rsidR="00CD7ECC" w:rsidRPr="00CD7ECC" w:rsidTr="007E2D20">
        <w:trPr>
          <w:trHeight w:val="284"/>
          <w:jc w:val="center"/>
        </w:trPr>
        <w:tc>
          <w:tcPr>
            <w:tcW w:w="689"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w:t>
            </w:r>
          </w:p>
        </w:tc>
        <w:tc>
          <w:tcPr>
            <w:tcW w:w="469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Участки общеобразовательных школ</w:t>
            </w:r>
          </w:p>
        </w:tc>
        <w:tc>
          <w:tcPr>
            <w:tcW w:w="4326"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1,7</w:t>
            </w:r>
          </w:p>
        </w:tc>
      </w:tr>
      <w:tr w:rsidR="00CD7ECC" w:rsidRPr="00CD7ECC" w:rsidTr="007E2D20">
        <w:trPr>
          <w:trHeight w:val="284"/>
          <w:jc w:val="center"/>
        </w:trPr>
        <w:tc>
          <w:tcPr>
            <w:tcW w:w="689"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2</w:t>
            </w:r>
          </w:p>
        </w:tc>
        <w:tc>
          <w:tcPr>
            <w:tcW w:w="469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Участки дошкольных образовательных учреждений</w:t>
            </w:r>
          </w:p>
        </w:tc>
        <w:tc>
          <w:tcPr>
            <w:tcW w:w="4326"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1,2</w:t>
            </w:r>
          </w:p>
        </w:tc>
      </w:tr>
      <w:tr w:rsidR="00CD7ECC" w:rsidRPr="00CD7ECC" w:rsidTr="007E2D20">
        <w:trPr>
          <w:trHeight w:val="284"/>
          <w:jc w:val="center"/>
        </w:trPr>
        <w:tc>
          <w:tcPr>
            <w:tcW w:w="689"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3</w:t>
            </w:r>
          </w:p>
        </w:tc>
        <w:tc>
          <w:tcPr>
            <w:tcW w:w="469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Участки объектов обслуживания</w:t>
            </w:r>
          </w:p>
        </w:tc>
        <w:tc>
          <w:tcPr>
            <w:tcW w:w="4326"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0,8</w:t>
            </w:r>
          </w:p>
        </w:tc>
      </w:tr>
      <w:tr w:rsidR="00CD7ECC" w:rsidRPr="00CD7ECC" w:rsidTr="007E2D20">
        <w:trPr>
          <w:trHeight w:val="284"/>
          <w:jc w:val="center"/>
        </w:trPr>
        <w:tc>
          <w:tcPr>
            <w:tcW w:w="689"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4</w:t>
            </w:r>
          </w:p>
        </w:tc>
        <w:tc>
          <w:tcPr>
            <w:tcW w:w="4698"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rPr>
                <w:rFonts w:ascii="Arial" w:hAnsi="Arial" w:cs="Arial"/>
                <w:sz w:val="24"/>
                <w:szCs w:val="24"/>
              </w:rPr>
            </w:pPr>
            <w:r w:rsidRPr="00CD7ECC">
              <w:rPr>
                <w:rFonts w:ascii="Arial" w:hAnsi="Arial" w:cs="Arial"/>
                <w:sz w:val="24"/>
                <w:szCs w:val="24"/>
              </w:rPr>
              <w:t>Участки зеленых насаждений</w:t>
            </w:r>
          </w:p>
        </w:tc>
        <w:tc>
          <w:tcPr>
            <w:tcW w:w="4326"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6,0</w:t>
            </w:r>
          </w:p>
        </w:tc>
      </w:tr>
    </w:tbl>
    <w:p w:rsidR="00CD7ECC" w:rsidRPr="008F5BF2" w:rsidRDefault="00CD7ECC" w:rsidP="008F5BF2">
      <w:pPr>
        <w:pStyle w:val="4"/>
        <w:spacing w:before="0" w:line="240" w:lineRule="auto"/>
        <w:ind w:left="708" w:firstLine="709"/>
        <w:rPr>
          <w:rFonts w:ascii="Arial" w:hAnsi="Arial" w:cs="Arial"/>
          <w:b w:val="0"/>
          <w:i w:val="0"/>
          <w:color w:val="auto"/>
          <w:sz w:val="24"/>
          <w:szCs w:val="24"/>
        </w:rPr>
      </w:pPr>
      <w:r w:rsidRPr="00CD7ECC">
        <w:rPr>
          <w:rFonts w:ascii="Arial" w:hAnsi="Arial" w:cs="Arial"/>
          <w:b w:val="0"/>
          <w:i w:val="0"/>
          <w:color w:val="auto"/>
          <w:sz w:val="24"/>
          <w:szCs w:val="24"/>
        </w:rPr>
        <w:br/>
        <w:t xml:space="preserve">2.6. Территория </w:t>
      </w:r>
      <w:proofErr w:type="spellStart"/>
      <w:r w:rsidRPr="00CD7ECC">
        <w:rPr>
          <w:rFonts w:ascii="Arial" w:hAnsi="Arial" w:cs="Arial"/>
          <w:b w:val="0"/>
          <w:i w:val="0"/>
          <w:color w:val="auto"/>
          <w:sz w:val="24"/>
          <w:szCs w:val="24"/>
        </w:rPr>
        <w:t>коттеджной</w:t>
      </w:r>
      <w:proofErr w:type="spellEnd"/>
      <w:r w:rsidRPr="00CD7ECC">
        <w:rPr>
          <w:rFonts w:ascii="Arial" w:hAnsi="Arial" w:cs="Arial"/>
          <w:b w:val="0"/>
          <w:i w:val="0"/>
          <w:color w:val="auto"/>
          <w:sz w:val="24"/>
          <w:szCs w:val="24"/>
        </w:rPr>
        <w:t xml:space="preserve"> застройки</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2.6.1. На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размещают одно-, двух- и трехэтажные одноквартирные индивидуальные и блокированные, в том числе двухквартирные, жилые дома.</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2.6.2. Интенсивность использования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характеризуется плотностью жилой застройки и коэффициентом плотности застройки территорий. </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Рекомендуемое значение коэффициента плотности застройки территорий: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для собственно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- 20 - 40%;</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для блокированных жилых домов - 35 - 50%.</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2.6.3. Количество въездов на территорию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должно быть не менее двух.</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К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Тупиковые проезды должны заканчиваться разворотными площадками размерами 15 </w:t>
      </w:r>
      <w:proofErr w:type="spellStart"/>
      <w:r w:rsidRPr="00CD7ECC">
        <w:rPr>
          <w:rFonts w:ascii="Arial" w:hAnsi="Arial" w:cs="Arial"/>
          <w:sz w:val="24"/>
          <w:szCs w:val="24"/>
        </w:rPr>
        <w:t>x</w:t>
      </w:r>
      <w:proofErr w:type="spellEnd"/>
      <w:r w:rsidRPr="00CD7ECC">
        <w:rPr>
          <w:rFonts w:ascii="Arial" w:hAnsi="Arial" w:cs="Arial"/>
          <w:sz w:val="24"/>
          <w:szCs w:val="24"/>
        </w:rPr>
        <w:t xml:space="preserve"> 15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далее, чем через каждые 300 м, при </w:t>
      </w:r>
      <w:proofErr w:type="spellStart"/>
      <w:r w:rsidRPr="00CD7ECC">
        <w:rPr>
          <w:rFonts w:ascii="Arial" w:hAnsi="Arial" w:cs="Arial"/>
          <w:sz w:val="24"/>
          <w:szCs w:val="24"/>
        </w:rPr>
        <w:t>периметральной</w:t>
      </w:r>
      <w:proofErr w:type="spellEnd"/>
      <w:r w:rsidRPr="00CD7ECC">
        <w:rPr>
          <w:rFonts w:ascii="Arial" w:hAnsi="Arial" w:cs="Arial"/>
          <w:sz w:val="24"/>
          <w:szCs w:val="24"/>
        </w:rPr>
        <w:t xml:space="preserve"> застройке микрорайона (квартала) - не далее, чем через 200 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2.6.4. При проектировании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следует принимать следующие расстояния: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от внешних стен коттеджа (блокированного жилого дома) до ограждения участка - не менее 5,0 м, со стороны вводов инженерных сетей при организации колодцев на территории участка - не менее 6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магистральных улиц и железной дороги до границ участков жилой застройки - на основании расчета уровня шума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трансформаторных подстанций до границ участков жилых домов - не менее 10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площадок с контейнерами и крупногабаритным мусором до границ участков жилых домов, детских учреждений и озелененных площадок - не менее 50 м;</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края лесопаркового массива до границ ближних участков жилой застройки - не менее 30 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2.6.5. Допускается ограждение участков (жилых, общественных) и/или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в целом. Виды ограждения должны быть разработаны в составе проекта, не нарушать стилевого, визуального и композиционного восприятия пространства, иметь высоту не более 1,5 - 2 м. Ограждение участков может быть выполнено в виде декоративного озеленения высотой не более 1,2 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2.6.6. В случае примыкания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к общегородским зеленым массивам возможна организация части их территории для обеспечения потребности населения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в озелененных территориях общего пользования, но не далее, чем в 15-минутной пешеходной доступности, при условии </w:t>
      </w:r>
      <w:proofErr w:type="gramStart"/>
      <w:r w:rsidRPr="00CD7ECC">
        <w:rPr>
          <w:rFonts w:ascii="Arial" w:hAnsi="Arial" w:cs="Arial"/>
          <w:sz w:val="24"/>
          <w:szCs w:val="24"/>
        </w:rPr>
        <w:t>выполнения требований охраны территорий природного комплекса</w:t>
      </w:r>
      <w:proofErr w:type="gramEnd"/>
      <w:r w:rsidRPr="00CD7ECC">
        <w:rPr>
          <w:rFonts w:ascii="Arial" w:hAnsi="Arial" w:cs="Arial"/>
          <w:sz w:val="24"/>
          <w:szCs w:val="24"/>
        </w:rPr>
        <w:t>.</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2.6.7. Площадки для хозяйственных целей на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проектируются на приусадебных участках.</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2.6.8.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20 - 50 участков жилых домов.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2.6.9. Для исключения необходимости маневрирования вывозящих мусор машин маршруты вывоза мусора на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следует прокладывать по сквозным внутренним проездам и жилым улицам.</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2.6.10. Уличная сеть районов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формируется взаимоувязано с системой улиц и дорог городского округа и поселения.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Транспортные связи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с улично-дорожной сетью городского поселения обеспечиваются через магистральную сеть городского и районного значения.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Въезды и выезды с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размещаемые вдоль магистральной сети, устраиваются: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непосредственно с самой магистрали при организации на ней регулируемого движения;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за счет устройства местного проезда при организации на магистрали непрерывного движения.</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В случае размещения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в отдалении от дорожной сети подъезды к ним устраиваются по подъездным дорогам. При длине подъездной дороги более 400 м она должна обеспечивать пропуск общественного пассажирского транспорта.</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2.6.11. Для парковки легковых автомобилей посетителей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следует предусматривать гостевые автостоянки из расчета:</w:t>
      </w:r>
    </w:p>
    <w:p w:rsidR="00CD7ECC" w:rsidRPr="00CD7ECC" w:rsidRDefault="00CD7ECC" w:rsidP="00CD7ECC">
      <w:pPr>
        <w:spacing w:after="0" w:line="240" w:lineRule="auto"/>
        <w:ind w:firstLine="709"/>
        <w:jc w:val="both"/>
        <w:rPr>
          <w:rFonts w:ascii="Arial" w:hAnsi="Arial" w:cs="Arial"/>
          <w:sz w:val="24"/>
          <w:szCs w:val="24"/>
        </w:rPr>
      </w:pPr>
      <w:proofErr w:type="gramStart"/>
      <w:r w:rsidRPr="00CD7ECC">
        <w:rPr>
          <w:rFonts w:ascii="Arial" w:hAnsi="Arial" w:cs="Arial"/>
          <w:sz w:val="24"/>
          <w:szCs w:val="24"/>
        </w:rPr>
        <w:t xml:space="preserve">- при застройке блокированными домами - не менее 1 </w:t>
      </w:r>
      <w:proofErr w:type="spellStart"/>
      <w:r w:rsidRPr="00CD7ECC">
        <w:rPr>
          <w:rFonts w:ascii="Arial" w:hAnsi="Arial" w:cs="Arial"/>
          <w:sz w:val="24"/>
          <w:szCs w:val="24"/>
        </w:rPr>
        <w:t>машино-места</w:t>
      </w:r>
      <w:proofErr w:type="spellEnd"/>
      <w:r w:rsidRPr="00CD7ECC">
        <w:rPr>
          <w:rFonts w:ascii="Arial" w:hAnsi="Arial" w:cs="Arial"/>
          <w:sz w:val="24"/>
          <w:szCs w:val="24"/>
        </w:rPr>
        <w:t xml:space="preserve"> на 3 квартиры (при этом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также возможно их совмещение с коллективной автостоянкой для хранения легковых автомобилей или размещение на уширении проезжей части);</w:t>
      </w:r>
      <w:proofErr w:type="gramEnd"/>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при застройке одноквартирными коттеджами - не менее 1 </w:t>
      </w:r>
      <w:proofErr w:type="spellStart"/>
      <w:r w:rsidRPr="00CD7ECC">
        <w:rPr>
          <w:rFonts w:ascii="Arial" w:hAnsi="Arial" w:cs="Arial"/>
          <w:sz w:val="24"/>
          <w:szCs w:val="24"/>
        </w:rPr>
        <w:t>машино-места</w:t>
      </w:r>
      <w:proofErr w:type="spellEnd"/>
      <w:r w:rsidRPr="00CD7ECC">
        <w:rPr>
          <w:rFonts w:ascii="Arial" w:hAnsi="Arial" w:cs="Arial"/>
          <w:sz w:val="24"/>
          <w:szCs w:val="24"/>
        </w:rPr>
        <w:t xml:space="preserve"> на 1 коттедж с размещением в пределах придомовых участков.</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2.6.12. При размещении на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объектов массового посещения (в том числе торгово-бытового обслуживания, спортивных сооружений без мест для зрителей) проектируются </w:t>
      </w:r>
      <w:proofErr w:type="spellStart"/>
      <w:r w:rsidRPr="00CD7ECC">
        <w:rPr>
          <w:rFonts w:ascii="Arial" w:hAnsi="Arial" w:cs="Arial"/>
          <w:sz w:val="24"/>
          <w:szCs w:val="24"/>
        </w:rPr>
        <w:t>приобъектные</w:t>
      </w:r>
      <w:proofErr w:type="spellEnd"/>
      <w:r w:rsidRPr="00CD7ECC">
        <w:rPr>
          <w:rFonts w:ascii="Arial" w:hAnsi="Arial" w:cs="Arial"/>
          <w:sz w:val="24"/>
          <w:szCs w:val="24"/>
        </w:rPr>
        <w:t xml:space="preserve"> автостоянки для парковки легковых автомобилей работающих и посетителей.</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 Гостевые автостоянки проектируются в виде открытых площадок.</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2.6.13. </w:t>
      </w:r>
      <w:proofErr w:type="spellStart"/>
      <w:r w:rsidRPr="00CD7ECC">
        <w:rPr>
          <w:rFonts w:ascii="Arial" w:hAnsi="Arial" w:cs="Arial"/>
          <w:sz w:val="24"/>
          <w:szCs w:val="24"/>
        </w:rPr>
        <w:t>Приобъектные</w:t>
      </w:r>
      <w:proofErr w:type="spellEnd"/>
      <w:r w:rsidRPr="00CD7ECC">
        <w:rPr>
          <w:rFonts w:ascii="Arial" w:hAnsi="Arial" w:cs="Arial"/>
          <w:sz w:val="24"/>
          <w:szCs w:val="24"/>
        </w:rPr>
        <w:t xml:space="preserve">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Размещение объектов социальной инфраструктуры на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должно обеспечивать как выполнение социально гарантированного стандарта обслуживания проживающего населения, так и обслуживание населения с различным уровнем доходов и потребностей. Размещение, состав и вместимость объектов обслуживания, и радиус их доступности следует принимать в соответствии с требованиями Региональных нормативов градостроительного проектирования, утвержденных постановлением Правительства Орловской области от 01.08.2011 года № 250. </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Возможна организация обслуживания населения территории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с использованием объектов, расположенных за пределами территории застройки, при условии, что их доступность не будет превышать 1200 м. При этом следует предусматривать увеличение емкости объектов обслуживания на граничащих с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застройкой жилых территориях. Если территория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расположена таким образом, что рядом с ней нет территорий жилой застройки с объектами обслуживания, в пределах границ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следует размещать: озелененные общественные площадки, объекты торговли повседневного спроса, аптечный киоск.</w:t>
      </w: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На территории жилого образования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2.6.14. По функциональному составу территория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включает в свои границы: участки жилой застройки, участки общественной застройки, территории зеленых насаждений (парк, озелененные общественные площадки), улицы, проезды, стоянки.</w:t>
      </w:r>
    </w:p>
    <w:p w:rsidR="00CD7ECC" w:rsidRPr="00CD7ECC" w:rsidRDefault="00CD7ECC" w:rsidP="00CD7ECC">
      <w:pPr>
        <w:spacing w:after="0" w:line="240" w:lineRule="auto"/>
        <w:ind w:firstLine="709"/>
        <w:jc w:val="both"/>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r w:rsidRPr="00CD7ECC">
        <w:rPr>
          <w:rFonts w:ascii="Arial" w:hAnsi="Arial" w:cs="Arial"/>
          <w:sz w:val="24"/>
          <w:szCs w:val="24"/>
        </w:rPr>
        <w:t xml:space="preserve">2.6.15. Нормативное соотношение территорий различного функционального назначения в составе структурных элементов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 рекомендуется принимать по таблице 9.</w:t>
      </w:r>
    </w:p>
    <w:p w:rsidR="00CD7ECC" w:rsidRPr="00CD7ECC" w:rsidRDefault="00CD7ECC" w:rsidP="00CD7ECC">
      <w:pPr>
        <w:pStyle w:val="juscontext"/>
        <w:shd w:val="clear" w:color="auto" w:fill="FFFFFF"/>
        <w:spacing w:before="0" w:beforeAutospacing="0" w:after="0" w:afterAutospacing="0"/>
        <w:jc w:val="right"/>
        <w:outlineLvl w:val="0"/>
        <w:rPr>
          <w:rFonts w:ascii="Arial" w:hAnsi="Arial" w:cs="Arial"/>
        </w:rPr>
      </w:pPr>
      <w:r w:rsidRPr="00CD7ECC">
        <w:rPr>
          <w:rFonts w:ascii="Arial" w:hAnsi="Arial" w:cs="Arial"/>
        </w:rPr>
        <w:t>Таблица 9</w:t>
      </w:r>
    </w:p>
    <w:tbl>
      <w:tblPr>
        <w:tblW w:w="4961" w:type="pct"/>
        <w:jc w:val="center"/>
        <w:tblInd w:w="75" w:type="dxa"/>
        <w:tblLayout w:type="fixed"/>
        <w:tblCellMar>
          <w:left w:w="75" w:type="dxa"/>
          <w:right w:w="75" w:type="dxa"/>
        </w:tblCellMar>
        <w:tblLook w:val="0000"/>
      </w:tblPr>
      <w:tblGrid>
        <w:gridCol w:w="2302"/>
        <w:gridCol w:w="1726"/>
        <w:gridCol w:w="1802"/>
        <w:gridCol w:w="1965"/>
        <w:gridCol w:w="1635"/>
      </w:tblGrid>
      <w:tr w:rsidR="00CD7ECC" w:rsidRPr="00CD7ECC" w:rsidTr="007E2D20">
        <w:trPr>
          <w:jc w:val="center"/>
        </w:trPr>
        <w:tc>
          <w:tcPr>
            <w:tcW w:w="2302"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Структурный элемент </w:t>
            </w:r>
            <w:proofErr w:type="spellStart"/>
            <w:r w:rsidRPr="00CD7ECC">
              <w:rPr>
                <w:rFonts w:ascii="Arial" w:hAnsi="Arial" w:cs="Arial"/>
                <w:sz w:val="24"/>
                <w:szCs w:val="24"/>
              </w:rPr>
              <w:t>коттеджной</w:t>
            </w:r>
            <w:proofErr w:type="spellEnd"/>
            <w:r w:rsidRPr="00CD7ECC">
              <w:rPr>
                <w:rFonts w:ascii="Arial" w:hAnsi="Arial" w:cs="Arial"/>
                <w:sz w:val="24"/>
                <w:szCs w:val="24"/>
              </w:rPr>
              <w:t xml:space="preserve"> застройки</w:t>
            </w:r>
          </w:p>
        </w:tc>
        <w:tc>
          <w:tcPr>
            <w:tcW w:w="1726"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Участки жилой застройки, %</w:t>
            </w:r>
          </w:p>
        </w:tc>
        <w:tc>
          <w:tcPr>
            <w:tcW w:w="1802"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Участки общественной застройки, %</w:t>
            </w:r>
          </w:p>
        </w:tc>
        <w:tc>
          <w:tcPr>
            <w:tcW w:w="1965"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Территории зеленых насаждений, %</w:t>
            </w:r>
          </w:p>
        </w:tc>
        <w:tc>
          <w:tcPr>
            <w:tcW w:w="1635" w:type="dxa"/>
            <w:tcBorders>
              <w:top w:val="single" w:sz="4" w:space="0" w:color="000000"/>
              <w:left w:val="single" w:sz="4" w:space="0" w:color="000000"/>
              <w:bottom w:val="single" w:sz="4" w:space="0" w:color="000000"/>
              <w:right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Улицы, проезды, стоянки, %</w:t>
            </w:r>
          </w:p>
        </w:tc>
      </w:tr>
      <w:tr w:rsidR="00CD7ECC" w:rsidRPr="00CD7ECC" w:rsidTr="007E2D20">
        <w:trPr>
          <w:jc w:val="center"/>
        </w:trPr>
        <w:tc>
          <w:tcPr>
            <w:tcW w:w="2302"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Жилой район</w:t>
            </w:r>
          </w:p>
        </w:tc>
        <w:tc>
          <w:tcPr>
            <w:tcW w:w="1726"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не менее 75</w:t>
            </w:r>
          </w:p>
        </w:tc>
        <w:tc>
          <w:tcPr>
            <w:tcW w:w="1802"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3-8</w:t>
            </w:r>
          </w:p>
        </w:tc>
        <w:tc>
          <w:tcPr>
            <w:tcW w:w="1965"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не менее 3</w:t>
            </w:r>
          </w:p>
        </w:tc>
        <w:tc>
          <w:tcPr>
            <w:tcW w:w="1635"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14-16</w:t>
            </w:r>
          </w:p>
        </w:tc>
      </w:tr>
      <w:tr w:rsidR="00CD7ECC" w:rsidRPr="00CD7ECC" w:rsidTr="007E2D20">
        <w:trPr>
          <w:jc w:val="center"/>
        </w:trPr>
        <w:tc>
          <w:tcPr>
            <w:tcW w:w="2302" w:type="dxa"/>
            <w:tcBorders>
              <w:top w:val="single" w:sz="4" w:space="0" w:color="000000"/>
              <w:left w:val="single" w:sz="4" w:space="0" w:color="000000"/>
              <w:bottom w:val="single" w:sz="4" w:space="0" w:color="000000"/>
            </w:tcBorders>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 xml:space="preserve">Микрорайон </w:t>
            </w:r>
          </w:p>
        </w:tc>
        <w:tc>
          <w:tcPr>
            <w:tcW w:w="1726"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не менее 90</w:t>
            </w:r>
          </w:p>
        </w:tc>
        <w:tc>
          <w:tcPr>
            <w:tcW w:w="1802"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1-3</w:t>
            </w:r>
          </w:p>
        </w:tc>
        <w:tc>
          <w:tcPr>
            <w:tcW w:w="1965" w:type="dxa"/>
            <w:tcBorders>
              <w:top w:val="single" w:sz="4" w:space="0" w:color="000000"/>
              <w:left w:val="single" w:sz="4" w:space="0" w:color="000000"/>
              <w:bottom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не менее 2</w:t>
            </w:r>
          </w:p>
        </w:tc>
        <w:tc>
          <w:tcPr>
            <w:tcW w:w="1635" w:type="dxa"/>
            <w:tcBorders>
              <w:top w:val="single" w:sz="4" w:space="0" w:color="000000"/>
              <w:left w:val="single" w:sz="4" w:space="0" w:color="000000"/>
              <w:bottom w:val="single" w:sz="4" w:space="0" w:color="000000"/>
              <w:right w:val="single" w:sz="4" w:space="0" w:color="000000"/>
            </w:tcBorders>
            <w:vAlign w:val="center"/>
          </w:tcPr>
          <w:p w:rsidR="00CD7ECC" w:rsidRPr="00CD7ECC" w:rsidRDefault="00CD7ECC" w:rsidP="00CD7ECC">
            <w:pPr>
              <w:widowControl w:val="0"/>
              <w:spacing w:after="0" w:line="240" w:lineRule="auto"/>
              <w:jc w:val="center"/>
              <w:rPr>
                <w:rFonts w:ascii="Arial" w:hAnsi="Arial" w:cs="Arial"/>
                <w:sz w:val="24"/>
                <w:szCs w:val="24"/>
              </w:rPr>
            </w:pPr>
            <w:r w:rsidRPr="00CD7ECC">
              <w:rPr>
                <w:rFonts w:ascii="Arial" w:hAnsi="Arial" w:cs="Arial"/>
                <w:sz w:val="24"/>
                <w:szCs w:val="24"/>
              </w:rPr>
              <w:t>5-7</w:t>
            </w:r>
          </w:p>
        </w:tc>
      </w:tr>
    </w:tbl>
    <w:p w:rsidR="00CD7ECC" w:rsidRPr="00CD7ECC" w:rsidRDefault="00CD7ECC" w:rsidP="00CD7ECC">
      <w:pPr>
        <w:shd w:val="clear" w:color="auto" w:fill="FFFFFF"/>
        <w:spacing w:after="0" w:line="240" w:lineRule="auto"/>
        <w:rPr>
          <w:rFonts w:ascii="Arial" w:hAnsi="Arial" w:cs="Arial"/>
          <w:sz w:val="24"/>
          <w:szCs w:val="24"/>
        </w:rPr>
      </w:pPr>
    </w:p>
    <w:p w:rsidR="00CD7ECC" w:rsidRPr="00CD7ECC" w:rsidRDefault="00CD7ECC" w:rsidP="00303EC0">
      <w:pPr>
        <w:shd w:val="clear" w:color="auto" w:fill="FFFFFF"/>
        <w:spacing w:after="0" w:line="240" w:lineRule="auto"/>
        <w:ind w:left="4253"/>
        <w:rPr>
          <w:rFonts w:ascii="Arial" w:hAnsi="Arial" w:cs="Arial"/>
          <w:sz w:val="24"/>
          <w:szCs w:val="24"/>
        </w:rPr>
      </w:pPr>
      <w:r w:rsidRPr="00CD7ECC">
        <w:rPr>
          <w:rFonts w:ascii="Arial" w:hAnsi="Arial" w:cs="Arial"/>
          <w:sz w:val="24"/>
          <w:szCs w:val="24"/>
        </w:rPr>
        <w:br w:type="page"/>
        <w:t>Приложение 1</w:t>
      </w:r>
    </w:p>
    <w:p w:rsidR="00CD7ECC" w:rsidRPr="00CD7ECC" w:rsidRDefault="00303EC0" w:rsidP="00303EC0">
      <w:pPr>
        <w:spacing w:after="0" w:line="240" w:lineRule="auto"/>
        <w:ind w:left="4253"/>
        <w:jc w:val="both"/>
        <w:rPr>
          <w:rFonts w:ascii="Arial" w:hAnsi="Arial" w:cs="Arial"/>
          <w:sz w:val="24"/>
          <w:szCs w:val="24"/>
        </w:rPr>
      </w:pPr>
      <w:r>
        <w:rPr>
          <w:rFonts w:ascii="Arial" w:hAnsi="Arial" w:cs="Arial"/>
          <w:sz w:val="24"/>
          <w:szCs w:val="24"/>
        </w:rPr>
        <w:t>к  м</w:t>
      </w:r>
      <w:r w:rsidR="00CD7ECC" w:rsidRPr="00CD7ECC">
        <w:rPr>
          <w:rFonts w:ascii="Arial" w:hAnsi="Arial" w:cs="Arial"/>
          <w:sz w:val="24"/>
          <w:szCs w:val="24"/>
        </w:rPr>
        <w:t xml:space="preserve">естным нормативам </w:t>
      </w:r>
      <w:proofErr w:type="gramStart"/>
      <w:r w:rsidR="00CD7ECC" w:rsidRPr="00CD7ECC">
        <w:rPr>
          <w:rFonts w:ascii="Arial" w:hAnsi="Arial" w:cs="Arial"/>
          <w:sz w:val="24"/>
          <w:szCs w:val="24"/>
        </w:rPr>
        <w:t>градостроительного</w:t>
      </w:r>
      <w:proofErr w:type="gramEnd"/>
    </w:p>
    <w:p w:rsidR="00CD7ECC" w:rsidRPr="00CD7ECC" w:rsidRDefault="00CD7ECC" w:rsidP="00303EC0">
      <w:pPr>
        <w:spacing w:after="0" w:line="240" w:lineRule="auto"/>
        <w:ind w:left="4253"/>
        <w:jc w:val="both"/>
        <w:rPr>
          <w:rFonts w:ascii="Arial" w:hAnsi="Arial" w:cs="Arial"/>
          <w:sz w:val="24"/>
          <w:szCs w:val="24"/>
        </w:rPr>
      </w:pPr>
      <w:r w:rsidRPr="00CD7ECC">
        <w:rPr>
          <w:rFonts w:ascii="Arial" w:hAnsi="Arial" w:cs="Arial"/>
          <w:sz w:val="24"/>
          <w:szCs w:val="24"/>
        </w:rPr>
        <w:t xml:space="preserve">проектирования городского поселения Верховье </w:t>
      </w:r>
      <w:proofErr w:type="spellStart"/>
      <w:r w:rsidRPr="00CD7ECC">
        <w:rPr>
          <w:rFonts w:ascii="Arial" w:hAnsi="Arial" w:cs="Arial"/>
          <w:sz w:val="24"/>
          <w:szCs w:val="24"/>
        </w:rPr>
        <w:t>Верховского</w:t>
      </w:r>
      <w:proofErr w:type="spellEnd"/>
      <w:r w:rsidRPr="00CD7ECC">
        <w:rPr>
          <w:rFonts w:ascii="Arial" w:hAnsi="Arial" w:cs="Arial"/>
          <w:sz w:val="24"/>
          <w:szCs w:val="24"/>
        </w:rPr>
        <w:t xml:space="preserve"> района Орловской области</w:t>
      </w:r>
    </w:p>
    <w:p w:rsidR="00CD7ECC" w:rsidRPr="00CD7ECC" w:rsidRDefault="00CD7ECC" w:rsidP="00CD7ECC">
      <w:pPr>
        <w:shd w:val="clear" w:color="auto" w:fill="FFFFFF"/>
        <w:spacing w:after="0" w:line="240" w:lineRule="auto"/>
        <w:ind w:left="3542"/>
        <w:jc w:val="right"/>
        <w:rPr>
          <w:rFonts w:ascii="Arial" w:hAnsi="Arial" w:cs="Arial"/>
          <w:bCs/>
          <w:spacing w:val="2"/>
          <w:sz w:val="24"/>
          <w:szCs w:val="24"/>
        </w:rPr>
      </w:pPr>
    </w:p>
    <w:p w:rsidR="00CD7ECC" w:rsidRPr="00CD7ECC" w:rsidRDefault="00CD7ECC" w:rsidP="00CD7ECC">
      <w:pPr>
        <w:pStyle w:val="4"/>
        <w:spacing w:before="0" w:line="240" w:lineRule="auto"/>
        <w:jc w:val="center"/>
        <w:rPr>
          <w:rFonts w:ascii="Arial" w:hAnsi="Arial" w:cs="Arial"/>
          <w:b w:val="0"/>
          <w:i w:val="0"/>
          <w:color w:val="auto"/>
          <w:sz w:val="24"/>
          <w:szCs w:val="24"/>
        </w:rPr>
      </w:pPr>
      <w:r w:rsidRPr="00CD7ECC">
        <w:rPr>
          <w:rFonts w:ascii="Arial" w:hAnsi="Arial" w:cs="Arial"/>
          <w:b w:val="0"/>
          <w:i w:val="0"/>
          <w:color w:val="auto"/>
          <w:sz w:val="24"/>
          <w:szCs w:val="24"/>
        </w:rPr>
        <w:t>ОСНОВНЫЕ ПОНЯТИЯ</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spacing w:val="2"/>
          <w:sz w:val="24"/>
          <w:szCs w:val="24"/>
        </w:rPr>
        <w:t xml:space="preserve">В настоящих Нормативах приведенные понятия применяются в следующем значении:     </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10"/>
          <w:sz w:val="24"/>
          <w:szCs w:val="24"/>
        </w:rPr>
        <w:t xml:space="preserve">Автостоянка открытого типа </w:t>
      </w:r>
      <w:r w:rsidRPr="00CD7ECC">
        <w:rPr>
          <w:rFonts w:ascii="Arial" w:hAnsi="Arial" w:cs="Arial"/>
          <w:spacing w:val="10"/>
          <w:sz w:val="24"/>
          <w:szCs w:val="24"/>
        </w:rPr>
        <w:t xml:space="preserve">- автостоянка без наружных стеновых ограждений. </w:t>
      </w:r>
      <w:r w:rsidRPr="00CD7ECC">
        <w:rPr>
          <w:rFonts w:ascii="Arial" w:hAnsi="Arial" w:cs="Arial"/>
          <w:spacing w:val="3"/>
          <w:sz w:val="24"/>
          <w:szCs w:val="24"/>
        </w:rPr>
        <w:t xml:space="preserve">Автостоянкой открытого типа считается также такое сооружение, которое открыто, по крайней </w:t>
      </w:r>
      <w:r w:rsidRPr="00CD7ECC">
        <w:rPr>
          <w:rFonts w:ascii="Arial" w:hAnsi="Arial" w:cs="Arial"/>
          <w:spacing w:val="11"/>
          <w:sz w:val="24"/>
          <w:szCs w:val="24"/>
        </w:rPr>
        <w:t xml:space="preserve">мере, с двух противоположных сторон наибольшей протяженности. Сторона считается </w:t>
      </w:r>
      <w:r w:rsidRPr="00CD7ECC">
        <w:rPr>
          <w:rFonts w:ascii="Arial" w:hAnsi="Arial" w:cs="Arial"/>
          <w:spacing w:val="2"/>
          <w:sz w:val="24"/>
          <w:szCs w:val="24"/>
        </w:rPr>
        <w:t>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8"/>
          <w:sz w:val="24"/>
          <w:szCs w:val="24"/>
        </w:rPr>
        <w:t xml:space="preserve">Гостевая автостоянка </w:t>
      </w:r>
      <w:r w:rsidRPr="00CD7ECC">
        <w:rPr>
          <w:rFonts w:ascii="Arial" w:hAnsi="Arial" w:cs="Arial"/>
          <w:spacing w:val="8"/>
          <w:sz w:val="24"/>
          <w:szCs w:val="24"/>
        </w:rPr>
        <w:t xml:space="preserve">- открытая площадка, предназначенная для кратковременного </w:t>
      </w:r>
      <w:r w:rsidRPr="00CD7ECC">
        <w:rPr>
          <w:rFonts w:ascii="Arial" w:hAnsi="Arial" w:cs="Arial"/>
          <w:spacing w:val="3"/>
          <w:sz w:val="24"/>
          <w:szCs w:val="24"/>
        </w:rPr>
        <w:t>хранения (стоянки) легковых автомобилей.</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6"/>
          <w:sz w:val="24"/>
          <w:szCs w:val="24"/>
        </w:rPr>
        <w:t xml:space="preserve">Градостроительная деятельность </w:t>
      </w:r>
      <w:r w:rsidRPr="00CD7ECC">
        <w:rPr>
          <w:rFonts w:ascii="Arial" w:hAnsi="Arial" w:cs="Arial"/>
          <w:spacing w:val="6"/>
          <w:sz w:val="24"/>
          <w:szCs w:val="24"/>
        </w:rPr>
        <w:t xml:space="preserve">- деятельность по развитию территорий, в том числе </w:t>
      </w:r>
      <w:r w:rsidRPr="00CD7ECC">
        <w:rPr>
          <w:rFonts w:ascii="Arial" w:hAnsi="Arial" w:cs="Arial"/>
          <w:spacing w:val="8"/>
          <w:sz w:val="24"/>
          <w:szCs w:val="24"/>
        </w:rPr>
        <w:t xml:space="preserve">поселений, осуществляемая в виде территориального планирования, </w:t>
      </w:r>
      <w:r w:rsidRPr="00CD7ECC">
        <w:rPr>
          <w:rFonts w:ascii="Arial" w:hAnsi="Arial" w:cs="Arial"/>
          <w:spacing w:val="5"/>
          <w:sz w:val="24"/>
          <w:szCs w:val="24"/>
        </w:rPr>
        <w:t xml:space="preserve">градостроительного зонирования, планировки территорий, архитектурно-строительного </w:t>
      </w:r>
      <w:r w:rsidRPr="00CD7ECC">
        <w:rPr>
          <w:rFonts w:ascii="Arial" w:hAnsi="Arial" w:cs="Arial"/>
          <w:spacing w:val="3"/>
          <w:sz w:val="24"/>
          <w:szCs w:val="24"/>
        </w:rPr>
        <w:t xml:space="preserve">проектирования, строительства, капитального ремонта, реконструкции объектов капитального </w:t>
      </w:r>
      <w:r w:rsidRPr="00CD7ECC">
        <w:rPr>
          <w:rFonts w:ascii="Arial" w:hAnsi="Arial" w:cs="Arial"/>
          <w:spacing w:val="1"/>
          <w:sz w:val="24"/>
          <w:szCs w:val="24"/>
        </w:rPr>
        <w:t>строительства.</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3"/>
          <w:sz w:val="24"/>
          <w:szCs w:val="24"/>
        </w:rPr>
        <w:t xml:space="preserve">Дорога </w:t>
      </w:r>
      <w:r w:rsidRPr="00CD7ECC">
        <w:rPr>
          <w:rFonts w:ascii="Arial" w:hAnsi="Arial" w:cs="Arial"/>
          <w:spacing w:val="3"/>
          <w:sz w:val="24"/>
          <w:szCs w:val="24"/>
        </w:rPr>
        <w:t xml:space="preserve">- путь сообщения на территории городского поселения, </w:t>
      </w:r>
      <w:r w:rsidRPr="00CD7ECC">
        <w:rPr>
          <w:rFonts w:ascii="Arial" w:hAnsi="Arial" w:cs="Arial"/>
          <w:spacing w:val="4"/>
          <w:sz w:val="24"/>
          <w:szCs w:val="24"/>
        </w:rPr>
        <w:t xml:space="preserve">предназначенный для движения автомобильного транспорта, как правило, изолированный от </w:t>
      </w:r>
      <w:r w:rsidRPr="00CD7ECC">
        <w:rPr>
          <w:rFonts w:ascii="Arial" w:hAnsi="Arial" w:cs="Arial"/>
          <w:spacing w:val="13"/>
          <w:sz w:val="24"/>
          <w:szCs w:val="24"/>
        </w:rPr>
        <w:t xml:space="preserve">пешеходов, жилой и общественной застройки, обеспечивающий выход на внешние </w:t>
      </w:r>
      <w:r w:rsidRPr="00CD7ECC">
        <w:rPr>
          <w:rFonts w:ascii="Arial" w:hAnsi="Arial" w:cs="Arial"/>
          <w:spacing w:val="4"/>
          <w:sz w:val="24"/>
          <w:szCs w:val="24"/>
        </w:rPr>
        <w:t>автомобильные дороги и ограниченный красными линиями улично-дорожной сети.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proofErr w:type="gramStart"/>
      <w:r w:rsidRPr="00CD7ECC">
        <w:rPr>
          <w:rFonts w:ascii="Arial" w:hAnsi="Arial" w:cs="Arial"/>
          <w:bCs/>
          <w:spacing w:val="3"/>
          <w:sz w:val="24"/>
          <w:szCs w:val="24"/>
        </w:rPr>
        <w:t xml:space="preserve">Жилой дом блокированной застройки </w:t>
      </w:r>
      <w:r w:rsidRPr="00CD7ECC">
        <w:rPr>
          <w:rFonts w:ascii="Arial" w:hAnsi="Arial" w:cs="Arial"/>
          <w:spacing w:val="3"/>
          <w:sz w:val="24"/>
          <w:szCs w:val="24"/>
        </w:rPr>
        <w:t xml:space="preserve">- жилой дом с количеством этажей не более чем три, </w:t>
      </w:r>
      <w:r w:rsidRPr="00CD7ECC">
        <w:rPr>
          <w:rFonts w:ascii="Arial" w:hAnsi="Arial" w:cs="Arial"/>
          <w:spacing w:val="9"/>
          <w:sz w:val="24"/>
          <w:szCs w:val="24"/>
        </w:rPr>
        <w:t xml:space="preserve">состоящий из нескольких блоков, количество которых не превышает десять и каждый из </w:t>
      </w:r>
      <w:r w:rsidRPr="00CD7ECC">
        <w:rPr>
          <w:rFonts w:ascii="Arial" w:hAnsi="Arial" w:cs="Arial"/>
          <w:spacing w:val="6"/>
          <w:sz w:val="24"/>
          <w:szCs w:val="24"/>
        </w:rPr>
        <w:t xml:space="preserve">которых предназначен для проживания одной семьи, имеет общую стену (общие стены) без </w:t>
      </w:r>
      <w:r w:rsidRPr="00CD7ECC">
        <w:rPr>
          <w:rFonts w:ascii="Arial" w:hAnsi="Arial" w:cs="Arial"/>
          <w:spacing w:val="8"/>
          <w:sz w:val="24"/>
          <w:szCs w:val="24"/>
        </w:rPr>
        <w:t xml:space="preserve">проемов с соседним блоком или соседними блоками, расположен на отдельном земельном </w:t>
      </w:r>
      <w:r w:rsidRPr="00CD7ECC">
        <w:rPr>
          <w:rFonts w:ascii="Arial" w:hAnsi="Arial" w:cs="Arial"/>
          <w:spacing w:val="4"/>
          <w:sz w:val="24"/>
          <w:szCs w:val="24"/>
        </w:rPr>
        <w:t>участке и имеет выход на территорию общего пользования;</w:t>
      </w:r>
      <w:proofErr w:type="gramEnd"/>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4"/>
          <w:sz w:val="24"/>
          <w:szCs w:val="24"/>
        </w:rPr>
        <w:t xml:space="preserve">Жилой район </w:t>
      </w:r>
      <w:r w:rsidRPr="00CD7ECC">
        <w:rPr>
          <w:rFonts w:ascii="Arial" w:hAnsi="Arial" w:cs="Arial"/>
          <w:spacing w:val="4"/>
          <w:sz w:val="24"/>
          <w:szCs w:val="24"/>
        </w:rPr>
        <w:t xml:space="preserve">- структурный элемент селитебной территории площадью, как правило, от 80 </w:t>
      </w:r>
      <w:r w:rsidRPr="00CD7ECC">
        <w:rPr>
          <w:rFonts w:ascii="Arial" w:hAnsi="Arial" w:cs="Arial"/>
          <w:spacing w:val="12"/>
          <w:sz w:val="24"/>
          <w:szCs w:val="24"/>
        </w:rPr>
        <w:t xml:space="preserve">до 250 га, в пределах которого размещаются учреждения и предприятия с радиусом </w:t>
      </w:r>
      <w:r w:rsidRPr="00CD7ECC">
        <w:rPr>
          <w:rFonts w:ascii="Arial" w:hAnsi="Arial" w:cs="Arial"/>
          <w:spacing w:val="4"/>
          <w:sz w:val="24"/>
          <w:szCs w:val="24"/>
        </w:rPr>
        <w:t xml:space="preserve">обслуживания не более </w:t>
      </w:r>
      <w:r w:rsidRPr="00CD7ECC">
        <w:rPr>
          <w:rFonts w:ascii="Arial" w:hAnsi="Arial" w:cs="Arial"/>
          <w:spacing w:val="15"/>
          <w:sz w:val="24"/>
          <w:szCs w:val="24"/>
        </w:rPr>
        <w:t>1500</w:t>
      </w:r>
      <w:r w:rsidRPr="00CD7ECC">
        <w:rPr>
          <w:rFonts w:ascii="Arial" w:hAnsi="Arial" w:cs="Arial"/>
          <w:spacing w:val="4"/>
          <w:sz w:val="24"/>
          <w:szCs w:val="24"/>
        </w:rPr>
        <w:t xml:space="preserve"> м, а также часть объектов городского значения; границами, как </w:t>
      </w:r>
      <w:r w:rsidRPr="00CD7ECC">
        <w:rPr>
          <w:rFonts w:ascii="Arial" w:hAnsi="Arial" w:cs="Arial"/>
          <w:spacing w:val="3"/>
          <w:sz w:val="24"/>
          <w:szCs w:val="24"/>
        </w:rPr>
        <w:t>правило, являются труднопреодолимые естественные и искусственные рубежи, магистральные улицы и дороги общегородского значения.</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6"/>
          <w:sz w:val="24"/>
          <w:szCs w:val="24"/>
        </w:rPr>
        <w:t xml:space="preserve">Земельный участок </w:t>
      </w:r>
      <w:r w:rsidRPr="00CD7ECC">
        <w:rPr>
          <w:rFonts w:ascii="Arial" w:hAnsi="Arial" w:cs="Arial"/>
          <w:spacing w:val="6"/>
          <w:sz w:val="24"/>
          <w:szCs w:val="24"/>
        </w:rPr>
        <w:t xml:space="preserve">- часть поверхности земли (в том числе почвенный слой), границы, </w:t>
      </w:r>
      <w:r w:rsidRPr="00CD7ECC">
        <w:rPr>
          <w:rFonts w:ascii="Arial" w:hAnsi="Arial" w:cs="Arial"/>
          <w:spacing w:val="3"/>
          <w:sz w:val="24"/>
          <w:szCs w:val="24"/>
        </w:rPr>
        <w:t>которой описаны и удостоверены в установленном порядке.</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3"/>
          <w:sz w:val="24"/>
          <w:szCs w:val="24"/>
        </w:rPr>
        <w:t xml:space="preserve">Зоной массового отдыха </w:t>
      </w:r>
      <w:r w:rsidRPr="00CD7ECC">
        <w:rPr>
          <w:rFonts w:ascii="Arial" w:hAnsi="Arial" w:cs="Arial"/>
          <w:spacing w:val="3"/>
          <w:sz w:val="24"/>
          <w:szCs w:val="24"/>
        </w:rPr>
        <w:t xml:space="preserve">является участок территории, обустроенный для интенсивного </w:t>
      </w:r>
      <w:r w:rsidRPr="00CD7ECC">
        <w:rPr>
          <w:rFonts w:ascii="Arial" w:hAnsi="Arial" w:cs="Arial"/>
          <w:spacing w:val="6"/>
          <w:sz w:val="24"/>
          <w:szCs w:val="24"/>
        </w:rPr>
        <w:t xml:space="preserve">использования в целях рекреации, а также комплекс временных и постоянных строений и </w:t>
      </w:r>
      <w:r w:rsidRPr="00CD7ECC">
        <w:rPr>
          <w:rFonts w:ascii="Arial" w:hAnsi="Arial" w:cs="Arial"/>
          <w:spacing w:val="3"/>
          <w:sz w:val="24"/>
          <w:szCs w:val="24"/>
        </w:rPr>
        <w:t xml:space="preserve">сооружений, расположенных на этом участке и несущих функциональную нагрузку в качестве </w:t>
      </w:r>
      <w:r w:rsidRPr="00CD7ECC">
        <w:rPr>
          <w:rFonts w:ascii="Arial" w:hAnsi="Arial" w:cs="Arial"/>
          <w:spacing w:val="12"/>
          <w:sz w:val="24"/>
          <w:szCs w:val="24"/>
        </w:rPr>
        <w:t xml:space="preserve">оборудования зоны отдыха. Зоны отдыха могут иметь водный объект или его часть, </w:t>
      </w:r>
      <w:r w:rsidRPr="00CD7ECC">
        <w:rPr>
          <w:rFonts w:ascii="Arial" w:hAnsi="Arial" w:cs="Arial"/>
          <w:spacing w:val="4"/>
          <w:sz w:val="24"/>
          <w:szCs w:val="24"/>
        </w:rPr>
        <w:t xml:space="preserve">используемые или предназначенные для купания, спортивно-оздоровительных мероприятий и </w:t>
      </w:r>
      <w:r w:rsidRPr="00CD7ECC">
        <w:rPr>
          <w:rFonts w:ascii="Arial" w:hAnsi="Arial" w:cs="Arial"/>
          <w:spacing w:val="3"/>
          <w:sz w:val="24"/>
          <w:szCs w:val="24"/>
        </w:rPr>
        <w:t>иных рекреационных целей.</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4"/>
          <w:sz w:val="24"/>
          <w:szCs w:val="24"/>
        </w:rPr>
        <w:t xml:space="preserve">Зоны с особыми условиями использования территорий </w:t>
      </w:r>
      <w:r w:rsidRPr="00CD7ECC">
        <w:rPr>
          <w:rFonts w:ascii="Arial" w:hAnsi="Arial" w:cs="Arial"/>
          <w:spacing w:val="4"/>
          <w:sz w:val="24"/>
          <w:szCs w:val="24"/>
        </w:rPr>
        <w:t xml:space="preserve">- охранные, санитарно-защитные </w:t>
      </w:r>
      <w:r w:rsidRPr="00CD7ECC">
        <w:rPr>
          <w:rFonts w:ascii="Arial" w:hAnsi="Arial" w:cs="Arial"/>
          <w:spacing w:val="3"/>
          <w:sz w:val="24"/>
          <w:szCs w:val="24"/>
        </w:rPr>
        <w:t xml:space="preserve">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CD7ECC">
        <w:rPr>
          <w:rFonts w:ascii="Arial" w:hAnsi="Arial" w:cs="Arial"/>
          <w:spacing w:val="3"/>
          <w:sz w:val="24"/>
          <w:szCs w:val="24"/>
        </w:rPr>
        <w:t>водоохранные</w:t>
      </w:r>
      <w:proofErr w:type="spellEnd"/>
      <w:r w:rsidRPr="00CD7ECC">
        <w:rPr>
          <w:rFonts w:ascii="Arial" w:hAnsi="Arial" w:cs="Arial"/>
          <w:spacing w:val="3"/>
          <w:sz w:val="24"/>
          <w:szCs w:val="24"/>
        </w:rPr>
        <w:t xml:space="preserve"> зоны, зоны охраны </w:t>
      </w:r>
      <w:r w:rsidRPr="00CD7ECC">
        <w:rPr>
          <w:rFonts w:ascii="Arial" w:hAnsi="Arial" w:cs="Arial"/>
          <w:spacing w:val="4"/>
          <w:sz w:val="24"/>
          <w:szCs w:val="24"/>
        </w:rPr>
        <w:t xml:space="preserve">источников питьевого водоснабжения, зоны охраняемых объектов, иные зоны, устанавливаемые </w:t>
      </w:r>
      <w:r w:rsidRPr="00CD7ECC">
        <w:rPr>
          <w:rFonts w:ascii="Arial" w:hAnsi="Arial" w:cs="Arial"/>
          <w:spacing w:val="3"/>
          <w:sz w:val="24"/>
          <w:szCs w:val="24"/>
        </w:rPr>
        <w:t>в соответствии с законодательством Российской Федерации.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11"/>
          <w:sz w:val="24"/>
          <w:szCs w:val="24"/>
        </w:rPr>
        <w:t xml:space="preserve">Инженерные изыскания </w:t>
      </w:r>
      <w:r w:rsidRPr="00CD7ECC">
        <w:rPr>
          <w:rFonts w:ascii="Arial" w:hAnsi="Arial" w:cs="Arial"/>
          <w:spacing w:val="11"/>
          <w:sz w:val="24"/>
          <w:szCs w:val="24"/>
        </w:rPr>
        <w:t xml:space="preserve">- изучение природных условий и факторов техногенного </w:t>
      </w:r>
      <w:r w:rsidRPr="00CD7ECC">
        <w:rPr>
          <w:rFonts w:ascii="Arial" w:hAnsi="Arial" w:cs="Arial"/>
          <w:spacing w:val="7"/>
          <w:sz w:val="24"/>
          <w:szCs w:val="24"/>
        </w:rPr>
        <w:t xml:space="preserve">воздействия в целях рационального и безопасного использования территорий и земельных </w:t>
      </w:r>
      <w:r w:rsidRPr="00CD7ECC">
        <w:rPr>
          <w:rFonts w:ascii="Arial" w:hAnsi="Arial" w:cs="Arial"/>
          <w:spacing w:val="3"/>
          <w:sz w:val="24"/>
          <w:szCs w:val="24"/>
        </w:rPr>
        <w:t xml:space="preserve">участков в их пределах, подготовки данных по обоснованию материалов, необходимых для </w:t>
      </w:r>
      <w:r w:rsidRPr="00CD7ECC">
        <w:rPr>
          <w:rFonts w:ascii="Arial" w:hAnsi="Arial" w:cs="Arial"/>
          <w:spacing w:val="5"/>
          <w:sz w:val="24"/>
          <w:szCs w:val="24"/>
        </w:rPr>
        <w:t xml:space="preserve">территориального планирования, планировки территории и архитектурно-строительного </w:t>
      </w:r>
      <w:r w:rsidRPr="00CD7ECC">
        <w:rPr>
          <w:rFonts w:ascii="Arial" w:hAnsi="Arial" w:cs="Arial"/>
          <w:spacing w:val="1"/>
          <w:sz w:val="24"/>
          <w:szCs w:val="24"/>
        </w:rPr>
        <w:t>проектирования.</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4"/>
          <w:sz w:val="24"/>
          <w:szCs w:val="24"/>
        </w:rPr>
        <w:t xml:space="preserve">Историческая среда </w:t>
      </w:r>
      <w:r w:rsidRPr="00CD7ECC">
        <w:rPr>
          <w:rFonts w:ascii="Arial" w:hAnsi="Arial" w:cs="Arial"/>
          <w:spacing w:val="4"/>
          <w:sz w:val="24"/>
          <w:szCs w:val="24"/>
        </w:rPr>
        <w:t>- среда, сложившаяся в районах исторической застройки.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7"/>
          <w:sz w:val="24"/>
          <w:szCs w:val="24"/>
        </w:rPr>
        <w:t xml:space="preserve">Коэффициент озеленения </w:t>
      </w:r>
      <w:r w:rsidRPr="00CD7ECC">
        <w:rPr>
          <w:rFonts w:ascii="Arial" w:hAnsi="Arial" w:cs="Arial"/>
          <w:spacing w:val="7"/>
          <w:sz w:val="24"/>
          <w:szCs w:val="24"/>
        </w:rPr>
        <w:t xml:space="preserve">- отношение территории земельного участка, которая должна </w:t>
      </w:r>
      <w:r w:rsidRPr="00CD7ECC">
        <w:rPr>
          <w:rFonts w:ascii="Arial" w:hAnsi="Arial" w:cs="Arial"/>
          <w:spacing w:val="4"/>
          <w:sz w:val="24"/>
          <w:szCs w:val="24"/>
        </w:rPr>
        <w:t>быть занята зелеными насаждениями, ко всей площади участка (в процентах).</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4"/>
          <w:sz w:val="24"/>
          <w:szCs w:val="24"/>
        </w:rPr>
        <w:t>Коэффициент застройки (</w:t>
      </w:r>
      <w:proofErr w:type="spellStart"/>
      <w:r w:rsidRPr="00CD7ECC">
        <w:rPr>
          <w:rFonts w:ascii="Arial" w:hAnsi="Arial" w:cs="Arial"/>
          <w:bCs/>
          <w:spacing w:val="4"/>
          <w:sz w:val="24"/>
          <w:szCs w:val="24"/>
        </w:rPr>
        <w:t>Кз</w:t>
      </w:r>
      <w:proofErr w:type="spellEnd"/>
      <w:r w:rsidRPr="00CD7ECC">
        <w:rPr>
          <w:rFonts w:ascii="Arial" w:hAnsi="Arial" w:cs="Arial"/>
          <w:bCs/>
          <w:spacing w:val="4"/>
          <w:sz w:val="24"/>
          <w:szCs w:val="24"/>
        </w:rPr>
        <w:t xml:space="preserve">) </w:t>
      </w:r>
      <w:r w:rsidRPr="00CD7ECC">
        <w:rPr>
          <w:rFonts w:ascii="Arial" w:hAnsi="Arial" w:cs="Arial"/>
          <w:spacing w:val="4"/>
          <w:sz w:val="24"/>
          <w:szCs w:val="24"/>
        </w:rPr>
        <w:t xml:space="preserve">- отношение территории земельного участка, которая может </w:t>
      </w:r>
      <w:r w:rsidRPr="00CD7ECC">
        <w:rPr>
          <w:rFonts w:ascii="Arial" w:hAnsi="Arial" w:cs="Arial"/>
          <w:spacing w:val="3"/>
          <w:sz w:val="24"/>
          <w:szCs w:val="24"/>
        </w:rPr>
        <w:t>быть занята зданиями, ко всей площади участка (в процентах).</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4"/>
          <w:sz w:val="24"/>
          <w:szCs w:val="24"/>
        </w:rPr>
        <w:t>Коэффициент плотности застройки (</w:t>
      </w:r>
      <w:proofErr w:type="spellStart"/>
      <w:r w:rsidRPr="00CD7ECC">
        <w:rPr>
          <w:rFonts w:ascii="Arial" w:hAnsi="Arial" w:cs="Arial"/>
          <w:bCs/>
          <w:spacing w:val="4"/>
          <w:sz w:val="24"/>
          <w:szCs w:val="24"/>
        </w:rPr>
        <w:t>Кпз</w:t>
      </w:r>
      <w:proofErr w:type="spellEnd"/>
      <w:r w:rsidRPr="00CD7ECC">
        <w:rPr>
          <w:rFonts w:ascii="Arial" w:hAnsi="Arial" w:cs="Arial"/>
          <w:bCs/>
          <w:spacing w:val="4"/>
          <w:sz w:val="24"/>
          <w:szCs w:val="24"/>
        </w:rPr>
        <w:t xml:space="preserve">) </w:t>
      </w:r>
      <w:r w:rsidRPr="00CD7ECC">
        <w:rPr>
          <w:rFonts w:ascii="Arial" w:hAnsi="Arial" w:cs="Arial"/>
          <w:spacing w:val="4"/>
          <w:sz w:val="24"/>
          <w:szCs w:val="24"/>
        </w:rPr>
        <w:t xml:space="preserve">- отношение площади всех этажей зданий и </w:t>
      </w:r>
      <w:r w:rsidRPr="00CD7ECC">
        <w:rPr>
          <w:rFonts w:ascii="Arial" w:hAnsi="Arial" w:cs="Arial"/>
          <w:spacing w:val="3"/>
          <w:sz w:val="24"/>
          <w:szCs w:val="24"/>
        </w:rPr>
        <w:t>сооружений к площади участка.</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proofErr w:type="gramStart"/>
      <w:r w:rsidRPr="00CD7ECC">
        <w:rPr>
          <w:rFonts w:ascii="Arial" w:hAnsi="Arial" w:cs="Arial"/>
          <w:bCs/>
          <w:spacing w:val="4"/>
          <w:sz w:val="24"/>
          <w:szCs w:val="24"/>
        </w:rPr>
        <w:t xml:space="preserve">Красные линии </w:t>
      </w:r>
      <w:r w:rsidRPr="00CD7ECC">
        <w:rPr>
          <w:rFonts w:ascii="Arial" w:hAnsi="Arial" w:cs="Arial"/>
          <w:spacing w:val="4"/>
          <w:sz w:val="24"/>
          <w:szCs w:val="24"/>
        </w:rPr>
        <w:t xml:space="preserve">— линии, которые обозначают существующие, планируемые (изменяемые, </w:t>
      </w:r>
      <w:r w:rsidRPr="00CD7ECC">
        <w:rPr>
          <w:rFonts w:ascii="Arial" w:hAnsi="Arial" w:cs="Arial"/>
          <w:spacing w:val="3"/>
          <w:sz w:val="24"/>
          <w:szCs w:val="24"/>
        </w:rPr>
        <w:t xml:space="preserve">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w:t>
      </w:r>
      <w:r w:rsidRPr="00CD7ECC">
        <w:rPr>
          <w:rFonts w:ascii="Arial" w:hAnsi="Arial" w:cs="Arial"/>
          <w:spacing w:val="10"/>
          <w:sz w:val="24"/>
          <w:szCs w:val="24"/>
        </w:rPr>
        <w:t xml:space="preserve">сооружения), трубопроводы, автомобильные дороги, железнодорожные линии и другие </w:t>
      </w:r>
      <w:r w:rsidRPr="00CD7ECC">
        <w:rPr>
          <w:rFonts w:ascii="Arial" w:hAnsi="Arial" w:cs="Arial"/>
          <w:spacing w:val="2"/>
          <w:sz w:val="24"/>
          <w:szCs w:val="24"/>
        </w:rPr>
        <w:t>подобные сооружения.</w:t>
      </w:r>
      <w:proofErr w:type="gramEnd"/>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5"/>
          <w:sz w:val="24"/>
          <w:szCs w:val="24"/>
        </w:rPr>
        <w:t xml:space="preserve">Зона усадебной застройки </w:t>
      </w:r>
      <w:r w:rsidRPr="00CD7ECC">
        <w:rPr>
          <w:rFonts w:ascii="Arial" w:hAnsi="Arial" w:cs="Arial"/>
          <w:spacing w:val="5"/>
          <w:sz w:val="24"/>
          <w:szCs w:val="24"/>
        </w:rPr>
        <w:t xml:space="preserve">- территория, занятая преимущественно одно-, двухквартирными </w:t>
      </w:r>
      <w:r w:rsidRPr="00CD7ECC">
        <w:rPr>
          <w:rFonts w:ascii="Arial" w:hAnsi="Arial" w:cs="Arial"/>
          <w:spacing w:val="4"/>
          <w:sz w:val="24"/>
          <w:szCs w:val="24"/>
        </w:rPr>
        <w:t xml:space="preserve">1 – 3 -этажными жилыми домами с хозяйственными постройками на участках от 500 до 5000 кв. </w:t>
      </w:r>
      <w:r w:rsidRPr="00CD7ECC">
        <w:rPr>
          <w:rFonts w:ascii="Arial" w:hAnsi="Arial" w:cs="Arial"/>
          <w:spacing w:val="3"/>
          <w:sz w:val="24"/>
          <w:szCs w:val="24"/>
        </w:rPr>
        <w:t>метров, а также в разрешенных случаях для содержания скота.</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3"/>
          <w:sz w:val="24"/>
          <w:szCs w:val="24"/>
        </w:rPr>
        <w:t xml:space="preserve">Зона </w:t>
      </w:r>
      <w:proofErr w:type="spellStart"/>
      <w:r w:rsidRPr="00CD7ECC">
        <w:rPr>
          <w:rFonts w:ascii="Arial" w:hAnsi="Arial" w:cs="Arial"/>
          <w:bCs/>
          <w:spacing w:val="3"/>
          <w:sz w:val="24"/>
          <w:szCs w:val="24"/>
        </w:rPr>
        <w:t>коттеджной</w:t>
      </w:r>
      <w:proofErr w:type="spellEnd"/>
      <w:r w:rsidRPr="00CD7ECC">
        <w:rPr>
          <w:rFonts w:ascii="Arial" w:hAnsi="Arial" w:cs="Arial"/>
          <w:bCs/>
          <w:spacing w:val="3"/>
          <w:sz w:val="24"/>
          <w:szCs w:val="24"/>
        </w:rPr>
        <w:t xml:space="preserve"> застройки </w:t>
      </w:r>
      <w:r w:rsidRPr="00CD7ECC">
        <w:rPr>
          <w:rFonts w:ascii="Arial" w:hAnsi="Arial" w:cs="Arial"/>
          <w:spacing w:val="3"/>
          <w:sz w:val="24"/>
          <w:szCs w:val="24"/>
        </w:rPr>
        <w:t xml:space="preserve">- территории, на которых размещаются отдельно стоящие </w:t>
      </w:r>
      <w:r w:rsidRPr="00CD7ECC">
        <w:rPr>
          <w:rFonts w:ascii="Arial" w:hAnsi="Arial" w:cs="Arial"/>
          <w:spacing w:val="8"/>
          <w:sz w:val="24"/>
          <w:szCs w:val="24"/>
        </w:rPr>
        <w:t xml:space="preserve">одноквартирные 1 - 2 - 3-этажные жилые дома с участками, как правило, от 500 до 5000 кв. </w:t>
      </w:r>
      <w:r w:rsidRPr="00CD7ECC">
        <w:rPr>
          <w:rFonts w:ascii="Arial" w:hAnsi="Arial" w:cs="Arial"/>
          <w:spacing w:val="3"/>
          <w:sz w:val="24"/>
          <w:szCs w:val="24"/>
        </w:rPr>
        <w:t xml:space="preserve">метров, как правило, не предназначенными для осуществления активной сельскохозяйственной </w:t>
      </w:r>
      <w:r w:rsidRPr="00CD7ECC">
        <w:rPr>
          <w:rFonts w:ascii="Arial" w:hAnsi="Arial" w:cs="Arial"/>
          <w:spacing w:val="2"/>
          <w:sz w:val="24"/>
          <w:szCs w:val="24"/>
        </w:rPr>
        <w:t>деятельности.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5"/>
          <w:sz w:val="24"/>
          <w:szCs w:val="24"/>
        </w:rPr>
        <w:t>Линия регулирования застройк</w:t>
      </w:r>
      <w:proofErr w:type="gramStart"/>
      <w:r w:rsidRPr="00CD7ECC">
        <w:rPr>
          <w:rFonts w:ascii="Arial" w:hAnsi="Arial" w:cs="Arial"/>
          <w:bCs/>
          <w:spacing w:val="5"/>
          <w:sz w:val="24"/>
          <w:szCs w:val="24"/>
        </w:rPr>
        <w:t>и-</w:t>
      </w:r>
      <w:proofErr w:type="gramEnd"/>
      <w:r w:rsidRPr="00CD7ECC">
        <w:rPr>
          <w:rFonts w:ascii="Arial" w:hAnsi="Arial" w:cs="Arial"/>
          <w:bCs/>
          <w:spacing w:val="5"/>
          <w:sz w:val="24"/>
          <w:szCs w:val="24"/>
        </w:rPr>
        <w:t xml:space="preserve"> </w:t>
      </w:r>
      <w:r w:rsidRPr="00CD7ECC">
        <w:rPr>
          <w:rFonts w:ascii="Arial" w:hAnsi="Arial" w:cs="Arial"/>
          <w:spacing w:val="5"/>
          <w:sz w:val="24"/>
          <w:szCs w:val="24"/>
        </w:rPr>
        <w:t xml:space="preserve">граница застройки, устанавливаемая при размещении </w:t>
      </w:r>
      <w:r w:rsidRPr="00CD7ECC">
        <w:rPr>
          <w:rFonts w:ascii="Arial" w:hAnsi="Arial" w:cs="Arial"/>
          <w:spacing w:val="4"/>
          <w:sz w:val="24"/>
          <w:szCs w:val="24"/>
        </w:rPr>
        <w:t>зданий, строений и сооружений, с отступом от красной линии или от границ земельного участка.</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spacing w:val="13"/>
          <w:sz w:val="24"/>
          <w:szCs w:val="24"/>
        </w:rPr>
        <w:t>Линейные объекты — линии электропередачи, линии связи (в том числе линейно-</w:t>
      </w:r>
      <w:r w:rsidRPr="00CD7ECC">
        <w:rPr>
          <w:rFonts w:ascii="Arial" w:hAnsi="Arial" w:cs="Arial"/>
          <w:spacing w:val="7"/>
          <w:sz w:val="24"/>
          <w:szCs w:val="24"/>
        </w:rPr>
        <w:t xml:space="preserve">кабельные сооружения), трубопроводы, автомобильные дороги, железнодорожные линии и </w:t>
      </w:r>
      <w:r w:rsidRPr="00CD7ECC">
        <w:rPr>
          <w:rFonts w:ascii="Arial" w:hAnsi="Arial" w:cs="Arial"/>
          <w:spacing w:val="3"/>
          <w:sz w:val="24"/>
          <w:szCs w:val="24"/>
        </w:rPr>
        <w:t>другие подобные сооружения;</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proofErr w:type="spellStart"/>
      <w:r w:rsidRPr="00CD7ECC">
        <w:rPr>
          <w:rFonts w:ascii="Arial" w:hAnsi="Arial" w:cs="Arial"/>
          <w:bCs/>
          <w:spacing w:val="13"/>
          <w:sz w:val="24"/>
          <w:szCs w:val="24"/>
        </w:rPr>
        <w:t>Маломобильные</w:t>
      </w:r>
      <w:proofErr w:type="spellEnd"/>
      <w:r w:rsidRPr="00CD7ECC">
        <w:rPr>
          <w:rFonts w:ascii="Arial" w:hAnsi="Arial" w:cs="Arial"/>
          <w:bCs/>
          <w:spacing w:val="13"/>
          <w:sz w:val="24"/>
          <w:szCs w:val="24"/>
        </w:rPr>
        <w:t xml:space="preserve"> группы населения </w:t>
      </w:r>
      <w:r w:rsidRPr="00CD7ECC">
        <w:rPr>
          <w:rFonts w:ascii="Arial" w:hAnsi="Arial" w:cs="Arial"/>
          <w:spacing w:val="13"/>
          <w:sz w:val="24"/>
          <w:szCs w:val="24"/>
        </w:rPr>
        <w:t xml:space="preserve">- люди, испытывающие затруднения при </w:t>
      </w:r>
      <w:r w:rsidRPr="00CD7ECC">
        <w:rPr>
          <w:rFonts w:ascii="Arial" w:hAnsi="Arial" w:cs="Arial"/>
          <w:spacing w:val="7"/>
          <w:sz w:val="24"/>
          <w:szCs w:val="24"/>
        </w:rPr>
        <w:t xml:space="preserve">самостоятельном передвижении, получении услуги, необходимой информации или при </w:t>
      </w:r>
      <w:r w:rsidRPr="00CD7ECC">
        <w:rPr>
          <w:rFonts w:ascii="Arial" w:hAnsi="Arial" w:cs="Arial"/>
          <w:spacing w:val="3"/>
          <w:sz w:val="24"/>
          <w:szCs w:val="24"/>
        </w:rPr>
        <w:t>ориентировании в пространстве.</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4"/>
          <w:sz w:val="24"/>
          <w:szCs w:val="24"/>
        </w:rPr>
        <w:t xml:space="preserve">Механизированная автостоянка </w:t>
      </w:r>
      <w:r w:rsidRPr="00CD7ECC">
        <w:rPr>
          <w:rFonts w:ascii="Arial" w:hAnsi="Arial" w:cs="Arial"/>
          <w:spacing w:val="4"/>
          <w:sz w:val="24"/>
          <w:szCs w:val="24"/>
        </w:rPr>
        <w:t xml:space="preserve">- автостоянка, в которой транспортировка автомобилей в </w:t>
      </w:r>
      <w:r w:rsidRPr="00CD7ECC">
        <w:rPr>
          <w:rFonts w:ascii="Arial" w:hAnsi="Arial" w:cs="Arial"/>
          <w:spacing w:val="3"/>
          <w:sz w:val="24"/>
          <w:szCs w:val="24"/>
        </w:rPr>
        <w:t xml:space="preserve">места (ячейки) хранения осуществляется специальными механизированными устройствами (без </w:t>
      </w:r>
      <w:r w:rsidRPr="00CD7ECC">
        <w:rPr>
          <w:rFonts w:ascii="Arial" w:hAnsi="Arial" w:cs="Arial"/>
          <w:spacing w:val="2"/>
          <w:sz w:val="24"/>
          <w:szCs w:val="24"/>
        </w:rPr>
        <w:t>участия водителей).</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proofErr w:type="gramStart"/>
      <w:r w:rsidRPr="00CD7ECC">
        <w:rPr>
          <w:rFonts w:ascii="Arial" w:hAnsi="Arial" w:cs="Arial"/>
          <w:bCs/>
          <w:spacing w:val="5"/>
          <w:sz w:val="24"/>
          <w:szCs w:val="24"/>
        </w:rPr>
        <w:t xml:space="preserve">Микрорайон (квартал) </w:t>
      </w:r>
      <w:r w:rsidRPr="00CD7ECC">
        <w:rPr>
          <w:rFonts w:ascii="Arial" w:hAnsi="Arial" w:cs="Arial"/>
          <w:spacing w:val="5"/>
          <w:sz w:val="24"/>
          <w:szCs w:val="24"/>
        </w:rPr>
        <w:t xml:space="preserve">- структурный элемент жилой застройки площадью, как правило, </w:t>
      </w:r>
      <w:r w:rsidRPr="00CD7ECC">
        <w:rPr>
          <w:rFonts w:ascii="Arial" w:hAnsi="Arial" w:cs="Arial"/>
          <w:spacing w:val="2"/>
          <w:sz w:val="24"/>
          <w:szCs w:val="24"/>
        </w:rPr>
        <w:t xml:space="preserve">10-60 га, но не более 80 га, не расчлененный магистральными улицами и дорогами, в пределах </w:t>
      </w:r>
      <w:r w:rsidRPr="00CD7ECC">
        <w:rPr>
          <w:rFonts w:ascii="Arial" w:hAnsi="Arial" w:cs="Arial"/>
          <w:spacing w:val="4"/>
          <w:sz w:val="24"/>
          <w:szCs w:val="24"/>
        </w:rPr>
        <w:t xml:space="preserve">которого размещаются учреждения и предприятия повседневного пользования с радиусом </w:t>
      </w:r>
      <w:r w:rsidRPr="00CD7ECC">
        <w:rPr>
          <w:rFonts w:ascii="Arial" w:hAnsi="Arial" w:cs="Arial"/>
          <w:spacing w:val="8"/>
          <w:sz w:val="24"/>
          <w:szCs w:val="24"/>
        </w:rPr>
        <w:t xml:space="preserve">обслуживания не более 500 м (кроме школ и детских дошкольных учреждений, радиус </w:t>
      </w:r>
      <w:r w:rsidRPr="00CD7ECC">
        <w:rPr>
          <w:rFonts w:ascii="Arial" w:hAnsi="Arial" w:cs="Arial"/>
          <w:spacing w:val="7"/>
          <w:sz w:val="24"/>
          <w:szCs w:val="24"/>
        </w:rPr>
        <w:t>обслуживания которых определяется в соответствии с нормами);</w:t>
      </w:r>
      <w:proofErr w:type="gramEnd"/>
      <w:r w:rsidRPr="00CD7ECC">
        <w:rPr>
          <w:rFonts w:ascii="Arial" w:hAnsi="Arial" w:cs="Arial"/>
          <w:spacing w:val="7"/>
          <w:sz w:val="24"/>
          <w:szCs w:val="24"/>
        </w:rPr>
        <w:t xml:space="preserve"> границами, как правило, </w:t>
      </w:r>
      <w:r w:rsidRPr="00CD7ECC">
        <w:rPr>
          <w:rFonts w:ascii="Arial" w:hAnsi="Arial" w:cs="Arial"/>
          <w:spacing w:val="4"/>
          <w:sz w:val="24"/>
          <w:szCs w:val="24"/>
        </w:rPr>
        <w:t>являются магистральные или жилые улицы, проезды, пешеходные пути, естественные рубежи.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7"/>
          <w:sz w:val="24"/>
          <w:szCs w:val="24"/>
        </w:rPr>
        <w:t xml:space="preserve">Многоквартирный жилой </w:t>
      </w:r>
      <w:r w:rsidRPr="00CD7ECC">
        <w:rPr>
          <w:rFonts w:ascii="Arial" w:hAnsi="Arial" w:cs="Arial"/>
          <w:spacing w:val="7"/>
          <w:sz w:val="24"/>
          <w:szCs w:val="24"/>
        </w:rPr>
        <w:t xml:space="preserve">дом - жилой дом, жилые ячейки (квартиры) которого имеют </w:t>
      </w:r>
      <w:r w:rsidRPr="00CD7ECC">
        <w:rPr>
          <w:rFonts w:ascii="Arial" w:hAnsi="Arial" w:cs="Arial"/>
          <w:spacing w:val="1"/>
          <w:sz w:val="24"/>
          <w:szCs w:val="24"/>
        </w:rPr>
        <w:t xml:space="preserve">выход: - на общие лестничные клетки; и - на общий для всего дома земельный участок. </w:t>
      </w:r>
      <w:proofErr w:type="gramStart"/>
      <w:r w:rsidRPr="00CD7ECC">
        <w:rPr>
          <w:rFonts w:ascii="Arial" w:hAnsi="Arial" w:cs="Arial"/>
          <w:spacing w:val="1"/>
          <w:sz w:val="24"/>
          <w:szCs w:val="24"/>
        </w:rPr>
        <w:t>В</w:t>
      </w:r>
      <w:proofErr w:type="gramEnd"/>
      <w:r w:rsidRPr="00CD7ECC">
        <w:rPr>
          <w:rFonts w:ascii="Arial" w:hAnsi="Arial" w:cs="Arial"/>
          <w:spacing w:val="1"/>
          <w:sz w:val="24"/>
          <w:szCs w:val="24"/>
        </w:rPr>
        <w:t xml:space="preserve"> много </w:t>
      </w:r>
      <w:r w:rsidRPr="00CD7ECC">
        <w:rPr>
          <w:rFonts w:ascii="Arial" w:hAnsi="Arial" w:cs="Arial"/>
          <w:spacing w:val="7"/>
          <w:sz w:val="24"/>
          <w:szCs w:val="24"/>
        </w:rPr>
        <w:t xml:space="preserve">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w:t>
      </w:r>
      <w:r w:rsidRPr="00CD7ECC">
        <w:rPr>
          <w:rFonts w:ascii="Arial" w:hAnsi="Arial" w:cs="Arial"/>
          <w:spacing w:val="-2"/>
          <w:sz w:val="24"/>
          <w:szCs w:val="24"/>
        </w:rPr>
        <w:t>галереи.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10"/>
          <w:sz w:val="24"/>
          <w:szCs w:val="24"/>
        </w:rPr>
        <w:t xml:space="preserve">Надземная автостоянка закрытого типа </w:t>
      </w:r>
      <w:r w:rsidRPr="00CD7ECC">
        <w:rPr>
          <w:rFonts w:ascii="Arial" w:hAnsi="Arial" w:cs="Arial"/>
          <w:spacing w:val="10"/>
          <w:sz w:val="24"/>
          <w:szCs w:val="24"/>
        </w:rPr>
        <w:t xml:space="preserve">- автостоянка с наружными стеновыми </w:t>
      </w:r>
      <w:r w:rsidRPr="00CD7ECC">
        <w:rPr>
          <w:rFonts w:ascii="Arial" w:hAnsi="Arial" w:cs="Arial"/>
          <w:spacing w:val="1"/>
          <w:sz w:val="24"/>
          <w:szCs w:val="24"/>
        </w:rPr>
        <w:t>ограждениями.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11"/>
          <w:sz w:val="24"/>
          <w:szCs w:val="24"/>
        </w:rPr>
        <w:t xml:space="preserve">Населенный пункт </w:t>
      </w:r>
      <w:r w:rsidRPr="00CD7ECC">
        <w:rPr>
          <w:rFonts w:ascii="Arial" w:hAnsi="Arial" w:cs="Arial"/>
          <w:spacing w:val="11"/>
          <w:sz w:val="24"/>
          <w:szCs w:val="24"/>
        </w:rPr>
        <w:t xml:space="preserve">- часть территории муниципального образования, имеющая </w:t>
      </w:r>
      <w:r w:rsidRPr="00CD7ECC">
        <w:rPr>
          <w:rFonts w:ascii="Arial" w:hAnsi="Arial" w:cs="Arial"/>
          <w:spacing w:val="3"/>
          <w:sz w:val="24"/>
          <w:szCs w:val="24"/>
        </w:rPr>
        <w:t xml:space="preserve">сосредоточенную застройку в пределах границ, установленных в соответствии с действующим </w:t>
      </w:r>
      <w:r w:rsidRPr="00CD7ECC">
        <w:rPr>
          <w:rFonts w:ascii="Arial" w:hAnsi="Arial" w:cs="Arial"/>
          <w:spacing w:val="4"/>
          <w:sz w:val="24"/>
          <w:szCs w:val="24"/>
        </w:rPr>
        <w:t>законодательством, и предназначенная для постоянного или преимущественного проживания и жизнедеятельности населения. К населенным пунктам относятся поселки, села, деревни.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4"/>
          <w:sz w:val="24"/>
          <w:szCs w:val="24"/>
        </w:rPr>
        <w:t xml:space="preserve">Объект индивидуального жилищного строительства </w:t>
      </w:r>
      <w:r w:rsidRPr="00CD7ECC">
        <w:rPr>
          <w:rFonts w:ascii="Arial" w:hAnsi="Arial" w:cs="Arial"/>
          <w:spacing w:val="4"/>
          <w:sz w:val="24"/>
          <w:szCs w:val="24"/>
        </w:rPr>
        <w:t>- отдельно стоящий жилой дом с количеством этажей не более чем три, предназначенный для проживания одной семьи.</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11"/>
          <w:sz w:val="24"/>
          <w:szCs w:val="24"/>
        </w:rPr>
        <w:t xml:space="preserve">Объект капитального строительства </w:t>
      </w:r>
      <w:r w:rsidRPr="00CD7ECC">
        <w:rPr>
          <w:rFonts w:ascii="Arial" w:hAnsi="Arial" w:cs="Arial"/>
          <w:spacing w:val="11"/>
          <w:sz w:val="24"/>
          <w:szCs w:val="24"/>
        </w:rPr>
        <w:t xml:space="preserve">- здание, строение, сооружение, объекты, </w:t>
      </w:r>
      <w:r w:rsidRPr="00CD7ECC">
        <w:rPr>
          <w:rFonts w:ascii="Arial" w:hAnsi="Arial" w:cs="Arial"/>
          <w:spacing w:val="3"/>
          <w:sz w:val="24"/>
          <w:szCs w:val="24"/>
        </w:rPr>
        <w:t>строительство которых не завершено, за исключением временных построек, киосков, навесов и других подобных построек.</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proofErr w:type="gramStart"/>
      <w:r w:rsidRPr="00CD7ECC">
        <w:rPr>
          <w:rFonts w:ascii="Arial" w:hAnsi="Arial" w:cs="Arial"/>
          <w:bCs/>
          <w:spacing w:val="10"/>
          <w:sz w:val="24"/>
          <w:szCs w:val="24"/>
        </w:rPr>
        <w:t xml:space="preserve">Озелененные территории </w:t>
      </w:r>
      <w:r w:rsidRPr="00CD7ECC">
        <w:rPr>
          <w:rFonts w:ascii="Arial" w:hAnsi="Arial" w:cs="Arial"/>
          <w:spacing w:val="10"/>
          <w:sz w:val="24"/>
          <w:szCs w:val="24"/>
        </w:rPr>
        <w:t xml:space="preserve">- часть территории природного комплекса, на которой </w:t>
      </w:r>
      <w:r w:rsidRPr="00CD7ECC">
        <w:rPr>
          <w:rFonts w:ascii="Arial" w:hAnsi="Arial" w:cs="Arial"/>
          <w:spacing w:val="8"/>
          <w:sz w:val="24"/>
          <w:szCs w:val="24"/>
        </w:rPr>
        <w:t xml:space="preserve">располагаются искусственно созданные садово-парковые комплексы и объекты - парк, сад, </w:t>
      </w:r>
      <w:r w:rsidRPr="00CD7ECC">
        <w:rPr>
          <w:rFonts w:ascii="Arial" w:hAnsi="Arial" w:cs="Arial"/>
          <w:spacing w:val="3"/>
          <w:sz w:val="24"/>
          <w:szCs w:val="24"/>
        </w:rPr>
        <w:t xml:space="preserve">сквер, бульвар; застроенные территории жилого, общественного, делового, коммунального, </w:t>
      </w:r>
      <w:r w:rsidRPr="00CD7ECC">
        <w:rPr>
          <w:rFonts w:ascii="Arial" w:hAnsi="Arial" w:cs="Arial"/>
          <w:spacing w:val="4"/>
          <w:sz w:val="24"/>
          <w:szCs w:val="24"/>
        </w:rPr>
        <w:t xml:space="preserve">производственного назначения, в пределах которой часть поверхности занята растительным </w:t>
      </w:r>
      <w:r w:rsidRPr="00CD7ECC">
        <w:rPr>
          <w:rFonts w:ascii="Arial" w:hAnsi="Arial" w:cs="Arial"/>
          <w:sz w:val="24"/>
          <w:szCs w:val="24"/>
        </w:rPr>
        <w:t>покровом.</w:t>
      </w:r>
      <w:proofErr w:type="gramEnd"/>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2"/>
          <w:sz w:val="24"/>
          <w:szCs w:val="24"/>
        </w:rPr>
        <w:t xml:space="preserve">Охранная зона </w:t>
      </w:r>
      <w:r w:rsidRPr="00CD7ECC">
        <w:rPr>
          <w:rFonts w:ascii="Arial" w:hAnsi="Arial" w:cs="Arial"/>
          <w:spacing w:val="2"/>
          <w:sz w:val="24"/>
          <w:szCs w:val="24"/>
        </w:rPr>
        <w:t xml:space="preserve">- территория, в пределах которой в целях обеспечения сохранности объекта </w:t>
      </w:r>
      <w:r w:rsidRPr="00CD7ECC">
        <w:rPr>
          <w:rFonts w:ascii="Arial" w:hAnsi="Arial" w:cs="Arial"/>
          <w:spacing w:val="6"/>
          <w:sz w:val="24"/>
          <w:szCs w:val="24"/>
        </w:rPr>
        <w:t xml:space="preserve">культурного наследия в его историческом ландшафтном окружении устанавливается особый </w:t>
      </w:r>
      <w:r w:rsidRPr="00CD7ECC">
        <w:rPr>
          <w:rFonts w:ascii="Arial" w:hAnsi="Arial" w:cs="Arial"/>
          <w:spacing w:val="3"/>
          <w:sz w:val="24"/>
          <w:szCs w:val="24"/>
        </w:rPr>
        <w:t xml:space="preserve">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r w:rsidRPr="00CD7ECC">
        <w:rPr>
          <w:rFonts w:ascii="Arial" w:hAnsi="Arial" w:cs="Arial"/>
          <w:spacing w:val="4"/>
          <w:sz w:val="24"/>
          <w:szCs w:val="24"/>
        </w:rPr>
        <w:t xml:space="preserve">Зоны охраны памятников устанавливаются как для отдельных памятников истории и культуры, </w:t>
      </w:r>
      <w:r w:rsidRPr="00CD7ECC">
        <w:rPr>
          <w:rFonts w:ascii="Arial" w:hAnsi="Arial" w:cs="Arial"/>
          <w:spacing w:val="7"/>
          <w:sz w:val="24"/>
          <w:szCs w:val="24"/>
        </w:rPr>
        <w:t xml:space="preserve">так и для их ансамблей и комплексов, а также при особых обоснованиях - для целостных </w:t>
      </w:r>
      <w:r w:rsidRPr="00CD7ECC">
        <w:rPr>
          <w:rFonts w:ascii="Arial" w:hAnsi="Arial" w:cs="Arial"/>
          <w:spacing w:val="3"/>
          <w:sz w:val="24"/>
          <w:szCs w:val="24"/>
        </w:rPr>
        <w:t xml:space="preserve">памятников градостроительства (исторических зон городских и сельских поселений и других </w:t>
      </w:r>
      <w:r w:rsidRPr="00CD7ECC">
        <w:rPr>
          <w:rFonts w:ascii="Arial" w:hAnsi="Arial" w:cs="Arial"/>
          <w:sz w:val="24"/>
          <w:szCs w:val="24"/>
        </w:rPr>
        <w:t>объектов).</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3"/>
          <w:sz w:val="24"/>
          <w:szCs w:val="24"/>
        </w:rPr>
        <w:t xml:space="preserve">Пешеходная зона </w:t>
      </w:r>
      <w:r w:rsidRPr="00CD7ECC">
        <w:rPr>
          <w:rFonts w:ascii="Arial" w:hAnsi="Arial" w:cs="Arial"/>
          <w:spacing w:val="3"/>
          <w:sz w:val="24"/>
          <w:szCs w:val="24"/>
        </w:rPr>
        <w:t xml:space="preserve">- территория, предназначенная для передвижения пешеходов, на ней не </w:t>
      </w:r>
      <w:r w:rsidRPr="00CD7ECC">
        <w:rPr>
          <w:rFonts w:ascii="Arial" w:hAnsi="Arial" w:cs="Arial"/>
          <w:spacing w:val="9"/>
          <w:sz w:val="24"/>
          <w:szCs w:val="24"/>
        </w:rPr>
        <w:t xml:space="preserve">допускается движения транспорта за исключением специального, обслуживающего эту </w:t>
      </w:r>
      <w:r w:rsidRPr="00CD7ECC">
        <w:rPr>
          <w:rFonts w:ascii="Arial" w:hAnsi="Arial" w:cs="Arial"/>
          <w:spacing w:val="1"/>
          <w:sz w:val="24"/>
          <w:szCs w:val="24"/>
        </w:rPr>
        <w:t>территорию.</w:t>
      </w:r>
    </w:p>
    <w:p w:rsidR="007E2D20" w:rsidRDefault="00CD7ECC" w:rsidP="007E2D20">
      <w:pPr>
        <w:shd w:val="clear" w:color="auto" w:fill="FFFFFF"/>
        <w:spacing w:after="0" w:line="240" w:lineRule="auto"/>
        <w:ind w:right="10" w:firstLine="709"/>
        <w:jc w:val="both"/>
        <w:rPr>
          <w:rFonts w:ascii="Arial" w:hAnsi="Arial" w:cs="Arial"/>
          <w:spacing w:val="2"/>
          <w:sz w:val="24"/>
          <w:szCs w:val="24"/>
        </w:rPr>
      </w:pPr>
      <w:r w:rsidRPr="00CD7ECC">
        <w:rPr>
          <w:rFonts w:ascii="Arial" w:hAnsi="Arial" w:cs="Arial"/>
          <w:bCs/>
          <w:spacing w:val="3"/>
          <w:sz w:val="24"/>
          <w:szCs w:val="24"/>
        </w:rPr>
        <w:t xml:space="preserve">Плотность застройки </w:t>
      </w:r>
      <w:r w:rsidRPr="00CD7ECC">
        <w:rPr>
          <w:rFonts w:ascii="Arial" w:hAnsi="Arial" w:cs="Arial"/>
          <w:spacing w:val="3"/>
          <w:sz w:val="24"/>
          <w:szCs w:val="24"/>
        </w:rPr>
        <w:t xml:space="preserve">- суммарная поэтажная площадь застройки наземной части зданий и </w:t>
      </w:r>
      <w:r w:rsidRPr="00CD7ECC">
        <w:rPr>
          <w:rFonts w:ascii="Arial" w:hAnsi="Arial" w:cs="Arial"/>
          <w:spacing w:val="10"/>
          <w:sz w:val="24"/>
          <w:szCs w:val="24"/>
        </w:rPr>
        <w:t xml:space="preserve">сооружений в габаритах наружных стен, приходящаяся на единицу территории участка </w:t>
      </w:r>
      <w:r w:rsidRPr="00CD7ECC">
        <w:rPr>
          <w:rFonts w:ascii="Arial" w:hAnsi="Arial" w:cs="Arial"/>
          <w:spacing w:val="2"/>
          <w:sz w:val="24"/>
          <w:szCs w:val="24"/>
        </w:rPr>
        <w:t>(квартала) (тыс. кв. м/</w:t>
      </w:r>
      <w:proofErr w:type="gramStart"/>
      <w:r w:rsidRPr="00CD7ECC">
        <w:rPr>
          <w:rFonts w:ascii="Arial" w:hAnsi="Arial" w:cs="Arial"/>
          <w:spacing w:val="2"/>
          <w:sz w:val="24"/>
          <w:szCs w:val="24"/>
        </w:rPr>
        <w:t>га</w:t>
      </w:r>
      <w:proofErr w:type="gramEnd"/>
      <w:r w:rsidRPr="00CD7ECC">
        <w:rPr>
          <w:rFonts w:ascii="Arial" w:hAnsi="Arial" w:cs="Arial"/>
          <w:spacing w:val="2"/>
          <w:sz w:val="24"/>
          <w:szCs w:val="24"/>
        </w:rPr>
        <w:t>).</w:t>
      </w:r>
    </w:p>
    <w:p w:rsidR="00CD7ECC" w:rsidRPr="007E2D20" w:rsidRDefault="00CD7ECC" w:rsidP="007E2D20">
      <w:pPr>
        <w:shd w:val="clear" w:color="auto" w:fill="FFFFFF"/>
        <w:spacing w:after="0" w:line="240" w:lineRule="auto"/>
        <w:ind w:right="10" w:firstLine="709"/>
        <w:jc w:val="both"/>
        <w:rPr>
          <w:rFonts w:ascii="Arial" w:hAnsi="Arial" w:cs="Arial"/>
          <w:spacing w:val="2"/>
          <w:sz w:val="24"/>
          <w:szCs w:val="24"/>
        </w:rPr>
      </w:pPr>
      <w:proofErr w:type="gramStart"/>
      <w:r w:rsidRPr="00CD7ECC">
        <w:rPr>
          <w:rFonts w:ascii="Arial" w:hAnsi="Arial" w:cs="Arial"/>
          <w:bCs/>
          <w:spacing w:val="5"/>
          <w:sz w:val="24"/>
          <w:szCs w:val="24"/>
        </w:rPr>
        <w:t xml:space="preserve">Реконструкция </w:t>
      </w:r>
      <w:r w:rsidRPr="00CD7ECC">
        <w:rPr>
          <w:rFonts w:ascii="Arial" w:hAnsi="Arial" w:cs="Arial"/>
          <w:spacing w:val="5"/>
          <w:sz w:val="24"/>
          <w:szCs w:val="24"/>
        </w:rPr>
        <w:t xml:space="preserve">объектов капитального строительства (за исключением линейных объектов) </w:t>
      </w:r>
      <w:r w:rsidRPr="00CD7ECC">
        <w:rPr>
          <w:rFonts w:ascii="Arial" w:hAnsi="Arial" w:cs="Arial"/>
          <w:spacing w:val="4"/>
          <w:sz w:val="24"/>
          <w:szCs w:val="24"/>
        </w:rPr>
        <w:t xml:space="preserve">- изменение параметров объекта капитального строительства, его частей (высоты, количества </w:t>
      </w:r>
      <w:r w:rsidRPr="00CD7ECC">
        <w:rPr>
          <w:rFonts w:ascii="Arial" w:hAnsi="Arial" w:cs="Arial"/>
          <w:spacing w:val="10"/>
          <w:sz w:val="24"/>
          <w:szCs w:val="24"/>
        </w:rPr>
        <w:t xml:space="preserve">этажей, площади, объема), в том числе надстройка, перестройка, расширение объекта </w:t>
      </w:r>
      <w:r w:rsidRPr="00CD7ECC">
        <w:rPr>
          <w:rFonts w:ascii="Arial" w:hAnsi="Arial" w:cs="Arial"/>
          <w:spacing w:val="3"/>
          <w:sz w:val="24"/>
          <w:szCs w:val="24"/>
        </w:rPr>
        <w:t xml:space="preserve">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CD7ECC">
        <w:rPr>
          <w:rFonts w:ascii="Arial" w:hAnsi="Arial" w:cs="Arial"/>
          <w:spacing w:val="7"/>
          <w:sz w:val="24"/>
          <w:szCs w:val="24"/>
        </w:rPr>
        <w:t xml:space="preserve">таких конструкций на аналогичные или иные улучшающие показатели таких конструкций </w:t>
      </w:r>
      <w:r w:rsidRPr="00CD7ECC">
        <w:rPr>
          <w:rFonts w:ascii="Arial" w:hAnsi="Arial" w:cs="Arial"/>
          <w:spacing w:val="3"/>
          <w:sz w:val="24"/>
          <w:szCs w:val="24"/>
        </w:rPr>
        <w:t>элементы и (или) восстановления</w:t>
      </w:r>
      <w:proofErr w:type="gramEnd"/>
      <w:r w:rsidRPr="00CD7ECC">
        <w:rPr>
          <w:rFonts w:ascii="Arial" w:hAnsi="Arial" w:cs="Arial"/>
          <w:spacing w:val="3"/>
          <w:sz w:val="24"/>
          <w:szCs w:val="24"/>
        </w:rPr>
        <w:t xml:space="preserve"> указанных элементов.</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E2D20">
        <w:rPr>
          <w:rFonts w:ascii="Arial" w:hAnsi="Arial" w:cs="Arial"/>
          <w:sz w:val="24"/>
          <w:szCs w:val="24"/>
        </w:rPr>
        <w:t>котором</w:t>
      </w:r>
      <w:proofErr w:type="gramEnd"/>
      <w:r w:rsidRPr="007E2D20">
        <w:rPr>
          <w:rFonts w:ascii="Arial" w:hAnsi="Arial" w:cs="Arial"/>
          <w:sz w:val="24"/>
          <w:szCs w:val="24"/>
        </w:rPr>
        <w:t xml:space="preserve"> требуется изменение границ полос отвода и (или) охранных зон таких объектов.</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Собственник земельного участка — лицо, обладающее правом собственности на земельный участок.</w:t>
      </w:r>
    </w:p>
    <w:p w:rsidR="00CD7ECC" w:rsidRPr="007E2D20" w:rsidRDefault="00CD7ECC" w:rsidP="007E2D20">
      <w:pPr>
        <w:spacing w:after="0" w:line="240" w:lineRule="auto"/>
        <w:ind w:firstLine="709"/>
        <w:jc w:val="both"/>
        <w:rPr>
          <w:rFonts w:ascii="Arial" w:hAnsi="Arial" w:cs="Arial"/>
          <w:sz w:val="24"/>
          <w:szCs w:val="24"/>
        </w:rPr>
      </w:pPr>
      <w:proofErr w:type="gramStart"/>
      <w:r w:rsidRPr="007E2D20">
        <w:rPr>
          <w:rFonts w:ascii="Arial" w:hAnsi="Arial" w:cs="Arial"/>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Строительство - создание зданий, строений, сооружений (в том числе на месте сносимых объектов капитального строительства).</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CD7ECC" w:rsidRPr="007E2D20" w:rsidRDefault="00CD7ECC" w:rsidP="007E2D20">
      <w:pPr>
        <w:spacing w:after="0" w:line="240" w:lineRule="auto"/>
        <w:ind w:firstLine="709"/>
        <w:jc w:val="both"/>
        <w:rPr>
          <w:rFonts w:ascii="Arial" w:hAnsi="Arial" w:cs="Arial"/>
          <w:sz w:val="24"/>
          <w:szCs w:val="24"/>
        </w:rPr>
      </w:pPr>
      <w:proofErr w:type="gramStart"/>
      <w:r w:rsidRPr="007E2D20">
        <w:rPr>
          <w:rFonts w:ascii="Arial"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CD7ECC" w:rsidRPr="007E2D20" w:rsidRDefault="00CD7ECC" w:rsidP="007E2D20">
      <w:pPr>
        <w:spacing w:after="0" w:line="240" w:lineRule="auto"/>
        <w:ind w:firstLine="709"/>
        <w:jc w:val="both"/>
        <w:rPr>
          <w:rFonts w:ascii="Arial" w:hAnsi="Arial" w:cs="Arial"/>
          <w:sz w:val="24"/>
          <w:szCs w:val="24"/>
        </w:rPr>
      </w:pPr>
      <w:proofErr w:type="gramStart"/>
      <w:r w:rsidRPr="007E2D20">
        <w:rPr>
          <w:rFonts w:ascii="Arial" w:hAnsi="Arial" w:cs="Arial"/>
          <w:sz w:val="24"/>
          <w:szCs w:val="24"/>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7E2D20">
        <w:rPr>
          <w:rFonts w:ascii="Arial" w:hAnsi="Arial" w:cs="Arial"/>
          <w:sz w:val="24"/>
          <w:szCs w:val="24"/>
        </w:rPr>
        <w:t>являющееся</w:t>
      </w:r>
      <w:proofErr w:type="gramEnd"/>
      <w:r w:rsidRPr="007E2D20">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E2D20">
        <w:rPr>
          <w:rFonts w:ascii="Arial" w:hAnsi="Arial" w:cs="Arial"/>
          <w:sz w:val="24"/>
          <w:szCs w:val="24"/>
        </w:rPr>
        <w:t>подэстакадных</w:t>
      </w:r>
      <w:proofErr w:type="spellEnd"/>
      <w:r w:rsidRPr="007E2D20">
        <w:rPr>
          <w:rFonts w:ascii="Arial" w:hAnsi="Arial" w:cs="Arial"/>
          <w:sz w:val="24"/>
          <w:szCs w:val="24"/>
        </w:rPr>
        <w:t xml:space="preserve"> или </w:t>
      </w:r>
      <w:proofErr w:type="spellStart"/>
      <w:r w:rsidRPr="007E2D20">
        <w:rPr>
          <w:rFonts w:ascii="Arial" w:hAnsi="Arial" w:cs="Arial"/>
          <w:sz w:val="24"/>
          <w:szCs w:val="24"/>
        </w:rPr>
        <w:t>подмостовых</w:t>
      </w:r>
      <w:proofErr w:type="spellEnd"/>
      <w:r w:rsidRPr="007E2D20">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A6827" w:rsidRDefault="000A6827" w:rsidP="00CD7ECC">
      <w:pPr>
        <w:pStyle w:val="4"/>
        <w:spacing w:before="0" w:line="240" w:lineRule="auto"/>
        <w:jc w:val="center"/>
        <w:rPr>
          <w:rFonts w:ascii="Arial" w:eastAsiaTheme="minorEastAsia" w:hAnsi="Arial" w:cs="Arial"/>
          <w:b w:val="0"/>
          <w:bCs w:val="0"/>
          <w:i w:val="0"/>
          <w:iCs w:val="0"/>
          <w:color w:val="auto"/>
          <w:sz w:val="24"/>
          <w:szCs w:val="24"/>
        </w:rPr>
      </w:pPr>
    </w:p>
    <w:p w:rsidR="000A6827" w:rsidRPr="000A6827" w:rsidRDefault="000A6827" w:rsidP="000A6827"/>
    <w:p w:rsidR="000A6827" w:rsidRDefault="000A6827" w:rsidP="00CD7ECC">
      <w:pPr>
        <w:pStyle w:val="4"/>
        <w:spacing w:before="0" w:line="240" w:lineRule="auto"/>
        <w:jc w:val="center"/>
        <w:rPr>
          <w:rFonts w:ascii="Arial" w:hAnsi="Arial" w:cs="Arial"/>
          <w:b w:val="0"/>
          <w:i w:val="0"/>
          <w:color w:val="auto"/>
          <w:sz w:val="24"/>
          <w:szCs w:val="24"/>
        </w:rPr>
      </w:pPr>
    </w:p>
    <w:p w:rsidR="00CD7ECC" w:rsidRPr="00CD7ECC" w:rsidRDefault="00CD7ECC" w:rsidP="00CD7ECC">
      <w:pPr>
        <w:pStyle w:val="4"/>
        <w:spacing w:before="0" w:line="240" w:lineRule="auto"/>
        <w:jc w:val="center"/>
        <w:rPr>
          <w:rFonts w:ascii="Arial" w:hAnsi="Arial" w:cs="Arial"/>
          <w:b w:val="0"/>
          <w:i w:val="0"/>
          <w:color w:val="auto"/>
          <w:sz w:val="24"/>
          <w:szCs w:val="24"/>
        </w:rPr>
      </w:pPr>
      <w:r w:rsidRPr="00CD7ECC">
        <w:rPr>
          <w:rFonts w:ascii="Arial" w:hAnsi="Arial" w:cs="Arial"/>
          <w:b w:val="0"/>
          <w:i w:val="0"/>
          <w:color w:val="auto"/>
          <w:sz w:val="24"/>
          <w:szCs w:val="24"/>
        </w:rPr>
        <w:t>ПЕРЕЧЕНЬ ЛИНИЙ ГРАДОСТРОИТЕЛЬНОГО РЕГУЛИРОВАНИЯ</w:t>
      </w:r>
    </w:p>
    <w:p w:rsidR="00CD7ECC" w:rsidRPr="00CD7ECC" w:rsidRDefault="00CD7ECC" w:rsidP="00CD7ECC">
      <w:pPr>
        <w:shd w:val="clear" w:color="auto" w:fill="FFFFFF"/>
        <w:spacing w:after="0" w:line="240" w:lineRule="auto"/>
        <w:ind w:left="708"/>
        <w:rPr>
          <w:rFonts w:ascii="Arial" w:hAnsi="Arial" w:cs="Arial"/>
          <w:sz w:val="24"/>
          <w:szCs w:val="24"/>
        </w:rPr>
      </w:pPr>
    </w:p>
    <w:p w:rsidR="00CD7ECC" w:rsidRPr="007E2D20" w:rsidRDefault="00CD7ECC" w:rsidP="007E2D20">
      <w:pPr>
        <w:spacing w:after="0" w:line="240" w:lineRule="auto"/>
        <w:ind w:firstLine="709"/>
        <w:jc w:val="both"/>
        <w:rPr>
          <w:rFonts w:ascii="Arial" w:hAnsi="Arial" w:cs="Arial"/>
          <w:sz w:val="24"/>
          <w:szCs w:val="24"/>
        </w:rPr>
      </w:pPr>
      <w:proofErr w:type="gramStart"/>
      <w:r w:rsidRPr="007E2D20">
        <w:rPr>
          <w:rFonts w:ascii="Arial" w:hAnsi="Arial" w:cs="Arial"/>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7E2D20">
        <w:rPr>
          <w:rFonts w:ascii="Arial" w:hAnsi="Arial" w:cs="Arial"/>
          <w:sz w:val="24"/>
          <w:szCs w:val="24"/>
        </w:rPr>
        <w:t>пандусных</w:t>
      </w:r>
      <w:proofErr w:type="spellEnd"/>
      <w:r w:rsidRPr="007E2D20">
        <w:rPr>
          <w:rFonts w:ascii="Arial" w:hAnsi="Arial" w:cs="Arial"/>
          <w:sz w:val="24"/>
          <w:szCs w:val="24"/>
        </w:rPr>
        <w:t xml:space="preserve"> сходов подземных пешеходных переходов, павильонов на остановочных пунктах городского общественного транспорта).</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xml:space="preserve">отдельных  нестационарных объектов автосервиса для  попутного обслуживания  (АЗС, </w:t>
      </w:r>
      <w:proofErr w:type="spellStart"/>
      <w:r w:rsidRPr="007E2D20">
        <w:rPr>
          <w:rFonts w:ascii="Arial" w:hAnsi="Arial" w:cs="Arial"/>
          <w:sz w:val="24"/>
          <w:szCs w:val="24"/>
        </w:rPr>
        <w:t>минимойки</w:t>
      </w:r>
      <w:proofErr w:type="spellEnd"/>
      <w:r w:rsidRPr="007E2D20">
        <w:rPr>
          <w:rFonts w:ascii="Arial" w:hAnsi="Arial" w:cs="Arial"/>
          <w:sz w:val="24"/>
          <w:szCs w:val="24"/>
        </w:rPr>
        <w:t xml:space="preserve">, посты проверки </w:t>
      </w:r>
      <w:proofErr w:type="gramStart"/>
      <w:r w:rsidRPr="007E2D20">
        <w:rPr>
          <w:rFonts w:ascii="Arial" w:hAnsi="Arial" w:cs="Arial"/>
          <w:sz w:val="24"/>
          <w:szCs w:val="24"/>
        </w:rPr>
        <w:t>СО</w:t>
      </w:r>
      <w:proofErr w:type="gramEnd"/>
      <w:r w:rsidRPr="007E2D20">
        <w:rPr>
          <w:rFonts w:ascii="Arial" w:hAnsi="Arial" w:cs="Arial"/>
          <w:sz w:val="24"/>
          <w:szCs w:val="24"/>
        </w:rPr>
        <w:t>);</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отдельных    нестационарных    объектов    для    попутного    обслуживания    пешеходов (мелкорозничная торговля и бытовое обслуживание).</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Отступ застройки - расстояние между красной линией или границей земельного участка и стеной здания, строения, сооружения.</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xml:space="preserve">Границы </w:t>
      </w:r>
      <w:proofErr w:type="spellStart"/>
      <w:r w:rsidRPr="007E2D20">
        <w:rPr>
          <w:rFonts w:ascii="Arial" w:hAnsi="Arial" w:cs="Arial"/>
          <w:sz w:val="24"/>
          <w:szCs w:val="24"/>
        </w:rPr>
        <w:t>водоохранных</w:t>
      </w:r>
      <w:proofErr w:type="spellEnd"/>
      <w:r w:rsidRPr="007E2D20">
        <w:rPr>
          <w:rFonts w:ascii="Arial" w:hAnsi="Arial" w:cs="Arial"/>
          <w:sz w:val="24"/>
          <w:szCs w:val="24"/>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xml:space="preserve">Границы прибрежных зон (полос) - границы территорий внутри </w:t>
      </w:r>
      <w:proofErr w:type="spellStart"/>
      <w:r w:rsidRPr="007E2D20">
        <w:rPr>
          <w:rFonts w:ascii="Arial" w:hAnsi="Arial" w:cs="Arial"/>
          <w:sz w:val="24"/>
          <w:szCs w:val="24"/>
        </w:rPr>
        <w:t>водоохранных</w:t>
      </w:r>
      <w:proofErr w:type="spellEnd"/>
      <w:r w:rsidRPr="007E2D20">
        <w:rPr>
          <w:rFonts w:ascii="Arial" w:hAnsi="Arial" w:cs="Arial"/>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xml:space="preserve">Границы зон санитарной охраны источников питьевого водоснабжения    </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границы зон I и II пояса, а также жесткой зоны II пояса:</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w:t>
      </w:r>
      <w:r w:rsidRPr="007E2D20">
        <w:rPr>
          <w:rFonts w:ascii="Arial" w:hAnsi="Arial" w:cs="Arial"/>
          <w:sz w:val="24"/>
          <w:szCs w:val="24"/>
        </w:rPr>
        <w:tab/>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7E2D20">
        <w:rPr>
          <w:rFonts w:ascii="Arial" w:hAnsi="Arial" w:cs="Arial"/>
          <w:sz w:val="24"/>
          <w:szCs w:val="24"/>
        </w:rPr>
        <w:t>водоисточника</w:t>
      </w:r>
      <w:proofErr w:type="spellEnd"/>
      <w:r w:rsidRPr="007E2D20">
        <w:rPr>
          <w:rFonts w:ascii="Arial" w:hAnsi="Arial" w:cs="Arial"/>
          <w:sz w:val="24"/>
          <w:szCs w:val="24"/>
        </w:rPr>
        <w:t xml:space="preserve">. </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w:t>
      </w:r>
      <w:r w:rsidRPr="007E2D20">
        <w:rPr>
          <w:rFonts w:ascii="Arial" w:hAnsi="Arial" w:cs="Arial"/>
          <w:sz w:val="24"/>
          <w:szCs w:val="24"/>
        </w:rPr>
        <w:tab/>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w:t>
      </w:r>
      <w:r w:rsidRPr="007E2D20">
        <w:rPr>
          <w:rFonts w:ascii="Arial" w:hAnsi="Arial" w:cs="Arial"/>
          <w:sz w:val="24"/>
          <w:szCs w:val="24"/>
        </w:rPr>
        <w:tab/>
        <w:t xml:space="preserve">границы жесткой зоны II пояса санитарной охраны - границы территории, непосредственно прилегающей к акватории </w:t>
      </w:r>
      <w:proofErr w:type="spellStart"/>
      <w:r w:rsidRPr="007E2D20">
        <w:rPr>
          <w:rFonts w:ascii="Arial" w:hAnsi="Arial" w:cs="Arial"/>
          <w:sz w:val="24"/>
          <w:szCs w:val="24"/>
        </w:rPr>
        <w:t>водоисточников</w:t>
      </w:r>
      <w:proofErr w:type="spellEnd"/>
      <w:r w:rsidRPr="007E2D20">
        <w:rPr>
          <w:rFonts w:ascii="Arial" w:hAnsi="Arial" w:cs="Arial"/>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CD7ECC" w:rsidRPr="007E2D20" w:rsidRDefault="00CD7ECC" w:rsidP="007E2D20">
      <w:pPr>
        <w:spacing w:after="0" w:line="240" w:lineRule="auto"/>
        <w:ind w:firstLine="709"/>
        <w:jc w:val="both"/>
        <w:rPr>
          <w:rFonts w:ascii="Arial" w:hAnsi="Arial" w:cs="Arial"/>
          <w:sz w:val="24"/>
          <w:szCs w:val="24"/>
        </w:rPr>
      </w:pPr>
      <w:r w:rsidRPr="007E2D20">
        <w:rPr>
          <w:rFonts w:ascii="Arial" w:hAnsi="Arial" w:cs="Arial"/>
          <w:sz w:val="24"/>
          <w:szCs w:val="24"/>
        </w:rPr>
        <w:t xml:space="preserve">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w:t>
      </w:r>
      <w:proofErr w:type="spellStart"/>
      <w:r w:rsidRPr="007E2D20">
        <w:rPr>
          <w:rFonts w:ascii="Arial" w:hAnsi="Arial" w:cs="Arial"/>
          <w:sz w:val="24"/>
          <w:szCs w:val="24"/>
        </w:rPr>
        <w:t>СНиП</w:t>
      </w:r>
      <w:proofErr w:type="spellEnd"/>
      <w:r w:rsidRPr="007E2D20">
        <w:rPr>
          <w:rFonts w:ascii="Arial" w:hAnsi="Arial" w:cs="Arial"/>
          <w:sz w:val="24"/>
          <w:szCs w:val="24"/>
        </w:rPr>
        <w:t>.</w:t>
      </w:r>
    </w:p>
    <w:p w:rsidR="00CD7ECC" w:rsidRPr="007E2D20" w:rsidRDefault="00CD7ECC" w:rsidP="00E43E7A">
      <w:pPr>
        <w:spacing w:after="0" w:line="240" w:lineRule="auto"/>
        <w:jc w:val="both"/>
        <w:rPr>
          <w:rFonts w:ascii="Arial" w:hAnsi="Arial" w:cs="Arial"/>
          <w:sz w:val="24"/>
          <w:szCs w:val="24"/>
        </w:rPr>
      </w:pPr>
      <w:r w:rsidRPr="007E2D20">
        <w:rPr>
          <w:rFonts w:ascii="Arial" w:hAnsi="Arial" w:cs="Arial"/>
          <w:sz w:val="24"/>
          <w:szCs w:val="24"/>
        </w:rPr>
        <w:br w:type="page"/>
      </w:r>
      <w:r w:rsidR="00303EC0" w:rsidRPr="007E2D20">
        <w:rPr>
          <w:rFonts w:ascii="Arial" w:hAnsi="Arial" w:cs="Arial"/>
          <w:sz w:val="24"/>
          <w:szCs w:val="24"/>
        </w:rPr>
        <w:t xml:space="preserve">                                       </w:t>
      </w:r>
      <w:r w:rsidR="007E2D20">
        <w:rPr>
          <w:rFonts w:ascii="Arial" w:hAnsi="Arial" w:cs="Arial"/>
          <w:sz w:val="24"/>
          <w:szCs w:val="24"/>
        </w:rPr>
        <w:t xml:space="preserve">                    </w:t>
      </w:r>
      <w:r w:rsidR="00E43E7A" w:rsidRPr="00356946">
        <w:rPr>
          <w:rFonts w:ascii="Arial" w:hAnsi="Arial" w:cs="Arial"/>
          <w:sz w:val="24"/>
          <w:szCs w:val="24"/>
        </w:rPr>
        <w:t xml:space="preserve">           </w:t>
      </w:r>
      <w:r w:rsidR="007E2D20">
        <w:rPr>
          <w:rFonts w:ascii="Arial" w:hAnsi="Arial" w:cs="Arial"/>
          <w:sz w:val="24"/>
          <w:szCs w:val="24"/>
        </w:rPr>
        <w:t xml:space="preserve"> </w:t>
      </w:r>
      <w:r w:rsidRPr="007E2D20">
        <w:rPr>
          <w:rFonts w:ascii="Arial" w:hAnsi="Arial" w:cs="Arial"/>
          <w:sz w:val="24"/>
          <w:szCs w:val="24"/>
        </w:rPr>
        <w:t xml:space="preserve">Приложение 2 </w:t>
      </w:r>
    </w:p>
    <w:p w:rsidR="00CD7ECC" w:rsidRPr="007E2D20" w:rsidRDefault="00303EC0" w:rsidP="00303EC0">
      <w:pPr>
        <w:spacing w:after="0" w:line="240" w:lineRule="auto"/>
        <w:jc w:val="both"/>
        <w:rPr>
          <w:rFonts w:ascii="Arial" w:hAnsi="Arial" w:cs="Arial"/>
          <w:sz w:val="24"/>
          <w:szCs w:val="24"/>
        </w:rPr>
      </w:pPr>
      <w:r w:rsidRPr="007E2D20">
        <w:rPr>
          <w:rFonts w:ascii="Arial" w:hAnsi="Arial" w:cs="Arial"/>
          <w:sz w:val="24"/>
          <w:szCs w:val="24"/>
        </w:rPr>
        <w:t xml:space="preserve">                                                                       к м</w:t>
      </w:r>
      <w:r w:rsidR="00CD7ECC" w:rsidRPr="007E2D20">
        <w:rPr>
          <w:rFonts w:ascii="Arial" w:hAnsi="Arial" w:cs="Arial"/>
          <w:sz w:val="24"/>
          <w:szCs w:val="24"/>
        </w:rPr>
        <w:t xml:space="preserve">естным нормативам </w:t>
      </w:r>
    </w:p>
    <w:p w:rsidR="00303EC0" w:rsidRPr="007E2D20" w:rsidRDefault="00303EC0" w:rsidP="00303EC0">
      <w:pPr>
        <w:spacing w:after="0" w:line="240" w:lineRule="auto"/>
        <w:jc w:val="both"/>
        <w:rPr>
          <w:rFonts w:ascii="Arial" w:hAnsi="Arial" w:cs="Arial"/>
          <w:sz w:val="24"/>
          <w:szCs w:val="24"/>
        </w:rPr>
      </w:pPr>
      <w:r w:rsidRPr="007E2D20">
        <w:rPr>
          <w:rFonts w:ascii="Arial" w:hAnsi="Arial" w:cs="Arial"/>
          <w:sz w:val="24"/>
          <w:szCs w:val="24"/>
        </w:rPr>
        <w:t xml:space="preserve">                                                                       г</w:t>
      </w:r>
      <w:r w:rsidR="00CD7ECC" w:rsidRPr="007E2D20">
        <w:rPr>
          <w:rFonts w:ascii="Arial" w:hAnsi="Arial" w:cs="Arial"/>
          <w:sz w:val="24"/>
          <w:szCs w:val="24"/>
        </w:rPr>
        <w:t xml:space="preserve">радостроительного проектирования </w:t>
      </w:r>
    </w:p>
    <w:p w:rsidR="00303EC0" w:rsidRPr="007E2D20" w:rsidRDefault="00303EC0" w:rsidP="00303EC0">
      <w:pPr>
        <w:spacing w:after="0" w:line="240" w:lineRule="auto"/>
        <w:jc w:val="both"/>
        <w:rPr>
          <w:rFonts w:ascii="Arial" w:hAnsi="Arial" w:cs="Arial"/>
          <w:sz w:val="24"/>
          <w:szCs w:val="24"/>
        </w:rPr>
      </w:pPr>
      <w:r w:rsidRPr="007E2D20">
        <w:rPr>
          <w:rFonts w:ascii="Arial" w:hAnsi="Arial" w:cs="Arial"/>
          <w:sz w:val="24"/>
          <w:szCs w:val="24"/>
        </w:rPr>
        <w:t xml:space="preserve">                                                                       г</w:t>
      </w:r>
      <w:r w:rsidR="00CD7ECC" w:rsidRPr="007E2D20">
        <w:rPr>
          <w:rFonts w:ascii="Arial" w:hAnsi="Arial" w:cs="Arial"/>
          <w:sz w:val="24"/>
          <w:szCs w:val="24"/>
        </w:rPr>
        <w:t xml:space="preserve">ородского поселения Верховье </w:t>
      </w:r>
    </w:p>
    <w:p w:rsidR="00CD7ECC" w:rsidRPr="007E2D20" w:rsidRDefault="00303EC0" w:rsidP="00303EC0">
      <w:pPr>
        <w:spacing w:after="0" w:line="240" w:lineRule="auto"/>
        <w:jc w:val="both"/>
        <w:rPr>
          <w:rFonts w:ascii="Arial" w:hAnsi="Arial" w:cs="Arial"/>
          <w:sz w:val="24"/>
          <w:szCs w:val="24"/>
        </w:rPr>
      </w:pPr>
      <w:r w:rsidRPr="007E2D20">
        <w:rPr>
          <w:rFonts w:ascii="Arial" w:hAnsi="Arial" w:cs="Arial"/>
          <w:sz w:val="24"/>
          <w:szCs w:val="24"/>
        </w:rPr>
        <w:t xml:space="preserve">                                                                       </w:t>
      </w:r>
      <w:proofErr w:type="spellStart"/>
      <w:r w:rsidR="00CD7ECC" w:rsidRPr="007E2D20">
        <w:rPr>
          <w:rFonts w:ascii="Arial" w:hAnsi="Arial" w:cs="Arial"/>
          <w:sz w:val="24"/>
          <w:szCs w:val="24"/>
        </w:rPr>
        <w:t>Верховского</w:t>
      </w:r>
      <w:proofErr w:type="spellEnd"/>
      <w:r w:rsidR="00CD7ECC" w:rsidRPr="007E2D20">
        <w:rPr>
          <w:rFonts w:ascii="Arial" w:hAnsi="Arial" w:cs="Arial"/>
          <w:sz w:val="24"/>
          <w:szCs w:val="24"/>
        </w:rPr>
        <w:t xml:space="preserve"> района Орловской области</w:t>
      </w:r>
    </w:p>
    <w:p w:rsidR="00CD7ECC" w:rsidRPr="007E2D20" w:rsidRDefault="00CD7ECC" w:rsidP="00CD7ECC">
      <w:pPr>
        <w:shd w:val="clear" w:color="auto" w:fill="FFFFFF"/>
        <w:spacing w:after="0" w:line="240" w:lineRule="auto"/>
        <w:ind w:left="1104"/>
        <w:rPr>
          <w:rFonts w:ascii="Arial" w:hAnsi="Arial" w:cs="Arial"/>
          <w:bCs/>
          <w:spacing w:val="6"/>
          <w:sz w:val="24"/>
          <w:szCs w:val="24"/>
        </w:rPr>
      </w:pPr>
    </w:p>
    <w:p w:rsidR="00CD7ECC" w:rsidRPr="00CD7ECC" w:rsidRDefault="00CD7ECC" w:rsidP="00CD7ECC">
      <w:pPr>
        <w:pStyle w:val="4"/>
        <w:spacing w:before="0" w:line="240" w:lineRule="auto"/>
        <w:jc w:val="center"/>
        <w:rPr>
          <w:rFonts w:ascii="Arial" w:hAnsi="Arial" w:cs="Arial"/>
          <w:b w:val="0"/>
          <w:i w:val="0"/>
          <w:color w:val="auto"/>
          <w:sz w:val="24"/>
          <w:szCs w:val="24"/>
        </w:rPr>
      </w:pPr>
      <w:r w:rsidRPr="00CD7ECC">
        <w:rPr>
          <w:rFonts w:ascii="Arial" w:hAnsi="Arial" w:cs="Arial"/>
          <w:b w:val="0"/>
          <w:i w:val="0"/>
          <w:color w:val="auto"/>
          <w:sz w:val="24"/>
          <w:szCs w:val="24"/>
        </w:rPr>
        <w:t>ПЕРЕЧЕНЬ ЗАКОНОДАТЕЛЬНЫХ И НОРМАТИВНЫХ ДОКУМЕНТОВ</w:t>
      </w:r>
    </w:p>
    <w:p w:rsidR="00CD7ECC" w:rsidRPr="00CD7ECC" w:rsidRDefault="00CD7ECC" w:rsidP="00CD7ECC">
      <w:pPr>
        <w:shd w:val="clear" w:color="auto" w:fill="FFFFFF"/>
        <w:spacing w:after="0" w:line="240" w:lineRule="auto"/>
        <w:ind w:left="3975"/>
        <w:rPr>
          <w:rFonts w:ascii="Arial" w:hAnsi="Arial" w:cs="Arial"/>
          <w:sz w:val="24"/>
          <w:szCs w:val="24"/>
        </w:rPr>
      </w:pPr>
      <w:r w:rsidRPr="00CD7ECC">
        <w:rPr>
          <w:rFonts w:ascii="Arial" w:hAnsi="Arial" w:cs="Arial"/>
          <w:bCs/>
          <w:spacing w:val="3"/>
          <w:sz w:val="24"/>
          <w:szCs w:val="24"/>
        </w:rPr>
        <w:t>Федеральные законы</w:t>
      </w:r>
    </w:p>
    <w:p w:rsidR="00CD7ECC" w:rsidRPr="00CD7ECC" w:rsidRDefault="00CD7ECC" w:rsidP="00CD7ECC">
      <w:pPr>
        <w:shd w:val="clear" w:color="auto" w:fill="FFFFFF"/>
        <w:spacing w:after="0" w:line="240" w:lineRule="auto"/>
        <w:ind w:firstLine="709"/>
        <w:rPr>
          <w:rFonts w:ascii="Arial" w:hAnsi="Arial" w:cs="Arial"/>
          <w:sz w:val="24"/>
          <w:szCs w:val="24"/>
        </w:rPr>
      </w:pPr>
      <w:r w:rsidRPr="00CD7ECC">
        <w:rPr>
          <w:rFonts w:ascii="Arial" w:hAnsi="Arial" w:cs="Arial"/>
          <w:spacing w:val="4"/>
          <w:sz w:val="24"/>
          <w:szCs w:val="24"/>
        </w:rPr>
        <w:t>Градостроительный кодекс Российской Федерации от 29 декабря 2004г. № 190-ФЗ</w:t>
      </w:r>
    </w:p>
    <w:p w:rsidR="00CD7ECC" w:rsidRPr="00CD7ECC" w:rsidRDefault="00CD7ECC" w:rsidP="00CD7ECC">
      <w:pPr>
        <w:shd w:val="clear" w:color="auto" w:fill="FFFFFF"/>
        <w:spacing w:after="0" w:line="240" w:lineRule="auto"/>
        <w:ind w:firstLine="709"/>
        <w:rPr>
          <w:rFonts w:ascii="Arial" w:hAnsi="Arial" w:cs="Arial"/>
          <w:sz w:val="24"/>
          <w:szCs w:val="24"/>
        </w:rPr>
      </w:pPr>
      <w:r w:rsidRPr="00CD7ECC">
        <w:rPr>
          <w:rFonts w:ascii="Arial" w:hAnsi="Arial" w:cs="Arial"/>
          <w:spacing w:val="4"/>
          <w:sz w:val="24"/>
          <w:szCs w:val="24"/>
        </w:rPr>
        <w:t>Земельный кодекс Российской Федерации от 25 октября 2001г. № 136-ФЗ</w:t>
      </w:r>
    </w:p>
    <w:p w:rsidR="00CD7ECC" w:rsidRPr="00CD7ECC" w:rsidRDefault="00CD7ECC" w:rsidP="00CD7ECC">
      <w:pPr>
        <w:shd w:val="clear" w:color="auto" w:fill="FFFFFF"/>
        <w:spacing w:after="0" w:line="240" w:lineRule="auto"/>
        <w:ind w:firstLine="709"/>
        <w:rPr>
          <w:rFonts w:ascii="Arial" w:hAnsi="Arial" w:cs="Arial"/>
          <w:sz w:val="24"/>
          <w:szCs w:val="24"/>
        </w:rPr>
      </w:pPr>
      <w:r w:rsidRPr="00CD7ECC">
        <w:rPr>
          <w:rFonts w:ascii="Arial" w:hAnsi="Arial" w:cs="Arial"/>
          <w:spacing w:val="3"/>
          <w:sz w:val="24"/>
          <w:szCs w:val="24"/>
        </w:rPr>
        <w:t>Жилищный кодекс Российской Фед</w:t>
      </w:r>
      <w:r w:rsidR="006820F6">
        <w:rPr>
          <w:rFonts w:ascii="Arial" w:hAnsi="Arial" w:cs="Arial"/>
          <w:spacing w:val="3"/>
          <w:sz w:val="24"/>
          <w:szCs w:val="24"/>
        </w:rPr>
        <w:t>ерации от 29 декабря 2004г. № 1</w:t>
      </w:r>
      <w:r w:rsidRPr="00CD7ECC">
        <w:rPr>
          <w:rFonts w:ascii="Arial" w:hAnsi="Arial" w:cs="Arial"/>
          <w:spacing w:val="3"/>
          <w:sz w:val="24"/>
          <w:szCs w:val="24"/>
        </w:rPr>
        <w:t>88-ФЗ</w:t>
      </w:r>
    </w:p>
    <w:p w:rsidR="00CD7ECC" w:rsidRPr="00CD7ECC" w:rsidRDefault="00CD7ECC" w:rsidP="00CD7ECC">
      <w:pPr>
        <w:shd w:val="clear" w:color="auto" w:fill="FFFFFF"/>
        <w:spacing w:after="0" w:line="240" w:lineRule="auto"/>
        <w:ind w:firstLine="709"/>
        <w:rPr>
          <w:rFonts w:ascii="Arial" w:hAnsi="Arial" w:cs="Arial"/>
          <w:sz w:val="24"/>
          <w:szCs w:val="24"/>
        </w:rPr>
      </w:pPr>
      <w:r w:rsidRPr="00CD7ECC">
        <w:rPr>
          <w:rFonts w:ascii="Arial" w:hAnsi="Arial" w:cs="Arial"/>
          <w:spacing w:val="3"/>
          <w:sz w:val="24"/>
          <w:szCs w:val="24"/>
        </w:rPr>
        <w:t>Технический регламент о требованиях пожарной безопасности от 22 июля 2008г. № 123-ФЗ</w:t>
      </w:r>
    </w:p>
    <w:p w:rsidR="00CD7ECC" w:rsidRPr="00CD7ECC" w:rsidRDefault="00CD7ECC" w:rsidP="00CD7ECC">
      <w:pPr>
        <w:spacing w:after="0" w:line="240" w:lineRule="auto"/>
        <w:ind w:left="431"/>
        <w:jc w:val="center"/>
        <w:rPr>
          <w:rFonts w:ascii="Arial" w:hAnsi="Arial" w:cs="Arial"/>
          <w:sz w:val="24"/>
          <w:szCs w:val="24"/>
        </w:rPr>
      </w:pPr>
      <w:r w:rsidRPr="00CD7ECC">
        <w:rPr>
          <w:rFonts w:ascii="Arial" w:hAnsi="Arial" w:cs="Arial"/>
          <w:bCs/>
          <w:spacing w:val="4"/>
          <w:sz w:val="24"/>
          <w:szCs w:val="24"/>
        </w:rPr>
        <w:t>Строительные нормы и правила (</w:t>
      </w:r>
      <w:proofErr w:type="spellStart"/>
      <w:r w:rsidRPr="00CD7ECC">
        <w:rPr>
          <w:rFonts w:ascii="Arial" w:hAnsi="Arial" w:cs="Arial"/>
          <w:bCs/>
          <w:spacing w:val="4"/>
          <w:sz w:val="24"/>
          <w:szCs w:val="24"/>
        </w:rPr>
        <w:t>СНиП</w:t>
      </w:r>
      <w:proofErr w:type="spellEnd"/>
      <w:r w:rsidRPr="00CD7ECC">
        <w:rPr>
          <w:rFonts w:ascii="Arial" w:hAnsi="Arial" w:cs="Arial"/>
          <w:bCs/>
          <w:spacing w:val="4"/>
          <w:sz w:val="24"/>
          <w:szCs w:val="24"/>
        </w:rPr>
        <w:t>)</w:t>
      </w:r>
    </w:p>
    <w:p w:rsidR="00CD7ECC" w:rsidRPr="00CD7ECC" w:rsidRDefault="00CD7ECC" w:rsidP="00CD7ECC">
      <w:pPr>
        <w:tabs>
          <w:tab w:val="left" w:pos="9730"/>
        </w:tabs>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82.13330.2016. Свод правил. Благоустройство территорий.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III-10-75</w:t>
      </w:r>
    </w:p>
    <w:p w:rsidR="00CD7ECC" w:rsidRPr="00CD7ECC" w:rsidRDefault="00CD7ECC" w:rsidP="00CD7ECC">
      <w:pPr>
        <w:tabs>
          <w:tab w:val="left" w:pos="9730"/>
        </w:tabs>
        <w:spacing w:after="0" w:line="240" w:lineRule="auto"/>
        <w:ind w:firstLine="709"/>
        <w:rPr>
          <w:rFonts w:ascii="Arial" w:hAnsi="Arial" w:cs="Arial"/>
          <w:sz w:val="24"/>
          <w:szCs w:val="24"/>
        </w:rPr>
      </w:pP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21-01-97*. Пожарная безопасность зданий и сооружений</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34.13330.2012. Свод правил. Автомобильные дороги.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2.05.02-85*</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36.13330.2012. Свод правил. Магистральные трубопроводы.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2.05.06-85*</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125.13330.2012. Свод правил. Нефтепродуктопроводы, прокладываемые на территории городов и других населенных пунктов.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2.05.13-90</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2.07.01-89*</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55.13330.2016. Свод правил. Дома жилые одноквартирные.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31-02-2001</w:t>
      </w:r>
    </w:p>
    <w:p w:rsidR="00CD7ECC" w:rsidRPr="00CD7ECC" w:rsidRDefault="00CD7ECC" w:rsidP="00CD7ECC">
      <w:pPr>
        <w:spacing w:after="0" w:line="240" w:lineRule="auto"/>
        <w:ind w:firstLine="709"/>
        <w:rPr>
          <w:rFonts w:ascii="Arial" w:hAnsi="Arial" w:cs="Arial"/>
          <w:sz w:val="24"/>
          <w:szCs w:val="24"/>
          <w:shd w:val="clear" w:color="auto" w:fill="FFFFFF"/>
        </w:rPr>
      </w:pP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3.05.04-85*. Наружные сети и сооружения водоснабжения и канализации</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78.13330.2012. Свод правил. Автомобильные дороги.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3.06.03-85</w:t>
      </w:r>
    </w:p>
    <w:p w:rsidR="00CD7ECC" w:rsidRPr="00CD7ECC" w:rsidRDefault="00CD7ECC" w:rsidP="00CD7ECC">
      <w:pPr>
        <w:spacing w:after="0" w:line="240" w:lineRule="auto"/>
        <w:ind w:firstLine="709"/>
        <w:rPr>
          <w:rFonts w:ascii="Arial" w:hAnsi="Arial" w:cs="Arial"/>
          <w:sz w:val="24"/>
          <w:szCs w:val="24"/>
          <w:shd w:val="clear" w:color="auto" w:fill="FFFFFF"/>
        </w:rPr>
      </w:pP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11-04-2003. Инструкция о порядке разработки, согласования, экспертизы и утверждения градостроительной документации</w:t>
      </w:r>
    </w:p>
    <w:p w:rsidR="00CD7ECC" w:rsidRPr="00CD7ECC" w:rsidRDefault="00CD7ECC" w:rsidP="00CD7ECC">
      <w:pPr>
        <w:spacing w:after="0" w:line="240" w:lineRule="auto"/>
        <w:ind w:firstLine="709"/>
        <w:rPr>
          <w:rFonts w:ascii="Arial" w:hAnsi="Arial" w:cs="Arial"/>
          <w:sz w:val="24"/>
          <w:szCs w:val="24"/>
          <w:shd w:val="clear" w:color="auto" w:fill="FFFFFF"/>
        </w:rPr>
      </w:pP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21-01-97*. Пожарная безопасность зданий и сооружений</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131.13330.2012. Свод правил. Строительная климатология.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23-01-99*</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53.13330.2011. Свод правил. Планировка и застройка территорий садоводческих (дачных) объединений граждан, здания и сооружения.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30-02-97*</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59.13330.2016. Свод правил. Доступность зданий и сооружений для </w:t>
      </w:r>
      <w:proofErr w:type="spellStart"/>
      <w:r w:rsidRPr="00CD7ECC">
        <w:rPr>
          <w:rFonts w:ascii="Arial" w:hAnsi="Arial" w:cs="Arial"/>
          <w:sz w:val="24"/>
          <w:szCs w:val="24"/>
          <w:shd w:val="clear" w:color="auto" w:fill="FFFFFF"/>
        </w:rPr>
        <w:t>маломобильных</w:t>
      </w:r>
      <w:proofErr w:type="spellEnd"/>
      <w:r w:rsidRPr="00CD7ECC">
        <w:rPr>
          <w:rFonts w:ascii="Arial" w:hAnsi="Arial" w:cs="Arial"/>
          <w:sz w:val="24"/>
          <w:szCs w:val="24"/>
          <w:shd w:val="clear" w:color="auto" w:fill="FFFFFF"/>
        </w:rPr>
        <w:t xml:space="preserve"> групп населения. Актуализированная редакция </w:t>
      </w:r>
      <w:proofErr w:type="spellStart"/>
      <w:r w:rsidRPr="00CD7ECC">
        <w:rPr>
          <w:rFonts w:ascii="Arial" w:hAnsi="Arial" w:cs="Arial"/>
          <w:sz w:val="24"/>
          <w:szCs w:val="24"/>
          <w:shd w:val="clear" w:color="auto" w:fill="FFFFFF"/>
        </w:rPr>
        <w:t>СНиП</w:t>
      </w:r>
      <w:proofErr w:type="spellEnd"/>
      <w:r w:rsidRPr="00CD7ECC">
        <w:rPr>
          <w:rFonts w:ascii="Arial" w:hAnsi="Arial" w:cs="Arial"/>
          <w:sz w:val="24"/>
          <w:szCs w:val="24"/>
          <w:shd w:val="clear" w:color="auto" w:fill="FFFFFF"/>
        </w:rPr>
        <w:t xml:space="preserve"> 35-01-2001</w:t>
      </w:r>
    </w:p>
    <w:p w:rsidR="00CD7ECC" w:rsidRPr="00CD7ECC" w:rsidRDefault="00CD7ECC" w:rsidP="00CD7ECC">
      <w:pPr>
        <w:spacing w:after="0" w:line="240" w:lineRule="auto"/>
        <w:ind w:left="2104"/>
        <w:rPr>
          <w:rFonts w:ascii="Arial" w:hAnsi="Arial" w:cs="Arial"/>
          <w:sz w:val="24"/>
          <w:szCs w:val="24"/>
        </w:rPr>
      </w:pPr>
      <w:r w:rsidRPr="00CD7ECC">
        <w:rPr>
          <w:rFonts w:ascii="Arial" w:hAnsi="Arial" w:cs="Arial"/>
          <w:bCs/>
          <w:spacing w:val="4"/>
          <w:sz w:val="24"/>
          <w:szCs w:val="24"/>
        </w:rPr>
        <w:t>Своды правил по проектированию и строительству (СП)</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СП 11-106-97.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СП 30-102-99. Планировка и застройка территорий малоэтажного жилищного строительства</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31-102-99. Требования доступности общественных зданий и сооружений для инвалидов и других </w:t>
      </w:r>
      <w:proofErr w:type="spellStart"/>
      <w:r w:rsidRPr="00CD7ECC">
        <w:rPr>
          <w:rFonts w:ascii="Arial" w:hAnsi="Arial" w:cs="Arial"/>
          <w:sz w:val="24"/>
          <w:szCs w:val="24"/>
          <w:shd w:val="clear" w:color="auto" w:fill="FFFFFF"/>
        </w:rPr>
        <w:t>маломобильных</w:t>
      </w:r>
      <w:proofErr w:type="spellEnd"/>
      <w:r w:rsidRPr="00CD7ECC">
        <w:rPr>
          <w:rFonts w:ascii="Arial" w:hAnsi="Arial" w:cs="Arial"/>
          <w:sz w:val="24"/>
          <w:szCs w:val="24"/>
          <w:shd w:val="clear" w:color="auto" w:fill="FFFFFF"/>
        </w:rPr>
        <w:t xml:space="preserve"> посетителей</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35-101-2001. Проектирование зданий и сооружений с учетом доступности для </w:t>
      </w:r>
      <w:proofErr w:type="spellStart"/>
      <w:r w:rsidRPr="00CD7ECC">
        <w:rPr>
          <w:rFonts w:ascii="Arial" w:hAnsi="Arial" w:cs="Arial"/>
          <w:sz w:val="24"/>
          <w:szCs w:val="24"/>
          <w:shd w:val="clear" w:color="auto" w:fill="FFFFFF"/>
        </w:rPr>
        <w:t>маломобильных</w:t>
      </w:r>
      <w:proofErr w:type="spellEnd"/>
      <w:r w:rsidRPr="00CD7ECC">
        <w:rPr>
          <w:rFonts w:ascii="Arial" w:hAnsi="Arial" w:cs="Arial"/>
          <w:sz w:val="24"/>
          <w:szCs w:val="24"/>
          <w:shd w:val="clear" w:color="auto" w:fill="FFFFFF"/>
        </w:rPr>
        <w:t xml:space="preserve"> групп населения. Общие положения</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СП 35-102-2001. Жилая среда с планировочными элементами, доступными инвалидам</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35-103-2001. Общественные здания и сооружения, доступные </w:t>
      </w:r>
      <w:proofErr w:type="spellStart"/>
      <w:r w:rsidRPr="00CD7ECC">
        <w:rPr>
          <w:rFonts w:ascii="Arial" w:hAnsi="Arial" w:cs="Arial"/>
          <w:sz w:val="24"/>
          <w:szCs w:val="24"/>
          <w:shd w:val="clear" w:color="auto" w:fill="FFFFFF"/>
        </w:rPr>
        <w:t>маломобильным</w:t>
      </w:r>
      <w:proofErr w:type="spellEnd"/>
      <w:r w:rsidRPr="00CD7ECC">
        <w:rPr>
          <w:rFonts w:ascii="Arial" w:hAnsi="Arial" w:cs="Arial"/>
          <w:sz w:val="24"/>
          <w:szCs w:val="24"/>
          <w:shd w:val="clear" w:color="auto" w:fill="FFFFFF"/>
        </w:rPr>
        <w:t xml:space="preserve"> посетителям</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 xml:space="preserve">СП 35-105-2002. Реконструкция городской застройки с учетом доступности для инвалидов и других </w:t>
      </w:r>
      <w:proofErr w:type="spellStart"/>
      <w:r w:rsidRPr="00CD7ECC">
        <w:rPr>
          <w:rFonts w:ascii="Arial" w:hAnsi="Arial" w:cs="Arial"/>
          <w:sz w:val="24"/>
          <w:szCs w:val="24"/>
          <w:shd w:val="clear" w:color="auto" w:fill="FFFFFF"/>
        </w:rPr>
        <w:t>маломобильных</w:t>
      </w:r>
      <w:proofErr w:type="spellEnd"/>
      <w:r w:rsidRPr="00CD7ECC">
        <w:rPr>
          <w:rFonts w:ascii="Arial" w:hAnsi="Arial" w:cs="Arial"/>
          <w:sz w:val="24"/>
          <w:szCs w:val="24"/>
          <w:shd w:val="clear" w:color="auto" w:fill="FFFFFF"/>
        </w:rPr>
        <w:t xml:space="preserve"> групп населения</w:t>
      </w:r>
    </w:p>
    <w:p w:rsidR="00CD7ECC" w:rsidRPr="00CD7ECC" w:rsidRDefault="00CD7ECC" w:rsidP="00CD7ECC">
      <w:pPr>
        <w:spacing w:after="0" w:line="240" w:lineRule="auto"/>
        <w:ind w:firstLine="709"/>
        <w:rPr>
          <w:rFonts w:ascii="Arial" w:hAnsi="Arial" w:cs="Arial"/>
          <w:sz w:val="24"/>
          <w:szCs w:val="24"/>
          <w:shd w:val="clear" w:color="auto" w:fill="FFFFFF"/>
        </w:rPr>
      </w:pPr>
      <w:r w:rsidRPr="00CD7ECC">
        <w:rPr>
          <w:rFonts w:ascii="Arial" w:hAnsi="Arial" w:cs="Arial"/>
          <w:sz w:val="24"/>
          <w:szCs w:val="24"/>
          <w:shd w:val="clear" w:color="auto" w:fill="FFFFFF"/>
        </w:rPr>
        <w:t>СП 35-106-2003. Расчет и размещение учреждений социального обслуживания пожилых людей</w:t>
      </w:r>
    </w:p>
    <w:p w:rsidR="00CD7ECC" w:rsidRPr="00CD7ECC" w:rsidRDefault="00CD7ECC" w:rsidP="00CD7ECC">
      <w:pPr>
        <w:shd w:val="clear" w:color="auto" w:fill="FFFFFF"/>
        <w:spacing w:after="0" w:line="240" w:lineRule="auto"/>
        <w:ind w:left="2767"/>
        <w:rPr>
          <w:rFonts w:ascii="Arial" w:hAnsi="Arial" w:cs="Arial"/>
          <w:sz w:val="24"/>
          <w:szCs w:val="24"/>
        </w:rPr>
      </w:pPr>
      <w:r w:rsidRPr="00CD7ECC">
        <w:rPr>
          <w:rFonts w:ascii="Arial" w:hAnsi="Arial" w:cs="Arial"/>
          <w:bCs/>
          <w:spacing w:val="4"/>
          <w:sz w:val="24"/>
          <w:szCs w:val="24"/>
        </w:rPr>
        <w:t>Ведомственные строительные нормы (ВСН)</w:t>
      </w:r>
    </w:p>
    <w:p w:rsidR="00CD7ECC" w:rsidRPr="00CD7ECC" w:rsidRDefault="00CD7ECC" w:rsidP="00CD7ECC">
      <w:pPr>
        <w:shd w:val="clear" w:color="auto" w:fill="FFFFFF"/>
        <w:spacing w:after="0" w:line="240" w:lineRule="auto"/>
        <w:ind w:firstLine="709"/>
        <w:jc w:val="both"/>
        <w:rPr>
          <w:rFonts w:ascii="Arial" w:hAnsi="Arial" w:cs="Arial"/>
          <w:sz w:val="24"/>
          <w:szCs w:val="24"/>
        </w:rPr>
      </w:pPr>
      <w:r w:rsidRPr="00CD7ECC">
        <w:rPr>
          <w:rFonts w:ascii="Arial" w:hAnsi="Arial" w:cs="Arial"/>
          <w:spacing w:val="3"/>
          <w:sz w:val="24"/>
          <w:szCs w:val="24"/>
        </w:rPr>
        <w:t xml:space="preserve">ВСН 62-91* Проектирование среды жизнедеятельности с учетом потребностей инвалидов и </w:t>
      </w:r>
      <w:proofErr w:type="spellStart"/>
      <w:r w:rsidRPr="00CD7ECC">
        <w:rPr>
          <w:rFonts w:ascii="Arial" w:hAnsi="Arial" w:cs="Arial"/>
          <w:spacing w:val="3"/>
          <w:sz w:val="24"/>
          <w:szCs w:val="24"/>
        </w:rPr>
        <w:t>маломобильных</w:t>
      </w:r>
      <w:proofErr w:type="spellEnd"/>
      <w:r w:rsidRPr="00CD7ECC">
        <w:rPr>
          <w:rFonts w:ascii="Arial" w:hAnsi="Arial" w:cs="Arial"/>
          <w:spacing w:val="3"/>
          <w:sz w:val="24"/>
          <w:szCs w:val="24"/>
        </w:rPr>
        <w:t xml:space="preserve"> групп населения</w:t>
      </w:r>
    </w:p>
    <w:p w:rsidR="00CD7ECC" w:rsidRPr="00CD7ECC" w:rsidRDefault="00CD7ECC" w:rsidP="00CD7ECC">
      <w:pPr>
        <w:shd w:val="clear" w:color="auto" w:fill="FFFFFF"/>
        <w:spacing w:after="0" w:line="240" w:lineRule="auto"/>
        <w:ind w:left="2926"/>
        <w:rPr>
          <w:rFonts w:ascii="Arial" w:hAnsi="Arial" w:cs="Arial"/>
          <w:sz w:val="24"/>
          <w:szCs w:val="24"/>
        </w:rPr>
      </w:pPr>
      <w:r w:rsidRPr="00CD7ECC">
        <w:rPr>
          <w:rFonts w:ascii="Arial" w:hAnsi="Arial" w:cs="Arial"/>
          <w:bCs/>
          <w:spacing w:val="4"/>
          <w:sz w:val="24"/>
          <w:szCs w:val="24"/>
        </w:rPr>
        <w:t>Санитарные правила и нормы (</w:t>
      </w:r>
      <w:proofErr w:type="spellStart"/>
      <w:r w:rsidRPr="00CD7ECC">
        <w:rPr>
          <w:rFonts w:ascii="Arial" w:hAnsi="Arial" w:cs="Arial"/>
          <w:bCs/>
          <w:spacing w:val="4"/>
          <w:sz w:val="24"/>
          <w:szCs w:val="24"/>
        </w:rPr>
        <w:t>СанПиН</w:t>
      </w:r>
      <w:proofErr w:type="spellEnd"/>
      <w:r w:rsidRPr="00CD7ECC">
        <w:rPr>
          <w:rFonts w:ascii="Arial" w:hAnsi="Arial" w:cs="Arial"/>
          <w:bCs/>
          <w:spacing w:val="4"/>
          <w:sz w:val="24"/>
          <w:szCs w:val="24"/>
        </w:rPr>
        <w:t>)</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3"/>
          <w:sz w:val="24"/>
          <w:szCs w:val="24"/>
        </w:rPr>
        <w:t>СанПиН</w:t>
      </w:r>
      <w:proofErr w:type="spellEnd"/>
      <w:r w:rsidRPr="00CD7ECC">
        <w:rPr>
          <w:rFonts w:ascii="Arial" w:hAnsi="Arial" w:cs="Arial"/>
          <w:spacing w:val="3"/>
          <w:sz w:val="24"/>
          <w:szCs w:val="24"/>
        </w:rPr>
        <w:t xml:space="preserve"> </w:t>
      </w:r>
      <w:r w:rsidRPr="00CD7ECC">
        <w:rPr>
          <w:rFonts w:ascii="Arial" w:hAnsi="Arial" w:cs="Arial"/>
          <w:spacing w:val="19"/>
          <w:sz w:val="24"/>
          <w:szCs w:val="24"/>
        </w:rPr>
        <w:t>2.1.1</w:t>
      </w:r>
      <w:r w:rsidRPr="00CD7ECC">
        <w:rPr>
          <w:rFonts w:ascii="Arial" w:hAnsi="Arial" w:cs="Arial"/>
          <w:spacing w:val="3"/>
          <w:sz w:val="24"/>
          <w:szCs w:val="24"/>
        </w:rPr>
        <w:t>279-03 Гигиенические требования к размещению, устройству и содержанию кладбищ, зданий и сооружений похоронного назначения</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6"/>
          <w:sz w:val="24"/>
          <w:szCs w:val="24"/>
        </w:rPr>
        <w:t>СанПиН</w:t>
      </w:r>
      <w:proofErr w:type="spellEnd"/>
      <w:r w:rsidRPr="00CD7ECC">
        <w:rPr>
          <w:rFonts w:ascii="Arial" w:hAnsi="Arial" w:cs="Arial"/>
          <w:spacing w:val="6"/>
          <w:sz w:val="24"/>
          <w:szCs w:val="24"/>
        </w:rPr>
        <w:t xml:space="preserve"> 2.1.2.1002-00 Санитарно-эпидемиологические требования к жилым зданиям и </w:t>
      </w:r>
      <w:r w:rsidRPr="00CD7ECC">
        <w:rPr>
          <w:rFonts w:ascii="Arial" w:hAnsi="Arial" w:cs="Arial"/>
          <w:sz w:val="24"/>
          <w:szCs w:val="24"/>
        </w:rPr>
        <w:t>помещениям</w:t>
      </w:r>
    </w:p>
    <w:p w:rsidR="00CD7ECC" w:rsidRPr="006820F6" w:rsidRDefault="00CD7ECC" w:rsidP="006820F6">
      <w:pPr>
        <w:shd w:val="clear" w:color="auto" w:fill="FFFFFF"/>
        <w:spacing w:after="0" w:line="240" w:lineRule="auto"/>
        <w:ind w:firstLine="709"/>
        <w:rPr>
          <w:rFonts w:ascii="Arial" w:hAnsi="Arial" w:cs="Arial"/>
          <w:spacing w:val="3"/>
          <w:sz w:val="24"/>
          <w:szCs w:val="24"/>
        </w:rPr>
      </w:pPr>
      <w:proofErr w:type="spellStart"/>
      <w:r w:rsidRPr="00CD7ECC">
        <w:rPr>
          <w:rFonts w:ascii="Arial" w:hAnsi="Arial" w:cs="Arial"/>
          <w:spacing w:val="3"/>
          <w:sz w:val="24"/>
          <w:szCs w:val="24"/>
        </w:rPr>
        <w:t>СанПиН</w:t>
      </w:r>
      <w:proofErr w:type="spellEnd"/>
      <w:r w:rsidRPr="00CD7ECC">
        <w:rPr>
          <w:rFonts w:ascii="Arial" w:hAnsi="Arial" w:cs="Arial"/>
          <w:spacing w:val="3"/>
          <w:sz w:val="24"/>
          <w:szCs w:val="24"/>
        </w:rPr>
        <w:t xml:space="preserve"> 2.1.3.1375-03 Гигиенические требования к размещению, устройству, оборудованию и</w:t>
      </w:r>
      <w:r w:rsidR="006820F6">
        <w:rPr>
          <w:rFonts w:ascii="Arial" w:hAnsi="Arial" w:cs="Arial"/>
          <w:spacing w:val="3"/>
          <w:sz w:val="24"/>
          <w:szCs w:val="24"/>
        </w:rPr>
        <w:t xml:space="preserve"> </w:t>
      </w:r>
      <w:r w:rsidRPr="00CD7ECC">
        <w:rPr>
          <w:rFonts w:ascii="Arial" w:hAnsi="Arial" w:cs="Arial"/>
          <w:spacing w:val="4"/>
          <w:sz w:val="24"/>
          <w:szCs w:val="24"/>
        </w:rPr>
        <w:t>эксплуатации больниц, родильных домов и других лечебных стационаров</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1"/>
          <w:sz w:val="24"/>
          <w:szCs w:val="24"/>
        </w:rPr>
        <w:t>СанПиН</w:t>
      </w:r>
      <w:proofErr w:type="spellEnd"/>
      <w:r w:rsidRPr="00CD7ECC">
        <w:rPr>
          <w:rFonts w:ascii="Arial" w:hAnsi="Arial" w:cs="Arial"/>
          <w:spacing w:val="1"/>
          <w:sz w:val="24"/>
          <w:szCs w:val="24"/>
        </w:rPr>
        <w:t xml:space="preserve"> </w:t>
      </w:r>
      <w:r w:rsidRPr="00CD7ECC">
        <w:rPr>
          <w:rFonts w:ascii="Arial" w:hAnsi="Arial" w:cs="Arial"/>
          <w:spacing w:val="17"/>
          <w:sz w:val="24"/>
          <w:szCs w:val="24"/>
        </w:rPr>
        <w:t>2.1.4.1110-02</w:t>
      </w:r>
      <w:r w:rsidRPr="00CD7ECC">
        <w:rPr>
          <w:rFonts w:ascii="Arial" w:hAnsi="Arial" w:cs="Arial"/>
          <w:spacing w:val="1"/>
          <w:sz w:val="24"/>
          <w:szCs w:val="24"/>
        </w:rPr>
        <w:t xml:space="preserve"> Зоны санитарной охраны источников водоснабжения и водопроводов </w:t>
      </w:r>
      <w:r w:rsidRPr="00CD7ECC">
        <w:rPr>
          <w:rFonts w:ascii="Arial" w:hAnsi="Arial" w:cs="Arial"/>
          <w:spacing w:val="3"/>
          <w:sz w:val="24"/>
          <w:szCs w:val="24"/>
        </w:rPr>
        <w:t>питьевого назначения</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z w:val="24"/>
          <w:szCs w:val="24"/>
        </w:rPr>
        <w:t>СанПиН</w:t>
      </w:r>
      <w:proofErr w:type="spellEnd"/>
      <w:r w:rsidRPr="00CD7ECC">
        <w:rPr>
          <w:rFonts w:ascii="Arial" w:hAnsi="Arial" w:cs="Arial"/>
          <w:sz w:val="24"/>
          <w:szCs w:val="24"/>
        </w:rPr>
        <w:t xml:space="preserve"> </w:t>
      </w:r>
      <w:r w:rsidRPr="00CD7ECC">
        <w:rPr>
          <w:rFonts w:ascii="Arial" w:hAnsi="Arial" w:cs="Arial"/>
          <w:spacing w:val="19"/>
          <w:sz w:val="24"/>
          <w:szCs w:val="24"/>
        </w:rPr>
        <w:t>2.1.4.1175-02</w:t>
      </w:r>
      <w:r w:rsidRPr="00CD7ECC">
        <w:rPr>
          <w:rFonts w:ascii="Arial" w:hAnsi="Arial" w:cs="Arial"/>
          <w:sz w:val="24"/>
          <w:szCs w:val="24"/>
        </w:rPr>
        <w:t xml:space="preserve"> Гигиенические требования к качеству воды нецентрализованного </w:t>
      </w:r>
      <w:r w:rsidRPr="00CD7ECC">
        <w:rPr>
          <w:rFonts w:ascii="Arial" w:hAnsi="Arial" w:cs="Arial"/>
          <w:spacing w:val="3"/>
          <w:sz w:val="24"/>
          <w:szCs w:val="24"/>
        </w:rPr>
        <w:t>водоснабжения. Санитарная охрана источников</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6"/>
          <w:sz w:val="24"/>
          <w:szCs w:val="24"/>
        </w:rPr>
        <w:t>СанПиН</w:t>
      </w:r>
      <w:proofErr w:type="spellEnd"/>
      <w:r w:rsidRPr="00CD7ECC">
        <w:rPr>
          <w:rFonts w:ascii="Arial" w:hAnsi="Arial" w:cs="Arial"/>
          <w:spacing w:val="6"/>
          <w:sz w:val="24"/>
          <w:szCs w:val="24"/>
        </w:rPr>
        <w:t xml:space="preserve"> </w:t>
      </w:r>
      <w:r w:rsidRPr="00CD7ECC">
        <w:rPr>
          <w:rFonts w:ascii="Arial" w:hAnsi="Arial" w:cs="Arial"/>
          <w:spacing w:val="18"/>
          <w:sz w:val="24"/>
          <w:szCs w:val="24"/>
        </w:rPr>
        <w:t>2.2.1/2.1.1.1200-03</w:t>
      </w:r>
      <w:r w:rsidRPr="00CD7ECC">
        <w:rPr>
          <w:rFonts w:ascii="Arial" w:hAnsi="Arial" w:cs="Arial"/>
          <w:spacing w:val="6"/>
          <w:sz w:val="24"/>
          <w:szCs w:val="24"/>
        </w:rPr>
        <w:t xml:space="preserve"> Санитарно-защитные зоны и санитарная классификация </w:t>
      </w:r>
      <w:r w:rsidRPr="00CD7ECC">
        <w:rPr>
          <w:rFonts w:ascii="Arial" w:hAnsi="Arial" w:cs="Arial"/>
          <w:spacing w:val="3"/>
          <w:sz w:val="24"/>
          <w:szCs w:val="24"/>
        </w:rPr>
        <w:t>предприятий, сооружений и иных объектов. Санитарно-эпидемиологические правила и нормативы</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4"/>
          <w:sz w:val="24"/>
          <w:szCs w:val="24"/>
        </w:rPr>
        <w:t>СанПиН</w:t>
      </w:r>
      <w:proofErr w:type="spellEnd"/>
      <w:r w:rsidRPr="00CD7ECC">
        <w:rPr>
          <w:rFonts w:ascii="Arial" w:hAnsi="Arial" w:cs="Arial"/>
          <w:spacing w:val="4"/>
          <w:sz w:val="24"/>
          <w:szCs w:val="24"/>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20"/>
          <w:sz w:val="24"/>
          <w:szCs w:val="24"/>
        </w:rPr>
        <w:t>СанПиН</w:t>
      </w:r>
      <w:proofErr w:type="spellEnd"/>
      <w:r w:rsidRPr="00CD7ECC">
        <w:rPr>
          <w:rFonts w:ascii="Arial" w:hAnsi="Arial" w:cs="Arial"/>
          <w:spacing w:val="20"/>
          <w:sz w:val="24"/>
          <w:szCs w:val="24"/>
        </w:rPr>
        <w:t xml:space="preserve"> 2.4.2.1178-02 Гигиенические требования к условиям обучения в </w:t>
      </w:r>
      <w:r w:rsidRPr="00CD7ECC">
        <w:rPr>
          <w:rFonts w:ascii="Arial" w:hAnsi="Arial" w:cs="Arial"/>
          <w:spacing w:val="4"/>
          <w:sz w:val="24"/>
          <w:szCs w:val="24"/>
        </w:rPr>
        <w:t>общеобразовательных учреждениях</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4"/>
          <w:sz w:val="24"/>
          <w:szCs w:val="24"/>
        </w:rPr>
        <w:t>СанПиН</w:t>
      </w:r>
      <w:proofErr w:type="spellEnd"/>
      <w:r w:rsidRPr="00CD7ECC">
        <w:rPr>
          <w:rFonts w:ascii="Arial" w:hAnsi="Arial" w:cs="Arial"/>
          <w:spacing w:val="4"/>
          <w:sz w:val="24"/>
          <w:szCs w:val="24"/>
        </w:rPr>
        <w:t xml:space="preserve"> 2.4.3.1186-03 Санитарно-эпидемиологические требования к организации учебно-</w:t>
      </w:r>
      <w:r w:rsidRPr="00CD7ECC">
        <w:rPr>
          <w:rFonts w:ascii="Arial" w:hAnsi="Arial" w:cs="Arial"/>
          <w:spacing w:val="3"/>
          <w:sz w:val="24"/>
          <w:szCs w:val="24"/>
        </w:rPr>
        <w:t xml:space="preserve">производственного процесса в общеобразовательных учреждениях начального профессионального </w:t>
      </w:r>
      <w:r w:rsidRPr="00CD7ECC">
        <w:rPr>
          <w:rFonts w:ascii="Arial" w:hAnsi="Arial" w:cs="Arial"/>
          <w:spacing w:val="1"/>
          <w:sz w:val="24"/>
          <w:szCs w:val="24"/>
        </w:rPr>
        <w:t>образования</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9"/>
          <w:sz w:val="24"/>
          <w:szCs w:val="24"/>
        </w:rPr>
        <w:t>СанПиН</w:t>
      </w:r>
      <w:proofErr w:type="spellEnd"/>
      <w:r w:rsidRPr="00CD7ECC">
        <w:rPr>
          <w:rFonts w:ascii="Arial" w:hAnsi="Arial" w:cs="Arial"/>
          <w:spacing w:val="9"/>
          <w:sz w:val="24"/>
          <w:szCs w:val="24"/>
        </w:rPr>
        <w:t xml:space="preserve"> 2.4.4.1251-03 Санитарно-эпидемиологические требования к учреждениям </w:t>
      </w:r>
      <w:r w:rsidRPr="00CD7ECC">
        <w:rPr>
          <w:rFonts w:ascii="Arial" w:hAnsi="Arial" w:cs="Arial"/>
          <w:spacing w:val="4"/>
          <w:sz w:val="24"/>
          <w:szCs w:val="24"/>
        </w:rPr>
        <w:t>дополнительного образования детей (внешкольные учреждения)</w:t>
      </w:r>
    </w:p>
    <w:p w:rsidR="00CD7ECC" w:rsidRPr="00CD7ECC" w:rsidRDefault="00CD7ECC" w:rsidP="00CD7ECC">
      <w:pPr>
        <w:shd w:val="clear" w:color="auto" w:fill="FFFFFF"/>
        <w:spacing w:after="0" w:line="240" w:lineRule="auto"/>
        <w:ind w:firstLine="709"/>
        <w:rPr>
          <w:rFonts w:ascii="Arial" w:hAnsi="Arial" w:cs="Arial"/>
          <w:sz w:val="24"/>
          <w:szCs w:val="24"/>
        </w:rPr>
      </w:pPr>
      <w:proofErr w:type="spellStart"/>
      <w:r w:rsidRPr="00CD7ECC">
        <w:rPr>
          <w:rFonts w:ascii="Arial" w:hAnsi="Arial" w:cs="Arial"/>
          <w:spacing w:val="4"/>
          <w:sz w:val="24"/>
          <w:szCs w:val="24"/>
        </w:rPr>
        <w:t>СанПиН</w:t>
      </w:r>
      <w:proofErr w:type="spellEnd"/>
      <w:r w:rsidRPr="00CD7ECC">
        <w:rPr>
          <w:rFonts w:ascii="Arial" w:hAnsi="Arial" w:cs="Arial"/>
          <w:spacing w:val="4"/>
          <w:sz w:val="24"/>
          <w:szCs w:val="24"/>
        </w:rPr>
        <w:t xml:space="preserve"> 42-128-4690-88 Санитарные правила содержания территорий населенных мест</w:t>
      </w:r>
    </w:p>
    <w:p w:rsidR="00CD7ECC" w:rsidRPr="00CD7ECC" w:rsidRDefault="00CD7ECC" w:rsidP="00CD7ECC">
      <w:pPr>
        <w:shd w:val="clear" w:color="auto" w:fill="FFFFFF"/>
        <w:spacing w:after="0" w:line="240" w:lineRule="auto"/>
        <w:ind w:left="3674"/>
        <w:rPr>
          <w:rFonts w:ascii="Arial" w:hAnsi="Arial" w:cs="Arial"/>
          <w:sz w:val="24"/>
          <w:szCs w:val="24"/>
        </w:rPr>
      </w:pPr>
      <w:r w:rsidRPr="00CD7ECC">
        <w:rPr>
          <w:rFonts w:ascii="Arial" w:hAnsi="Arial" w:cs="Arial"/>
          <w:bCs/>
          <w:spacing w:val="3"/>
          <w:sz w:val="24"/>
          <w:szCs w:val="24"/>
        </w:rPr>
        <w:t>Санитарные правила (СП)</w:t>
      </w:r>
    </w:p>
    <w:p w:rsidR="00CD7ECC" w:rsidRPr="00CD7ECC" w:rsidRDefault="00CD7ECC" w:rsidP="00CD7ECC">
      <w:pPr>
        <w:shd w:val="clear" w:color="auto" w:fill="FFFFFF"/>
        <w:spacing w:after="0" w:line="240" w:lineRule="auto"/>
        <w:ind w:firstLine="709"/>
        <w:rPr>
          <w:rFonts w:ascii="Arial" w:hAnsi="Arial" w:cs="Arial"/>
          <w:sz w:val="24"/>
          <w:szCs w:val="24"/>
        </w:rPr>
      </w:pPr>
      <w:r w:rsidRPr="00CD7ECC">
        <w:rPr>
          <w:rFonts w:ascii="Arial" w:hAnsi="Arial" w:cs="Arial"/>
          <w:spacing w:val="4"/>
          <w:sz w:val="24"/>
          <w:szCs w:val="24"/>
        </w:rPr>
        <w:t>СП 2.1.5.1059-01 Гигиенические требования к охране подземных вод от загрязнения</w:t>
      </w:r>
    </w:p>
    <w:p w:rsidR="00CD7ECC" w:rsidRPr="00CD7ECC" w:rsidRDefault="00CD7ECC" w:rsidP="00CD7ECC">
      <w:pPr>
        <w:shd w:val="clear" w:color="auto" w:fill="FFFFFF"/>
        <w:spacing w:after="0" w:line="240" w:lineRule="auto"/>
        <w:ind w:firstLine="709"/>
        <w:rPr>
          <w:rFonts w:ascii="Arial" w:hAnsi="Arial" w:cs="Arial"/>
          <w:sz w:val="24"/>
          <w:szCs w:val="24"/>
        </w:rPr>
      </w:pPr>
      <w:r w:rsidRPr="00CD7ECC">
        <w:rPr>
          <w:rFonts w:ascii="Arial" w:hAnsi="Arial" w:cs="Arial"/>
          <w:spacing w:val="8"/>
          <w:sz w:val="24"/>
          <w:szCs w:val="24"/>
        </w:rPr>
        <w:t xml:space="preserve">СП 2.1.7.1038-01   Гигиенические требования  к устройству и  содержанию  полигонов для </w:t>
      </w:r>
      <w:r w:rsidRPr="00CD7ECC">
        <w:rPr>
          <w:rFonts w:ascii="Arial" w:hAnsi="Arial" w:cs="Arial"/>
          <w:spacing w:val="3"/>
          <w:sz w:val="24"/>
          <w:szCs w:val="24"/>
        </w:rPr>
        <w:t>твердых бытовых отходов</w:t>
      </w:r>
    </w:p>
    <w:p w:rsidR="00CD7ECC" w:rsidRPr="00CD7ECC" w:rsidRDefault="00CD7ECC" w:rsidP="00CD7ECC">
      <w:pPr>
        <w:shd w:val="clear" w:color="auto" w:fill="FFFFFF"/>
        <w:spacing w:after="0" w:line="240" w:lineRule="auto"/>
        <w:ind w:firstLine="709"/>
        <w:rPr>
          <w:rFonts w:ascii="Arial" w:hAnsi="Arial" w:cs="Arial"/>
          <w:sz w:val="24"/>
          <w:szCs w:val="24"/>
        </w:rPr>
      </w:pPr>
      <w:r w:rsidRPr="00CD7ECC">
        <w:rPr>
          <w:rFonts w:ascii="Arial" w:hAnsi="Arial" w:cs="Arial"/>
          <w:spacing w:val="8"/>
          <w:sz w:val="24"/>
          <w:szCs w:val="24"/>
        </w:rPr>
        <w:t xml:space="preserve">СП 2.4.990-00 Гигиенические требования к устройству, содержанию, организации режима </w:t>
      </w:r>
      <w:r w:rsidRPr="00CD7ECC">
        <w:rPr>
          <w:rFonts w:ascii="Arial" w:hAnsi="Arial" w:cs="Arial"/>
          <w:spacing w:val="4"/>
          <w:sz w:val="24"/>
          <w:szCs w:val="24"/>
        </w:rPr>
        <w:t xml:space="preserve">работы в детских домах и школах-интернатах для детей-сирот и детей, оставшихся без попечения </w:t>
      </w:r>
      <w:r w:rsidRPr="00CD7ECC">
        <w:rPr>
          <w:rFonts w:ascii="Arial" w:hAnsi="Arial" w:cs="Arial"/>
          <w:spacing w:val="1"/>
          <w:sz w:val="24"/>
          <w:szCs w:val="24"/>
        </w:rPr>
        <w:t>родителей</w:t>
      </w:r>
    </w:p>
    <w:p w:rsidR="00CD7ECC" w:rsidRPr="00CD7ECC" w:rsidRDefault="00CD7ECC" w:rsidP="00CD7ECC">
      <w:pPr>
        <w:shd w:val="clear" w:color="auto" w:fill="FFFFFF"/>
        <w:spacing w:after="0" w:line="240" w:lineRule="auto"/>
        <w:ind w:left="3067"/>
        <w:rPr>
          <w:rFonts w:ascii="Arial" w:hAnsi="Arial" w:cs="Arial"/>
          <w:sz w:val="24"/>
          <w:szCs w:val="24"/>
        </w:rPr>
      </w:pPr>
      <w:r w:rsidRPr="00CD7ECC">
        <w:rPr>
          <w:rFonts w:ascii="Arial" w:hAnsi="Arial" w:cs="Arial"/>
          <w:bCs/>
          <w:spacing w:val="4"/>
          <w:sz w:val="24"/>
          <w:szCs w:val="24"/>
        </w:rPr>
        <w:t>Нормы пожарной безопасности (НПБ)</w:t>
      </w:r>
    </w:p>
    <w:p w:rsidR="00CD7ECC" w:rsidRPr="00CD7ECC" w:rsidRDefault="00CD7ECC" w:rsidP="00CD7ECC">
      <w:pPr>
        <w:shd w:val="clear" w:color="auto" w:fill="FFFFFF"/>
        <w:spacing w:after="0" w:line="240" w:lineRule="auto"/>
        <w:ind w:firstLine="709"/>
        <w:rPr>
          <w:rFonts w:ascii="Arial" w:hAnsi="Arial" w:cs="Arial"/>
          <w:sz w:val="24"/>
          <w:szCs w:val="24"/>
        </w:rPr>
      </w:pPr>
      <w:r w:rsidRPr="00CD7ECC">
        <w:rPr>
          <w:rFonts w:ascii="Arial" w:hAnsi="Arial" w:cs="Arial"/>
          <w:spacing w:val="3"/>
          <w:sz w:val="24"/>
          <w:szCs w:val="24"/>
        </w:rPr>
        <w:t>НПБ 101-95 Нормы проектирования объектов пожарной охраны НПБ 201-96 Пожарная охрана предприятий. Общие требования</w:t>
      </w:r>
    </w:p>
    <w:p w:rsidR="00CD7ECC" w:rsidRPr="00CD7ECC" w:rsidRDefault="00CD7ECC" w:rsidP="00CD7ECC">
      <w:pPr>
        <w:spacing w:after="0" w:line="240" w:lineRule="auto"/>
        <w:rPr>
          <w:rFonts w:ascii="Arial" w:hAnsi="Arial" w:cs="Arial"/>
          <w:sz w:val="24"/>
          <w:szCs w:val="24"/>
        </w:rPr>
      </w:pPr>
    </w:p>
    <w:p w:rsidR="00CD7ECC" w:rsidRPr="00CD7ECC" w:rsidRDefault="00CD7ECC" w:rsidP="00CD7ECC">
      <w:pPr>
        <w:spacing w:after="0" w:line="240" w:lineRule="auto"/>
        <w:ind w:firstLine="709"/>
        <w:jc w:val="both"/>
        <w:rPr>
          <w:rFonts w:ascii="Arial" w:hAnsi="Arial" w:cs="Arial"/>
          <w:sz w:val="24"/>
          <w:szCs w:val="24"/>
        </w:rPr>
      </w:pPr>
    </w:p>
    <w:p w:rsidR="00593DDD" w:rsidRPr="00CD7ECC" w:rsidRDefault="00593DDD" w:rsidP="00CD7ECC">
      <w:pPr>
        <w:spacing w:after="0" w:line="240" w:lineRule="auto"/>
        <w:ind w:firstLine="709"/>
        <w:jc w:val="both"/>
        <w:rPr>
          <w:rFonts w:ascii="Arial" w:hAnsi="Arial" w:cs="Arial"/>
          <w:sz w:val="24"/>
          <w:szCs w:val="24"/>
        </w:rPr>
      </w:pPr>
    </w:p>
    <w:p w:rsidR="00DC0DFA" w:rsidRPr="00CD7ECC" w:rsidRDefault="00593DDD" w:rsidP="00CD7ECC">
      <w:pPr>
        <w:spacing w:after="0" w:line="240" w:lineRule="auto"/>
        <w:ind w:left="4536"/>
        <w:jc w:val="both"/>
        <w:rPr>
          <w:rFonts w:ascii="Arial" w:hAnsi="Arial" w:cs="Arial"/>
          <w:sz w:val="24"/>
          <w:szCs w:val="24"/>
        </w:rPr>
      </w:pPr>
      <w:r w:rsidRPr="00CD7ECC">
        <w:rPr>
          <w:rFonts w:ascii="Arial" w:hAnsi="Arial" w:cs="Arial"/>
          <w:sz w:val="24"/>
          <w:szCs w:val="24"/>
        </w:rPr>
        <w:t xml:space="preserve"> </w:t>
      </w:r>
    </w:p>
    <w:p w:rsidR="0035628E" w:rsidRPr="00CD7ECC" w:rsidRDefault="00593DDD" w:rsidP="00CD7ECC">
      <w:pPr>
        <w:spacing w:after="0" w:line="240" w:lineRule="auto"/>
        <w:ind w:left="4536"/>
        <w:jc w:val="both"/>
        <w:rPr>
          <w:rFonts w:ascii="Arial" w:hAnsi="Arial" w:cs="Arial"/>
          <w:sz w:val="24"/>
          <w:szCs w:val="24"/>
        </w:rPr>
      </w:pPr>
      <w:r w:rsidRPr="00CD7ECC">
        <w:rPr>
          <w:rFonts w:ascii="Arial" w:hAnsi="Arial" w:cs="Arial"/>
          <w:sz w:val="24"/>
          <w:szCs w:val="24"/>
        </w:rPr>
        <w:t xml:space="preserve">                                        </w:t>
      </w:r>
      <w:r w:rsidR="0035628E" w:rsidRPr="00CD7ECC">
        <w:rPr>
          <w:rFonts w:ascii="Arial" w:hAnsi="Arial" w:cs="Arial"/>
          <w:sz w:val="24"/>
          <w:szCs w:val="24"/>
        </w:rPr>
        <w:t xml:space="preserve">              </w:t>
      </w:r>
    </w:p>
    <w:p w:rsidR="0035628E" w:rsidRPr="00CD7ECC" w:rsidRDefault="0035628E" w:rsidP="00CD7ECC">
      <w:pPr>
        <w:spacing w:after="0" w:line="240" w:lineRule="auto"/>
        <w:ind w:left="4536"/>
        <w:jc w:val="both"/>
        <w:rPr>
          <w:rFonts w:ascii="Arial" w:hAnsi="Arial" w:cs="Arial"/>
          <w:sz w:val="24"/>
          <w:szCs w:val="24"/>
        </w:rPr>
      </w:pPr>
    </w:p>
    <w:p w:rsidR="0035628E" w:rsidRPr="00CD7ECC" w:rsidRDefault="0035628E" w:rsidP="00CD7ECC">
      <w:pPr>
        <w:spacing w:after="0" w:line="240" w:lineRule="auto"/>
        <w:ind w:left="4536"/>
        <w:jc w:val="both"/>
        <w:rPr>
          <w:rFonts w:ascii="Arial" w:hAnsi="Arial" w:cs="Arial"/>
          <w:sz w:val="24"/>
          <w:szCs w:val="24"/>
        </w:rPr>
      </w:pPr>
    </w:p>
    <w:p w:rsidR="00B53215" w:rsidRPr="00CD7ECC" w:rsidRDefault="00B53215" w:rsidP="00CD7ECC">
      <w:pPr>
        <w:spacing w:after="0" w:line="240" w:lineRule="auto"/>
        <w:ind w:firstLine="709"/>
        <w:jc w:val="both"/>
        <w:rPr>
          <w:rFonts w:ascii="Arial" w:hAnsi="Arial" w:cs="Arial"/>
          <w:sz w:val="24"/>
          <w:szCs w:val="24"/>
        </w:rPr>
      </w:pPr>
    </w:p>
    <w:sectPr w:rsidR="00B53215" w:rsidRPr="00CD7ECC" w:rsidSect="00394CC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F2" w:rsidRDefault="008F5BF2" w:rsidP="00CD7ECC">
      <w:pPr>
        <w:spacing w:after="0" w:line="240" w:lineRule="auto"/>
      </w:pPr>
      <w:r>
        <w:separator/>
      </w:r>
    </w:p>
  </w:endnote>
  <w:endnote w:type="continuationSeparator" w:id="1">
    <w:p w:rsidR="008F5BF2" w:rsidRDefault="008F5BF2" w:rsidP="00CD7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Blokno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F2" w:rsidRDefault="00334E7D" w:rsidP="007E2D20">
    <w:pPr>
      <w:pStyle w:val="af"/>
      <w:framePr w:wrap="around" w:vAnchor="text" w:hAnchor="margin" w:xAlign="right" w:y="1"/>
      <w:rPr>
        <w:rStyle w:val="af1"/>
      </w:rPr>
    </w:pPr>
    <w:r>
      <w:rPr>
        <w:rStyle w:val="af1"/>
      </w:rPr>
      <w:fldChar w:fldCharType="begin"/>
    </w:r>
    <w:r w:rsidR="008F5BF2">
      <w:rPr>
        <w:rStyle w:val="af1"/>
      </w:rPr>
      <w:instrText xml:space="preserve">PAGE  </w:instrText>
    </w:r>
    <w:r>
      <w:rPr>
        <w:rStyle w:val="af1"/>
      </w:rPr>
      <w:fldChar w:fldCharType="end"/>
    </w:r>
  </w:p>
  <w:p w:rsidR="008F5BF2" w:rsidRDefault="008F5BF2" w:rsidP="007E2D2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F2" w:rsidRDefault="008F5BF2" w:rsidP="007E2D2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F2" w:rsidRDefault="008F5BF2" w:rsidP="00CD7ECC">
      <w:pPr>
        <w:spacing w:after="0" w:line="240" w:lineRule="auto"/>
      </w:pPr>
      <w:r>
        <w:separator/>
      </w:r>
    </w:p>
  </w:footnote>
  <w:footnote w:type="continuationSeparator" w:id="1">
    <w:p w:rsidR="008F5BF2" w:rsidRDefault="008F5BF2" w:rsidP="00CD7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CAE8C0"/>
    <w:lvl w:ilvl="0">
      <w:numFmt w:val="bullet"/>
      <w:lvlText w:val="*"/>
      <w:lvlJc w:val="left"/>
    </w:lvl>
  </w:abstractNum>
  <w:abstractNum w:abstractNumId="1">
    <w:nsid w:val="006F57A3"/>
    <w:multiLevelType w:val="singleLevel"/>
    <w:tmpl w:val="BC968034"/>
    <w:lvl w:ilvl="0">
      <w:start w:val="8"/>
      <w:numFmt w:val="decimal"/>
      <w:lvlText w:val="3.3.%1."/>
      <w:legacy w:legacy="1" w:legacySpace="0" w:legacyIndent="633"/>
      <w:lvlJc w:val="left"/>
      <w:rPr>
        <w:rFonts w:ascii="Times New Roman" w:hAnsi="Times New Roman" w:cs="Times New Roman" w:hint="default"/>
      </w:rPr>
    </w:lvl>
  </w:abstractNum>
  <w:abstractNum w:abstractNumId="2">
    <w:nsid w:val="017F0149"/>
    <w:multiLevelType w:val="singleLevel"/>
    <w:tmpl w:val="0A4A1152"/>
    <w:lvl w:ilvl="0">
      <w:start w:val="10"/>
      <w:numFmt w:val="decimal"/>
      <w:lvlText w:val="%1."/>
      <w:legacy w:legacy="1" w:legacySpace="0" w:legacyIndent="350"/>
      <w:lvlJc w:val="left"/>
      <w:rPr>
        <w:rFonts w:ascii="Times New Roman" w:hAnsi="Times New Roman" w:cs="Times New Roman" w:hint="default"/>
      </w:rPr>
    </w:lvl>
  </w:abstractNum>
  <w:abstractNum w:abstractNumId="3">
    <w:nsid w:val="0574624C"/>
    <w:multiLevelType w:val="singleLevel"/>
    <w:tmpl w:val="B82876A0"/>
    <w:lvl w:ilvl="0">
      <w:start w:val="1"/>
      <w:numFmt w:val="decimal"/>
      <w:lvlText w:val="%1."/>
      <w:legacy w:legacy="1" w:legacySpace="0" w:legacyIndent="268"/>
      <w:lvlJc w:val="left"/>
      <w:rPr>
        <w:rFonts w:ascii="Times New Roman" w:hAnsi="Times New Roman" w:cs="Times New Roman" w:hint="default"/>
      </w:rPr>
    </w:lvl>
  </w:abstractNum>
  <w:abstractNum w:abstractNumId="4">
    <w:nsid w:val="05F40AB0"/>
    <w:multiLevelType w:val="singleLevel"/>
    <w:tmpl w:val="6E3EAC00"/>
    <w:lvl w:ilvl="0">
      <w:start w:val="1"/>
      <w:numFmt w:val="decimal"/>
      <w:lvlText w:val="%1."/>
      <w:legacy w:legacy="1" w:legacySpace="0" w:legacyIndent="340"/>
      <w:lvlJc w:val="left"/>
      <w:rPr>
        <w:rFonts w:ascii="Times New Roman" w:hAnsi="Times New Roman" w:cs="Times New Roman" w:hint="default"/>
      </w:rPr>
    </w:lvl>
  </w:abstractNum>
  <w:abstractNum w:abstractNumId="5">
    <w:nsid w:val="0C636A22"/>
    <w:multiLevelType w:val="hybridMultilevel"/>
    <w:tmpl w:val="26C6C63C"/>
    <w:lvl w:ilvl="0" w:tplc="B664B066">
      <w:start w:val="1"/>
      <w:numFmt w:val="decimal"/>
      <w:pStyle w:val="a"/>
      <w:suff w:val="space"/>
      <w:lvlText w:val="%1."/>
      <w:lvlJc w:val="left"/>
      <w:pPr>
        <w:ind w:left="-147" w:firstLine="567"/>
      </w:pPr>
      <w:rPr>
        <w:rFonts w:hint="default"/>
        <w:b/>
      </w:rPr>
    </w:lvl>
    <w:lvl w:ilvl="1" w:tplc="982EB668">
      <w:start w:val="1"/>
      <w:numFmt w:val="decimal"/>
      <w:pStyle w:val="a0"/>
      <w:suff w:val="space"/>
      <w:lvlText w:val="%2)"/>
      <w:lvlJc w:val="left"/>
      <w:pPr>
        <w:ind w:left="883" w:hanging="183"/>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E3D7140"/>
    <w:multiLevelType w:val="singleLevel"/>
    <w:tmpl w:val="0C0A40AA"/>
    <w:lvl w:ilvl="0">
      <w:start w:val="7"/>
      <w:numFmt w:val="decimal"/>
      <w:lvlText w:val="%1."/>
      <w:legacy w:legacy="1" w:legacySpace="0" w:legacyIndent="240"/>
      <w:lvlJc w:val="left"/>
      <w:rPr>
        <w:rFonts w:ascii="Times New Roman" w:hAnsi="Times New Roman" w:cs="Times New Roman" w:hint="default"/>
      </w:rPr>
    </w:lvl>
  </w:abstractNum>
  <w:abstractNum w:abstractNumId="7">
    <w:nsid w:val="1435625A"/>
    <w:multiLevelType w:val="multilevel"/>
    <w:tmpl w:val="A50AE354"/>
    <w:lvl w:ilvl="0">
      <w:start w:val="5"/>
      <w:numFmt w:val="decimal"/>
      <w:lvlText w:val="%1"/>
      <w:lvlJc w:val="left"/>
      <w:pPr>
        <w:tabs>
          <w:tab w:val="num" w:pos="555"/>
        </w:tabs>
        <w:ind w:left="555" w:hanging="555"/>
      </w:pPr>
      <w:rPr>
        <w:rFonts w:cs="Times New Roman" w:hint="default"/>
        <w:color w:val="auto"/>
        <w:sz w:val="28"/>
        <w:u w:val="none"/>
      </w:rPr>
    </w:lvl>
    <w:lvl w:ilvl="1">
      <w:start w:val="6"/>
      <w:numFmt w:val="decimal"/>
      <w:lvlText w:val="%1.%2"/>
      <w:lvlJc w:val="left"/>
      <w:pPr>
        <w:tabs>
          <w:tab w:val="num" w:pos="555"/>
        </w:tabs>
        <w:ind w:left="555" w:hanging="555"/>
      </w:pPr>
      <w:rPr>
        <w:rFonts w:cs="Times New Roman" w:hint="default"/>
        <w:color w:val="auto"/>
        <w:sz w:val="28"/>
        <w:u w:val="none"/>
      </w:rPr>
    </w:lvl>
    <w:lvl w:ilvl="2">
      <w:start w:val="3"/>
      <w:numFmt w:val="decimal"/>
      <w:lvlText w:val="%1.%2.%3"/>
      <w:lvlJc w:val="left"/>
      <w:pPr>
        <w:tabs>
          <w:tab w:val="num" w:pos="720"/>
        </w:tabs>
        <w:ind w:left="720" w:hanging="720"/>
      </w:pPr>
      <w:rPr>
        <w:rFonts w:cs="Times New Roman" w:hint="default"/>
        <w:color w:val="auto"/>
        <w:sz w:val="28"/>
        <w:u w:val="none"/>
      </w:rPr>
    </w:lvl>
    <w:lvl w:ilvl="3">
      <w:start w:val="1"/>
      <w:numFmt w:val="decimal"/>
      <w:lvlText w:val="%1.%2.%3.%4"/>
      <w:lvlJc w:val="left"/>
      <w:pPr>
        <w:tabs>
          <w:tab w:val="num" w:pos="720"/>
        </w:tabs>
        <w:ind w:left="720" w:hanging="720"/>
      </w:pPr>
      <w:rPr>
        <w:rFonts w:cs="Times New Roman" w:hint="default"/>
        <w:color w:val="auto"/>
        <w:sz w:val="28"/>
        <w:u w:val="none"/>
      </w:rPr>
    </w:lvl>
    <w:lvl w:ilvl="4">
      <w:start w:val="1"/>
      <w:numFmt w:val="decimal"/>
      <w:lvlText w:val="%1.%2.%3.%4.%5"/>
      <w:lvlJc w:val="left"/>
      <w:pPr>
        <w:tabs>
          <w:tab w:val="num" w:pos="1080"/>
        </w:tabs>
        <w:ind w:left="1080" w:hanging="1080"/>
      </w:pPr>
      <w:rPr>
        <w:rFonts w:cs="Times New Roman" w:hint="default"/>
        <w:color w:val="auto"/>
        <w:sz w:val="28"/>
        <w:u w:val="none"/>
      </w:rPr>
    </w:lvl>
    <w:lvl w:ilvl="5">
      <w:start w:val="1"/>
      <w:numFmt w:val="decimal"/>
      <w:lvlText w:val="%1.%2.%3.%4.%5.%6"/>
      <w:lvlJc w:val="left"/>
      <w:pPr>
        <w:tabs>
          <w:tab w:val="num" w:pos="1440"/>
        </w:tabs>
        <w:ind w:left="1440" w:hanging="1440"/>
      </w:pPr>
      <w:rPr>
        <w:rFonts w:cs="Times New Roman" w:hint="default"/>
        <w:color w:val="auto"/>
        <w:sz w:val="28"/>
        <w:u w:val="none"/>
      </w:rPr>
    </w:lvl>
    <w:lvl w:ilvl="6">
      <w:start w:val="1"/>
      <w:numFmt w:val="decimal"/>
      <w:lvlText w:val="%1.%2.%3.%4.%5.%6.%7"/>
      <w:lvlJc w:val="left"/>
      <w:pPr>
        <w:tabs>
          <w:tab w:val="num" w:pos="1440"/>
        </w:tabs>
        <w:ind w:left="1440" w:hanging="1440"/>
      </w:pPr>
      <w:rPr>
        <w:rFonts w:cs="Times New Roman" w:hint="default"/>
        <w:color w:val="auto"/>
        <w:sz w:val="28"/>
        <w:u w:val="none"/>
      </w:rPr>
    </w:lvl>
    <w:lvl w:ilvl="7">
      <w:start w:val="1"/>
      <w:numFmt w:val="decimal"/>
      <w:lvlText w:val="%1.%2.%3.%4.%5.%6.%7.%8"/>
      <w:lvlJc w:val="left"/>
      <w:pPr>
        <w:tabs>
          <w:tab w:val="num" w:pos="1800"/>
        </w:tabs>
        <w:ind w:left="1800" w:hanging="1800"/>
      </w:pPr>
      <w:rPr>
        <w:rFonts w:cs="Times New Roman" w:hint="default"/>
        <w:color w:val="auto"/>
        <w:sz w:val="28"/>
        <w:u w:val="none"/>
      </w:rPr>
    </w:lvl>
    <w:lvl w:ilvl="8">
      <w:start w:val="1"/>
      <w:numFmt w:val="decimal"/>
      <w:lvlText w:val="%1.%2.%3.%4.%5.%6.%7.%8.%9"/>
      <w:lvlJc w:val="left"/>
      <w:pPr>
        <w:tabs>
          <w:tab w:val="num" w:pos="1800"/>
        </w:tabs>
        <w:ind w:left="1800" w:hanging="1800"/>
      </w:pPr>
      <w:rPr>
        <w:rFonts w:cs="Times New Roman" w:hint="default"/>
        <w:color w:val="auto"/>
        <w:sz w:val="28"/>
        <w:u w:val="none"/>
      </w:rPr>
    </w:lvl>
  </w:abstractNum>
  <w:abstractNum w:abstractNumId="8">
    <w:nsid w:val="14BB6D15"/>
    <w:multiLevelType w:val="singleLevel"/>
    <w:tmpl w:val="208CDDDE"/>
    <w:lvl w:ilvl="0">
      <w:start w:val="7"/>
      <w:numFmt w:val="decimal"/>
      <w:lvlText w:val="8.8.%1."/>
      <w:legacy w:legacy="1" w:legacySpace="0" w:legacyIndent="600"/>
      <w:lvlJc w:val="left"/>
      <w:rPr>
        <w:rFonts w:ascii="Times New Roman" w:hAnsi="Times New Roman" w:cs="Times New Roman" w:hint="default"/>
      </w:rPr>
    </w:lvl>
  </w:abstractNum>
  <w:abstractNum w:abstractNumId="9">
    <w:nsid w:val="17834004"/>
    <w:multiLevelType w:val="singleLevel"/>
    <w:tmpl w:val="36329E20"/>
    <w:lvl w:ilvl="0">
      <w:start w:val="7"/>
      <w:numFmt w:val="decimal"/>
      <w:lvlText w:val="%1."/>
      <w:legacy w:legacy="1" w:legacySpace="0" w:legacyIndent="240"/>
      <w:lvlJc w:val="left"/>
      <w:rPr>
        <w:rFonts w:ascii="Times New Roman" w:hAnsi="Times New Roman" w:cs="Times New Roman" w:hint="default"/>
      </w:rPr>
    </w:lvl>
  </w:abstractNum>
  <w:abstractNum w:abstractNumId="10">
    <w:nsid w:val="1BAA11BE"/>
    <w:multiLevelType w:val="singleLevel"/>
    <w:tmpl w:val="BEC6663C"/>
    <w:lvl w:ilvl="0">
      <w:start w:val="5"/>
      <w:numFmt w:val="decimal"/>
      <w:lvlText w:val="%1."/>
      <w:legacy w:legacy="1" w:legacySpace="0" w:legacyIndent="303"/>
      <w:lvlJc w:val="left"/>
      <w:rPr>
        <w:rFonts w:ascii="Times New Roman" w:hAnsi="Times New Roman" w:cs="Times New Roman" w:hint="default"/>
      </w:rPr>
    </w:lvl>
  </w:abstractNum>
  <w:abstractNum w:abstractNumId="11">
    <w:nsid w:val="237C09AB"/>
    <w:multiLevelType w:val="singleLevel"/>
    <w:tmpl w:val="1286DFEC"/>
    <w:lvl w:ilvl="0">
      <w:start w:val="1"/>
      <w:numFmt w:val="decimal"/>
      <w:lvlText w:val="%1."/>
      <w:legacy w:legacy="1" w:legacySpace="0" w:legacyIndent="250"/>
      <w:lvlJc w:val="left"/>
      <w:rPr>
        <w:rFonts w:ascii="Times New Roman" w:hAnsi="Times New Roman" w:cs="Times New Roman" w:hint="default"/>
      </w:rPr>
    </w:lvl>
  </w:abstractNum>
  <w:abstractNum w:abstractNumId="12">
    <w:nsid w:val="27C6103E"/>
    <w:multiLevelType w:val="singleLevel"/>
    <w:tmpl w:val="837A779A"/>
    <w:lvl w:ilvl="0">
      <w:start w:val="1"/>
      <w:numFmt w:val="decimal"/>
      <w:lvlText w:val="%1."/>
      <w:legacy w:legacy="1" w:legacySpace="0" w:legacyIndent="240"/>
      <w:lvlJc w:val="left"/>
      <w:rPr>
        <w:rFonts w:ascii="Times New Roman" w:hAnsi="Times New Roman" w:cs="Times New Roman" w:hint="default"/>
      </w:rPr>
    </w:lvl>
  </w:abstractNum>
  <w:abstractNum w:abstractNumId="13">
    <w:nsid w:val="291E2DCA"/>
    <w:multiLevelType w:val="singleLevel"/>
    <w:tmpl w:val="9F8C3CAE"/>
    <w:lvl w:ilvl="0">
      <w:start w:val="1"/>
      <w:numFmt w:val="decimal"/>
      <w:lvlText w:val="%1."/>
      <w:legacy w:legacy="1" w:legacySpace="0" w:legacyIndent="245"/>
      <w:lvlJc w:val="left"/>
      <w:rPr>
        <w:rFonts w:ascii="Times New Roman" w:hAnsi="Times New Roman" w:cs="Times New Roman" w:hint="default"/>
      </w:rPr>
    </w:lvl>
  </w:abstractNum>
  <w:abstractNum w:abstractNumId="14">
    <w:nsid w:val="2C78426C"/>
    <w:multiLevelType w:val="multilevel"/>
    <w:tmpl w:val="97CE2FAC"/>
    <w:lvl w:ilvl="0">
      <w:start w:val="1"/>
      <w:numFmt w:val="decimal"/>
      <w:lvlText w:val="%1."/>
      <w:lvlJc w:val="left"/>
      <w:pPr>
        <w:ind w:left="360" w:hanging="360"/>
      </w:pPr>
    </w:lvl>
    <w:lvl w:ilvl="1">
      <w:start w:val="1"/>
      <w:numFmt w:val="decimal"/>
      <w:isLgl/>
      <w:lvlText w:val="%1.%2."/>
      <w:lvlJc w:val="left"/>
      <w:pPr>
        <w:ind w:left="9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abstractNum w:abstractNumId="15">
    <w:nsid w:val="3BD1082B"/>
    <w:multiLevelType w:val="singleLevel"/>
    <w:tmpl w:val="0A5A6C9A"/>
    <w:lvl w:ilvl="0">
      <w:start w:val="3"/>
      <w:numFmt w:val="decimal"/>
      <w:lvlText w:val="%1."/>
      <w:legacy w:legacy="1" w:legacySpace="0" w:legacyIndent="331"/>
      <w:lvlJc w:val="left"/>
      <w:rPr>
        <w:rFonts w:ascii="Times New Roman" w:hAnsi="Times New Roman" w:cs="Times New Roman" w:hint="default"/>
      </w:rPr>
    </w:lvl>
  </w:abstractNum>
  <w:abstractNum w:abstractNumId="16">
    <w:nsid w:val="46514BAA"/>
    <w:multiLevelType w:val="singleLevel"/>
    <w:tmpl w:val="E7DECB14"/>
    <w:lvl w:ilvl="0">
      <w:start w:val="1"/>
      <w:numFmt w:val="decimal"/>
      <w:lvlText w:val="%1."/>
      <w:legacy w:legacy="1" w:legacySpace="0" w:legacyIndent="240"/>
      <w:lvlJc w:val="left"/>
      <w:rPr>
        <w:rFonts w:ascii="Times New Roman" w:hAnsi="Times New Roman" w:cs="Times New Roman" w:hint="default"/>
      </w:rPr>
    </w:lvl>
  </w:abstractNum>
  <w:abstractNum w:abstractNumId="17">
    <w:nsid w:val="4CE06DA4"/>
    <w:multiLevelType w:val="singleLevel"/>
    <w:tmpl w:val="DD5C8F5E"/>
    <w:lvl w:ilvl="0">
      <w:start w:val="2"/>
      <w:numFmt w:val="decimal"/>
      <w:lvlText w:val="%1."/>
      <w:legacy w:legacy="1" w:legacySpace="0" w:legacyIndent="245"/>
      <w:lvlJc w:val="left"/>
      <w:rPr>
        <w:rFonts w:ascii="Times New Roman" w:hAnsi="Times New Roman" w:cs="Times New Roman" w:hint="default"/>
      </w:rPr>
    </w:lvl>
  </w:abstractNum>
  <w:abstractNum w:abstractNumId="18">
    <w:nsid w:val="4DC3024D"/>
    <w:multiLevelType w:val="singleLevel"/>
    <w:tmpl w:val="0B6814CE"/>
    <w:lvl w:ilvl="0">
      <w:start w:val="1"/>
      <w:numFmt w:val="decimal"/>
      <w:lvlText w:val="%1."/>
      <w:legacy w:legacy="1" w:legacySpace="0" w:legacyIndent="235"/>
      <w:lvlJc w:val="left"/>
      <w:rPr>
        <w:rFonts w:ascii="Times New Roman" w:hAnsi="Times New Roman" w:cs="Times New Roman" w:hint="default"/>
      </w:rPr>
    </w:lvl>
  </w:abstractNum>
  <w:abstractNum w:abstractNumId="19">
    <w:nsid w:val="4E9F615D"/>
    <w:multiLevelType w:val="singleLevel"/>
    <w:tmpl w:val="0D2006BE"/>
    <w:lvl w:ilvl="0">
      <w:start w:val="3"/>
      <w:numFmt w:val="decimal"/>
      <w:lvlText w:val="8.8.%1."/>
      <w:legacy w:legacy="1" w:legacySpace="0" w:legacyIndent="605"/>
      <w:lvlJc w:val="left"/>
      <w:rPr>
        <w:rFonts w:ascii="Times New Roman" w:hAnsi="Times New Roman" w:cs="Times New Roman" w:hint="default"/>
      </w:rPr>
    </w:lvl>
  </w:abstractNum>
  <w:abstractNum w:abstractNumId="20">
    <w:nsid w:val="4EC5235F"/>
    <w:multiLevelType w:val="singleLevel"/>
    <w:tmpl w:val="3BD01F18"/>
    <w:lvl w:ilvl="0">
      <w:start w:val="5"/>
      <w:numFmt w:val="decimal"/>
      <w:lvlText w:val="%1."/>
      <w:legacy w:legacy="1" w:legacySpace="0" w:legacyIndent="236"/>
      <w:lvlJc w:val="left"/>
      <w:rPr>
        <w:rFonts w:ascii="Times New Roman" w:hAnsi="Times New Roman" w:cs="Times New Roman" w:hint="default"/>
      </w:rPr>
    </w:lvl>
  </w:abstractNum>
  <w:abstractNum w:abstractNumId="21">
    <w:nsid w:val="5617729D"/>
    <w:multiLevelType w:val="singleLevel"/>
    <w:tmpl w:val="9FA03668"/>
    <w:lvl w:ilvl="0">
      <w:start w:val="6"/>
      <w:numFmt w:val="decimal"/>
      <w:lvlText w:val="%1."/>
      <w:legacy w:legacy="1" w:legacySpace="0" w:legacyIndent="278"/>
      <w:lvlJc w:val="left"/>
      <w:rPr>
        <w:rFonts w:ascii="Times New Roman" w:hAnsi="Times New Roman" w:cs="Times New Roman" w:hint="default"/>
      </w:rPr>
    </w:lvl>
  </w:abstractNum>
  <w:abstractNum w:abstractNumId="22">
    <w:nsid w:val="5B2D171C"/>
    <w:multiLevelType w:val="singleLevel"/>
    <w:tmpl w:val="A85AF8CE"/>
    <w:lvl w:ilvl="0">
      <w:start w:val="6"/>
      <w:numFmt w:val="decimal"/>
      <w:lvlText w:val="%1."/>
      <w:legacy w:legacy="1" w:legacySpace="0" w:legacyIndent="264"/>
      <w:lvlJc w:val="left"/>
      <w:rPr>
        <w:rFonts w:ascii="Times New Roman" w:hAnsi="Times New Roman" w:cs="Times New Roman" w:hint="default"/>
      </w:rPr>
    </w:lvl>
  </w:abstractNum>
  <w:abstractNum w:abstractNumId="23">
    <w:nsid w:val="5D3A498A"/>
    <w:multiLevelType w:val="singleLevel"/>
    <w:tmpl w:val="0DF036FC"/>
    <w:lvl w:ilvl="0">
      <w:start w:val="1"/>
      <w:numFmt w:val="decimal"/>
      <w:lvlText w:val="%1."/>
      <w:legacy w:legacy="1" w:legacySpace="0" w:legacyIndent="375"/>
      <w:lvlJc w:val="left"/>
      <w:rPr>
        <w:rFonts w:ascii="Times New Roman" w:hAnsi="Times New Roman" w:cs="Times New Roman" w:hint="default"/>
      </w:rPr>
    </w:lvl>
  </w:abstractNum>
  <w:abstractNum w:abstractNumId="24">
    <w:nsid w:val="5E19268D"/>
    <w:multiLevelType w:val="singleLevel"/>
    <w:tmpl w:val="70BC38C4"/>
    <w:lvl w:ilvl="0">
      <w:start w:val="3"/>
      <w:numFmt w:val="decimal"/>
      <w:lvlText w:val="3.3.%1."/>
      <w:legacy w:legacy="1" w:legacySpace="0" w:legacyIndent="586"/>
      <w:lvlJc w:val="left"/>
      <w:rPr>
        <w:rFonts w:ascii="Times New Roman" w:hAnsi="Times New Roman" w:cs="Times New Roman" w:hint="default"/>
      </w:rPr>
    </w:lvl>
  </w:abstractNum>
  <w:abstractNum w:abstractNumId="25">
    <w:nsid w:val="606F4133"/>
    <w:multiLevelType w:val="singleLevel"/>
    <w:tmpl w:val="007E5D4E"/>
    <w:lvl w:ilvl="0">
      <w:start w:val="4"/>
      <w:numFmt w:val="decimal"/>
      <w:lvlText w:val="%1."/>
      <w:legacy w:legacy="1" w:legacySpace="0" w:legacyIndent="284"/>
      <w:lvlJc w:val="left"/>
      <w:rPr>
        <w:rFonts w:ascii="Times New Roman" w:hAnsi="Times New Roman" w:cs="Times New Roman" w:hint="default"/>
      </w:rPr>
    </w:lvl>
  </w:abstractNum>
  <w:abstractNum w:abstractNumId="26">
    <w:nsid w:val="643C187E"/>
    <w:multiLevelType w:val="singleLevel"/>
    <w:tmpl w:val="87CC3DC2"/>
    <w:lvl w:ilvl="0">
      <w:start w:val="10"/>
      <w:numFmt w:val="decimal"/>
      <w:lvlText w:val="3.3.%1."/>
      <w:legacy w:legacy="1" w:legacySpace="0" w:legacyIndent="801"/>
      <w:lvlJc w:val="left"/>
      <w:rPr>
        <w:rFonts w:ascii="Times New Roman" w:hAnsi="Times New Roman" w:cs="Times New Roman" w:hint="default"/>
      </w:rPr>
    </w:lvl>
  </w:abstractNum>
  <w:abstractNum w:abstractNumId="27">
    <w:nsid w:val="67C7037C"/>
    <w:multiLevelType w:val="singleLevel"/>
    <w:tmpl w:val="91F86450"/>
    <w:lvl w:ilvl="0">
      <w:start w:val="4"/>
      <w:numFmt w:val="decimal"/>
      <w:lvlText w:val="%1."/>
      <w:legacy w:legacy="1" w:legacySpace="0" w:legacyIndent="230"/>
      <w:lvlJc w:val="left"/>
      <w:rPr>
        <w:rFonts w:ascii="Times New Roman" w:hAnsi="Times New Roman" w:cs="Times New Roman" w:hint="default"/>
      </w:rPr>
    </w:lvl>
  </w:abstractNum>
  <w:abstractNum w:abstractNumId="28">
    <w:nsid w:val="6B00313C"/>
    <w:multiLevelType w:val="singleLevel"/>
    <w:tmpl w:val="1B225268"/>
    <w:lvl w:ilvl="0">
      <w:start w:val="1"/>
      <w:numFmt w:val="decimal"/>
      <w:lvlText w:val="%1."/>
      <w:legacy w:legacy="1" w:legacySpace="0" w:legacyIndent="432"/>
      <w:lvlJc w:val="left"/>
      <w:rPr>
        <w:rFonts w:ascii="Times New Roman" w:hAnsi="Times New Roman" w:cs="Times New Roman" w:hint="default"/>
      </w:rPr>
    </w:lvl>
  </w:abstractNum>
  <w:abstractNum w:abstractNumId="29">
    <w:nsid w:val="6EA16568"/>
    <w:multiLevelType w:val="singleLevel"/>
    <w:tmpl w:val="44FE4256"/>
    <w:lvl w:ilvl="0">
      <w:start w:val="7"/>
      <w:numFmt w:val="decimal"/>
      <w:lvlText w:val="%1."/>
      <w:legacy w:legacy="1" w:legacySpace="0" w:legacyIndent="341"/>
      <w:lvlJc w:val="left"/>
      <w:rPr>
        <w:rFonts w:ascii="Times New Roman" w:hAnsi="Times New Roman" w:cs="Times New Roman" w:hint="default"/>
      </w:rPr>
    </w:lvl>
  </w:abstractNum>
  <w:abstractNum w:abstractNumId="30">
    <w:nsid w:val="6F380787"/>
    <w:multiLevelType w:val="singleLevel"/>
    <w:tmpl w:val="C73A7FC4"/>
    <w:lvl w:ilvl="0">
      <w:start w:val="6"/>
      <w:numFmt w:val="decimal"/>
      <w:lvlText w:val="%1."/>
      <w:legacy w:legacy="1" w:legacySpace="0" w:legacyIndent="284"/>
      <w:lvlJc w:val="left"/>
      <w:rPr>
        <w:rFonts w:ascii="Times New Roman" w:hAnsi="Times New Roman" w:cs="Times New Roman" w:hint="default"/>
      </w:rPr>
    </w:lvl>
  </w:abstractNum>
  <w:abstractNum w:abstractNumId="31">
    <w:nsid w:val="703E3B8B"/>
    <w:multiLevelType w:val="singleLevel"/>
    <w:tmpl w:val="EC3A0CEA"/>
    <w:lvl w:ilvl="0">
      <w:start w:val="5"/>
      <w:numFmt w:val="decimal"/>
      <w:lvlText w:val="%1."/>
      <w:legacy w:legacy="1" w:legacySpace="0" w:legacyIndent="264"/>
      <w:lvlJc w:val="left"/>
      <w:rPr>
        <w:rFonts w:ascii="Times New Roman" w:hAnsi="Times New Roman" w:cs="Times New Roman" w:hint="default"/>
      </w:rPr>
    </w:lvl>
  </w:abstractNum>
  <w:abstractNum w:abstractNumId="32">
    <w:nsid w:val="71580694"/>
    <w:multiLevelType w:val="singleLevel"/>
    <w:tmpl w:val="149E4BC2"/>
    <w:lvl w:ilvl="0">
      <w:start w:val="5"/>
      <w:numFmt w:val="decimal"/>
      <w:lvlText w:val="%1."/>
      <w:legacy w:legacy="1" w:legacySpace="0" w:legacyIndent="375"/>
      <w:lvlJc w:val="left"/>
      <w:rPr>
        <w:rFonts w:ascii="Times New Roman" w:hAnsi="Times New Roman" w:cs="Times New Roman" w:hint="default"/>
      </w:rPr>
    </w:lvl>
  </w:abstractNum>
  <w:abstractNum w:abstractNumId="33">
    <w:nsid w:val="732D5E66"/>
    <w:multiLevelType w:val="singleLevel"/>
    <w:tmpl w:val="8BA6F962"/>
    <w:lvl w:ilvl="0">
      <w:start w:val="8"/>
      <w:numFmt w:val="decimal"/>
      <w:lvlText w:val="%1."/>
      <w:legacy w:legacy="1" w:legacySpace="0" w:legacyIndent="331"/>
      <w:lvlJc w:val="left"/>
      <w:rPr>
        <w:rFonts w:ascii="Times New Roman" w:hAnsi="Times New Roman" w:cs="Times New Roman" w:hint="default"/>
      </w:rPr>
    </w:lvl>
  </w:abstractNum>
  <w:abstractNum w:abstractNumId="34">
    <w:nsid w:val="75E76476"/>
    <w:multiLevelType w:val="singleLevel"/>
    <w:tmpl w:val="C28C1110"/>
    <w:lvl w:ilvl="0">
      <w:start w:val="1"/>
      <w:numFmt w:val="decimal"/>
      <w:lvlText w:val="%1."/>
      <w:legacy w:legacy="1" w:legacySpace="0" w:legacyIndent="279"/>
      <w:lvlJc w:val="left"/>
      <w:rPr>
        <w:rFonts w:ascii="Times New Roman" w:hAnsi="Times New Roman" w:cs="Times New Roman" w:hint="default"/>
      </w:rPr>
    </w:lvl>
  </w:abstractNum>
  <w:abstractNum w:abstractNumId="35">
    <w:nsid w:val="78CE416F"/>
    <w:multiLevelType w:val="singleLevel"/>
    <w:tmpl w:val="1EA2A93C"/>
    <w:lvl w:ilvl="0">
      <w:start w:val="1"/>
      <w:numFmt w:val="decimal"/>
      <w:lvlText w:val="%1."/>
      <w:legacy w:legacy="1" w:legacySpace="0" w:legacyIndent="254"/>
      <w:lvlJc w:val="left"/>
      <w:rPr>
        <w:rFonts w:ascii="Times New Roman" w:hAnsi="Times New Roman" w:cs="Times New Roman" w:hint="default"/>
      </w:rPr>
    </w:lvl>
  </w:abstractNum>
  <w:abstractNum w:abstractNumId="36">
    <w:nsid w:val="7A4E5553"/>
    <w:multiLevelType w:val="hybridMultilevel"/>
    <w:tmpl w:val="1C205ABE"/>
    <w:lvl w:ilvl="0" w:tplc="3A48352A">
      <w:start w:val="1"/>
      <w:numFmt w:val="bullet"/>
      <w:lvlText w:val=""/>
      <w:lvlJc w:val="left"/>
      <w:pPr>
        <w:tabs>
          <w:tab w:val="num" w:pos="340"/>
        </w:tabs>
        <w:ind w:left="340" w:hanging="34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nsid w:val="7C1C0E5D"/>
    <w:multiLevelType w:val="singleLevel"/>
    <w:tmpl w:val="72BE7E4E"/>
    <w:lvl w:ilvl="0">
      <w:start w:val="1"/>
      <w:numFmt w:val="decimal"/>
      <w:lvlText w:val="%1."/>
      <w:legacy w:legacy="1" w:legacySpace="0" w:legacyIndent="298"/>
      <w:lvlJc w:val="left"/>
      <w:rPr>
        <w:rFonts w:ascii="Times New Roman" w:hAnsi="Times New Roman" w:cs="Times New Roman" w:hint="default"/>
      </w:rPr>
    </w:lvl>
  </w:abstractNum>
  <w:num w:numId="1">
    <w:abstractNumId w:val="37"/>
  </w:num>
  <w:num w:numId="2">
    <w:abstractNumId w:val="24"/>
  </w:num>
  <w:num w:numId="3">
    <w:abstractNumId w:val="1"/>
  </w:num>
  <w:num w:numId="4">
    <w:abstractNumId w:val="26"/>
  </w:num>
  <w:num w:numId="5">
    <w:abstractNumId w:val="27"/>
  </w:num>
  <w:num w:numId="6">
    <w:abstractNumId w:val="29"/>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16"/>
  </w:num>
  <w:num w:numId="10">
    <w:abstractNumId w:val="10"/>
  </w:num>
  <w:num w:numId="11">
    <w:abstractNumId w:val="4"/>
  </w:num>
  <w:num w:numId="12">
    <w:abstractNumId w:val="9"/>
  </w:num>
  <w:num w:numId="13">
    <w:abstractNumId w:val="19"/>
  </w:num>
  <w:num w:numId="14">
    <w:abstractNumId w:val="8"/>
  </w:num>
  <w:num w:numId="15">
    <w:abstractNumId w:val="12"/>
  </w:num>
  <w:num w:numId="16">
    <w:abstractNumId w:val="25"/>
  </w:num>
  <w:num w:numId="17">
    <w:abstractNumId w:val="30"/>
  </w:num>
  <w:num w:numId="18">
    <w:abstractNumId w:val="33"/>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3"/>
  </w:num>
  <w:num w:numId="22">
    <w:abstractNumId w:val="18"/>
  </w:num>
  <w:num w:numId="23">
    <w:abstractNumId w:val="20"/>
  </w:num>
  <w:num w:numId="24">
    <w:abstractNumId w:val="6"/>
  </w:num>
  <w:num w:numId="25">
    <w:abstractNumId w:val="13"/>
  </w:num>
  <w:num w:numId="26">
    <w:abstractNumId w:val="11"/>
  </w:num>
  <w:num w:numId="27">
    <w:abstractNumId w:val="2"/>
  </w:num>
  <w:num w:numId="28">
    <w:abstractNumId w:val="31"/>
  </w:num>
  <w:num w:numId="29">
    <w:abstractNumId w:val="23"/>
  </w:num>
  <w:num w:numId="30">
    <w:abstractNumId w:val="15"/>
  </w:num>
  <w:num w:numId="31">
    <w:abstractNumId w:val="21"/>
  </w:num>
  <w:num w:numId="3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3">
    <w:abstractNumId w:val="28"/>
  </w:num>
  <w:num w:numId="34">
    <w:abstractNumId w:val="32"/>
  </w:num>
  <w:num w:numId="35">
    <w:abstractNumId w:val="35"/>
  </w:num>
  <w:num w:numId="3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7">
    <w:abstractNumId w:val="34"/>
  </w:num>
  <w:num w:numId="38">
    <w:abstractNumId w:val="17"/>
  </w:num>
  <w:num w:numId="39">
    <w:abstractNumId w:val="22"/>
  </w:num>
  <w:num w:numId="40">
    <w:abstractNumId w:val="36"/>
  </w:num>
  <w:num w:numId="41">
    <w:abstractNumId w:val="14"/>
  </w:num>
  <w:num w:numId="42">
    <w:abstractNumId w:val="5"/>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3B4B"/>
    <w:rsid w:val="00000336"/>
    <w:rsid w:val="00016752"/>
    <w:rsid w:val="00026619"/>
    <w:rsid w:val="000369B3"/>
    <w:rsid w:val="0006003A"/>
    <w:rsid w:val="00077CC0"/>
    <w:rsid w:val="000A1E26"/>
    <w:rsid w:val="000A6827"/>
    <w:rsid w:val="000B14AF"/>
    <w:rsid w:val="000B25D9"/>
    <w:rsid w:val="000C0B65"/>
    <w:rsid w:val="000C665F"/>
    <w:rsid w:val="000C7CAA"/>
    <w:rsid w:val="001533D2"/>
    <w:rsid w:val="001A7D6B"/>
    <w:rsid w:val="001D1D4C"/>
    <w:rsid w:val="00214DE7"/>
    <w:rsid w:val="002238C7"/>
    <w:rsid w:val="00246185"/>
    <w:rsid w:val="00263B4B"/>
    <w:rsid w:val="00273097"/>
    <w:rsid w:val="002854F0"/>
    <w:rsid w:val="002D4B1A"/>
    <w:rsid w:val="002E0E0C"/>
    <w:rsid w:val="00303EC0"/>
    <w:rsid w:val="0033251A"/>
    <w:rsid w:val="00334E7D"/>
    <w:rsid w:val="0035628E"/>
    <w:rsid w:val="00356946"/>
    <w:rsid w:val="00370979"/>
    <w:rsid w:val="00372C8B"/>
    <w:rsid w:val="003733AB"/>
    <w:rsid w:val="00394CC6"/>
    <w:rsid w:val="00396ED3"/>
    <w:rsid w:val="003A5CC9"/>
    <w:rsid w:val="003D1DFA"/>
    <w:rsid w:val="003F798C"/>
    <w:rsid w:val="004063E6"/>
    <w:rsid w:val="004335D6"/>
    <w:rsid w:val="00452E0E"/>
    <w:rsid w:val="00476217"/>
    <w:rsid w:val="0049255C"/>
    <w:rsid w:val="004C227B"/>
    <w:rsid w:val="004E3625"/>
    <w:rsid w:val="00544E0E"/>
    <w:rsid w:val="00593DDD"/>
    <w:rsid w:val="005A3B3F"/>
    <w:rsid w:val="005F078A"/>
    <w:rsid w:val="00616710"/>
    <w:rsid w:val="00617609"/>
    <w:rsid w:val="00624D16"/>
    <w:rsid w:val="00643D01"/>
    <w:rsid w:val="00662797"/>
    <w:rsid w:val="00672505"/>
    <w:rsid w:val="006820F6"/>
    <w:rsid w:val="006A2E51"/>
    <w:rsid w:val="006D54D7"/>
    <w:rsid w:val="006F0919"/>
    <w:rsid w:val="007730CC"/>
    <w:rsid w:val="007803E0"/>
    <w:rsid w:val="0079299A"/>
    <w:rsid w:val="007A4D56"/>
    <w:rsid w:val="007B2FA0"/>
    <w:rsid w:val="007B61C3"/>
    <w:rsid w:val="007E2D20"/>
    <w:rsid w:val="007F17B9"/>
    <w:rsid w:val="007F1B57"/>
    <w:rsid w:val="008B3808"/>
    <w:rsid w:val="008F5BF2"/>
    <w:rsid w:val="009025E9"/>
    <w:rsid w:val="00903F89"/>
    <w:rsid w:val="00942CEA"/>
    <w:rsid w:val="00972596"/>
    <w:rsid w:val="00974983"/>
    <w:rsid w:val="009C2674"/>
    <w:rsid w:val="009E4D56"/>
    <w:rsid w:val="009F193D"/>
    <w:rsid w:val="00A44DBB"/>
    <w:rsid w:val="00A62F14"/>
    <w:rsid w:val="00A62F68"/>
    <w:rsid w:val="00A80929"/>
    <w:rsid w:val="00AB2810"/>
    <w:rsid w:val="00AB3570"/>
    <w:rsid w:val="00AC07AD"/>
    <w:rsid w:val="00AC7444"/>
    <w:rsid w:val="00AD770D"/>
    <w:rsid w:val="00AF404F"/>
    <w:rsid w:val="00B53215"/>
    <w:rsid w:val="00B6298E"/>
    <w:rsid w:val="00B6750D"/>
    <w:rsid w:val="00B82CBD"/>
    <w:rsid w:val="00BB27B9"/>
    <w:rsid w:val="00BB6BB3"/>
    <w:rsid w:val="00BD32A8"/>
    <w:rsid w:val="00C30766"/>
    <w:rsid w:val="00C73CED"/>
    <w:rsid w:val="00C746BD"/>
    <w:rsid w:val="00C8609D"/>
    <w:rsid w:val="00C869EE"/>
    <w:rsid w:val="00CB7591"/>
    <w:rsid w:val="00CC54B6"/>
    <w:rsid w:val="00CD7ECC"/>
    <w:rsid w:val="00D05EF4"/>
    <w:rsid w:val="00D16C5C"/>
    <w:rsid w:val="00D5498C"/>
    <w:rsid w:val="00D726A8"/>
    <w:rsid w:val="00DA02AD"/>
    <w:rsid w:val="00DB5F35"/>
    <w:rsid w:val="00DC0DFA"/>
    <w:rsid w:val="00DE23DA"/>
    <w:rsid w:val="00DE464C"/>
    <w:rsid w:val="00DF13E2"/>
    <w:rsid w:val="00E01BF1"/>
    <w:rsid w:val="00E04C57"/>
    <w:rsid w:val="00E4148B"/>
    <w:rsid w:val="00E43E7A"/>
    <w:rsid w:val="00EA4F6F"/>
    <w:rsid w:val="00ED4685"/>
    <w:rsid w:val="00EF74F1"/>
    <w:rsid w:val="00F12875"/>
    <w:rsid w:val="00F14EE4"/>
    <w:rsid w:val="00F27043"/>
    <w:rsid w:val="00F82AC4"/>
    <w:rsid w:val="00F96CBE"/>
    <w:rsid w:val="00FE1A42"/>
    <w:rsid w:val="00FE5975"/>
    <w:rsid w:val="00FF5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3808"/>
  </w:style>
  <w:style w:type="paragraph" w:styleId="1">
    <w:name w:val="heading 1"/>
    <w:basedOn w:val="a1"/>
    <w:link w:val="10"/>
    <w:qFormat/>
    <w:rsid w:val="00B53215"/>
    <w:pPr>
      <w:spacing w:after="300" w:line="240" w:lineRule="auto"/>
      <w:outlineLvl w:val="0"/>
    </w:pPr>
    <w:rPr>
      <w:rFonts w:ascii="Times New Roman" w:eastAsia="Times New Roman" w:hAnsi="Times New Roman" w:cs="Times New Roman"/>
      <w:b/>
      <w:bCs/>
      <w:color w:val="635950"/>
      <w:kern w:val="36"/>
      <w:sz w:val="34"/>
      <w:szCs w:val="34"/>
    </w:rPr>
  </w:style>
  <w:style w:type="paragraph" w:styleId="4">
    <w:name w:val="heading 4"/>
    <w:basedOn w:val="a1"/>
    <w:next w:val="a1"/>
    <w:link w:val="40"/>
    <w:unhideWhenUsed/>
    <w:qFormat/>
    <w:rsid w:val="00CD7E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99"/>
    <w:qFormat/>
    <w:rsid w:val="00263B4B"/>
    <w:pPr>
      <w:spacing w:after="0" w:line="240" w:lineRule="auto"/>
    </w:pPr>
    <w:rPr>
      <w:rFonts w:ascii="Times New Roman" w:eastAsia="Times New Roman" w:hAnsi="Times New Roman" w:cs="Times New Roman"/>
      <w:sz w:val="20"/>
      <w:szCs w:val="20"/>
    </w:rPr>
  </w:style>
  <w:style w:type="paragraph" w:customStyle="1" w:styleId="ConsTitle">
    <w:name w:val="ConsTitle"/>
    <w:rsid w:val="00263B4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10">
    <w:name w:val="Заголовок 1 Знак"/>
    <w:basedOn w:val="a2"/>
    <w:link w:val="1"/>
    <w:rsid w:val="00B53215"/>
    <w:rPr>
      <w:rFonts w:ascii="Times New Roman" w:eastAsia="Times New Roman" w:hAnsi="Times New Roman" w:cs="Times New Roman"/>
      <w:b/>
      <w:bCs/>
      <w:color w:val="635950"/>
      <w:kern w:val="36"/>
      <w:sz w:val="34"/>
      <w:szCs w:val="34"/>
    </w:rPr>
  </w:style>
  <w:style w:type="character" w:customStyle="1" w:styleId="11">
    <w:name w:val="Основной текст Знак1"/>
    <w:basedOn w:val="a2"/>
    <w:link w:val="a6"/>
    <w:uiPriority w:val="99"/>
    <w:rsid w:val="00B53215"/>
    <w:rPr>
      <w:b/>
      <w:bCs/>
      <w:sz w:val="26"/>
      <w:szCs w:val="26"/>
      <w:shd w:val="clear" w:color="auto" w:fill="FFFFFF"/>
    </w:rPr>
  </w:style>
  <w:style w:type="paragraph" w:styleId="a6">
    <w:name w:val="Body Text"/>
    <w:basedOn w:val="a1"/>
    <w:link w:val="11"/>
    <w:rsid w:val="00B53215"/>
    <w:pPr>
      <w:widowControl w:val="0"/>
      <w:shd w:val="clear" w:color="auto" w:fill="FFFFFF"/>
      <w:spacing w:before="120" w:after="660" w:line="240" w:lineRule="atLeast"/>
      <w:ind w:hanging="420"/>
      <w:jc w:val="center"/>
    </w:pPr>
    <w:rPr>
      <w:b/>
      <w:bCs/>
      <w:sz w:val="26"/>
      <w:szCs w:val="26"/>
    </w:rPr>
  </w:style>
  <w:style w:type="character" w:customStyle="1" w:styleId="a7">
    <w:name w:val="Основной текст Знак"/>
    <w:basedOn w:val="a2"/>
    <w:link w:val="a6"/>
    <w:rsid w:val="00B53215"/>
  </w:style>
  <w:style w:type="paragraph" w:customStyle="1" w:styleId="ConsPlusNormal">
    <w:name w:val="ConsPlusNormal"/>
    <w:rsid w:val="00B53215"/>
    <w:pPr>
      <w:widowControl w:val="0"/>
      <w:autoSpaceDE w:val="0"/>
      <w:autoSpaceDN w:val="0"/>
      <w:adjustRightInd w:val="0"/>
      <w:spacing w:after="0" w:line="240" w:lineRule="auto"/>
    </w:pPr>
    <w:rPr>
      <w:rFonts w:ascii="Arial" w:hAnsi="Arial" w:cs="Arial"/>
      <w:sz w:val="20"/>
      <w:szCs w:val="20"/>
    </w:rPr>
  </w:style>
  <w:style w:type="paragraph" w:styleId="a8">
    <w:name w:val="List Paragraph"/>
    <w:basedOn w:val="a1"/>
    <w:uiPriority w:val="34"/>
    <w:qFormat/>
    <w:rsid w:val="00476217"/>
    <w:pPr>
      <w:ind w:left="720"/>
      <w:contextualSpacing/>
    </w:pPr>
  </w:style>
  <w:style w:type="paragraph" w:styleId="a9">
    <w:name w:val="Body Text Indent"/>
    <w:basedOn w:val="a1"/>
    <w:link w:val="aa"/>
    <w:uiPriority w:val="99"/>
    <w:unhideWhenUsed/>
    <w:rsid w:val="00643D01"/>
    <w:pPr>
      <w:spacing w:after="120"/>
      <w:ind w:left="283"/>
    </w:pPr>
  </w:style>
  <w:style w:type="character" w:customStyle="1" w:styleId="aa">
    <w:name w:val="Основной текст с отступом Знак"/>
    <w:basedOn w:val="a2"/>
    <w:link w:val="a9"/>
    <w:uiPriority w:val="99"/>
    <w:rsid w:val="00643D01"/>
  </w:style>
  <w:style w:type="paragraph" w:customStyle="1" w:styleId="ab">
    <w:name w:val="Знак"/>
    <w:basedOn w:val="a1"/>
    <w:rsid w:val="00643D01"/>
    <w:pPr>
      <w:spacing w:after="160" w:line="240" w:lineRule="exact"/>
    </w:pPr>
    <w:rPr>
      <w:rFonts w:ascii="Verdana" w:eastAsia="Times New Roman" w:hAnsi="Verdana" w:cs="Times New Roman"/>
      <w:sz w:val="24"/>
      <w:szCs w:val="24"/>
      <w:lang w:val="en-US" w:eastAsia="en-US"/>
    </w:rPr>
  </w:style>
  <w:style w:type="character" w:styleId="ac">
    <w:name w:val="Strong"/>
    <w:uiPriority w:val="99"/>
    <w:qFormat/>
    <w:rsid w:val="00CD7ECC"/>
    <w:rPr>
      <w:b/>
      <w:bCs/>
    </w:rPr>
  </w:style>
  <w:style w:type="character" w:customStyle="1" w:styleId="40">
    <w:name w:val="Заголовок 4 Знак"/>
    <w:basedOn w:val="a2"/>
    <w:link w:val="4"/>
    <w:rsid w:val="00CD7ECC"/>
    <w:rPr>
      <w:rFonts w:asciiTheme="majorHAnsi" w:eastAsiaTheme="majorEastAsia" w:hAnsiTheme="majorHAnsi" w:cstheme="majorBidi"/>
      <w:b/>
      <w:bCs/>
      <w:i/>
      <w:iCs/>
      <w:color w:val="4F81BD" w:themeColor="accent1"/>
    </w:rPr>
  </w:style>
  <w:style w:type="table" w:styleId="ad">
    <w:name w:val="Table Grid"/>
    <w:basedOn w:val="a3"/>
    <w:rsid w:val="00CD7E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CD7E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CD7ECC"/>
    <w:rPr>
      <w:rFonts w:ascii="Times New Roman" w:hAnsi="Times New Roman" w:cs="Times New Roman"/>
      <w:sz w:val="24"/>
      <w:szCs w:val="24"/>
    </w:rPr>
  </w:style>
  <w:style w:type="paragraph" w:customStyle="1" w:styleId="Style2">
    <w:name w:val="Style2"/>
    <w:basedOn w:val="a1"/>
    <w:rsid w:val="00CD7ECC"/>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9">
    <w:name w:val="Style9"/>
    <w:basedOn w:val="a1"/>
    <w:rsid w:val="00CD7ECC"/>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character" w:customStyle="1" w:styleId="FontStyle11">
    <w:name w:val="Font Style11"/>
    <w:rsid w:val="00CD7ECC"/>
    <w:rPr>
      <w:rFonts w:ascii="Times New Roman" w:hAnsi="Times New Roman" w:cs="Times New Roman"/>
      <w:sz w:val="26"/>
      <w:szCs w:val="26"/>
    </w:rPr>
  </w:style>
  <w:style w:type="character" w:customStyle="1" w:styleId="FontStyle12">
    <w:name w:val="Font Style12"/>
    <w:rsid w:val="00CD7ECC"/>
    <w:rPr>
      <w:rFonts w:ascii="Times New Roman" w:hAnsi="Times New Roman" w:cs="Times New Roman"/>
      <w:b/>
      <w:bCs/>
      <w:sz w:val="26"/>
      <w:szCs w:val="26"/>
    </w:rPr>
  </w:style>
  <w:style w:type="paragraph" w:customStyle="1" w:styleId="Style3">
    <w:name w:val="Style3"/>
    <w:basedOn w:val="a1"/>
    <w:rsid w:val="00CD7E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1"/>
    <w:rsid w:val="00CD7ECC"/>
    <w:pPr>
      <w:widowControl w:val="0"/>
      <w:autoSpaceDE w:val="0"/>
      <w:autoSpaceDN w:val="0"/>
      <w:adjustRightInd w:val="0"/>
      <w:spacing w:after="0" w:line="275" w:lineRule="exact"/>
      <w:ind w:firstLine="744"/>
      <w:jc w:val="both"/>
    </w:pPr>
    <w:rPr>
      <w:rFonts w:ascii="Times New Roman" w:eastAsia="Times New Roman" w:hAnsi="Times New Roman" w:cs="Times New Roman"/>
      <w:sz w:val="24"/>
      <w:szCs w:val="24"/>
    </w:rPr>
  </w:style>
  <w:style w:type="paragraph" w:customStyle="1" w:styleId="Style5">
    <w:name w:val="Style5"/>
    <w:basedOn w:val="a1"/>
    <w:rsid w:val="00CD7ECC"/>
    <w:pPr>
      <w:widowControl w:val="0"/>
      <w:autoSpaceDE w:val="0"/>
      <w:autoSpaceDN w:val="0"/>
      <w:adjustRightInd w:val="0"/>
      <w:spacing w:after="0" w:line="283" w:lineRule="exact"/>
      <w:ind w:firstLine="461"/>
    </w:pPr>
    <w:rPr>
      <w:rFonts w:ascii="Times New Roman" w:eastAsia="Times New Roman" w:hAnsi="Times New Roman" w:cs="Times New Roman"/>
      <w:sz w:val="24"/>
      <w:szCs w:val="24"/>
    </w:rPr>
  </w:style>
  <w:style w:type="paragraph" w:customStyle="1" w:styleId="Style6">
    <w:name w:val="Style6"/>
    <w:basedOn w:val="a1"/>
    <w:rsid w:val="00CD7E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1"/>
    <w:rsid w:val="00CD7E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1"/>
    <w:rsid w:val="00CD7ECC"/>
    <w:pPr>
      <w:widowControl w:val="0"/>
      <w:autoSpaceDE w:val="0"/>
      <w:autoSpaceDN w:val="0"/>
      <w:adjustRightInd w:val="0"/>
      <w:spacing w:after="0" w:line="278" w:lineRule="exact"/>
      <w:ind w:firstLine="1277"/>
    </w:pPr>
    <w:rPr>
      <w:rFonts w:ascii="Times New Roman" w:eastAsia="Times New Roman" w:hAnsi="Times New Roman" w:cs="Times New Roman"/>
      <w:sz w:val="24"/>
      <w:szCs w:val="24"/>
    </w:rPr>
  </w:style>
  <w:style w:type="paragraph" w:customStyle="1" w:styleId="Style10">
    <w:name w:val="Style10"/>
    <w:basedOn w:val="a1"/>
    <w:rsid w:val="00CD7E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rsid w:val="00CD7ECC"/>
    <w:pPr>
      <w:widowControl w:val="0"/>
      <w:autoSpaceDE w:val="0"/>
      <w:autoSpaceDN w:val="0"/>
      <w:adjustRightInd w:val="0"/>
      <w:spacing w:after="0" w:line="278" w:lineRule="exact"/>
      <w:ind w:firstLine="754"/>
    </w:pPr>
    <w:rPr>
      <w:rFonts w:ascii="Times New Roman" w:eastAsia="Times New Roman" w:hAnsi="Times New Roman" w:cs="Times New Roman"/>
      <w:sz w:val="24"/>
      <w:szCs w:val="24"/>
    </w:rPr>
  </w:style>
  <w:style w:type="paragraph" w:customStyle="1" w:styleId="Style12">
    <w:name w:val="Style12"/>
    <w:basedOn w:val="a1"/>
    <w:rsid w:val="00CD7ECC"/>
    <w:pPr>
      <w:widowControl w:val="0"/>
      <w:autoSpaceDE w:val="0"/>
      <w:autoSpaceDN w:val="0"/>
      <w:adjustRightInd w:val="0"/>
      <w:spacing w:after="0" w:line="274" w:lineRule="exact"/>
      <w:ind w:hanging="432"/>
      <w:jc w:val="both"/>
    </w:pPr>
    <w:rPr>
      <w:rFonts w:ascii="Times New Roman" w:eastAsia="Times New Roman" w:hAnsi="Times New Roman" w:cs="Times New Roman"/>
      <w:sz w:val="24"/>
      <w:szCs w:val="24"/>
    </w:rPr>
  </w:style>
  <w:style w:type="paragraph" w:customStyle="1" w:styleId="Style13">
    <w:name w:val="Style13"/>
    <w:basedOn w:val="a1"/>
    <w:rsid w:val="00CD7ECC"/>
    <w:pPr>
      <w:widowControl w:val="0"/>
      <w:autoSpaceDE w:val="0"/>
      <w:autoSpaceDN w:val="0"/>
      <w:adjustRightInd w:val="0"/>
      <w:spacing w:after="0" w:line="278" w:lineRule="exact"/>
      <w:ind w:firstLine="1234"/>
    </w:pPr>
    <w:rPr>
      <w:rFonts w:ascii="Times New Roman" w:eastAsia="Times New Roman" w:hAnsi="Times New Roman" w:cs="Times New Roman"/>
      <w:sz w:val="24"/>
      <w:szCs w:val="24"/>
    </w:rPr>
  </w:style>
  <w:style w:type="character" w:customStyle="1" w:styleId="FontStyle17">
    <w:name w:val="Font Style17"/>
    <w:rsid w:val="00CD7ECC"/>
    <w:rPr>
      <w:rFonts w:ascii="Times New Roman" w:hAnsi="Times New Roman" w:cs="Times New Roman"/>
      <w:b/>
      <w:bCs/>
      <w:sz w:val="26"/>
      <w:szCs w:val="26"/>
    </w:rPr>
  </w:style>
  <w:style w:type="character" w:customStyle="1" w:styleId="FontStyle18">
    <w:name w:val="Font Style18"/>
    <w:rsid w:val="00CD7ECC"/>
    <w:rPr>
      <w:rFonts w:ascii="Times New Roman" w:hAnsi="Times New Roman" w:cs="Times New Roman"/>
      <w:sz w:val="24"/>
      <w:szCs w:val="24"/>
    </w:rPr>
  </w:style>
  <w:style w:type="character" w:customStyle="1" w:styleId="FontStyle19">
    <w:name w:val="Font Style19"/>
    <w:rsid w:val="00CD7ECC"/>
    <w:rPr>
      <w:rFonts w:ascii="Times New Roman" w:hAnsi="Times New Roman" w:cs="Times New Roman"/>
      <w:b/>
      <w:bCs/>
      <w:sz w:val="24"/>
      <w:szCs w:val="24"/>
    </w:rPr>
  </w:style>
  <w:style w:type="character" w:customStyle="1" w:styleId="FontStyle20">
    <w:name w:val="Font Style20"/>
    <w:rsid w:val="00CD7ECC"/>
    <w:rPr>
      <w:rFonts w:ascii="Times New Roman" w:hAnsi="Times New Roman" w:cs="Times New Roman"/>
      <w:b/>
      <w:bCs/>
      <w:w w:val="20"/>
      <w:sz w:val="26"/>
      <w:szCs w:val="26"/>
    </w:rPr>
  </w:style>
  <w:style w:type="character" w:customStyle="1" w:styleId="FontStyle21">
    <w:name w:val="Font Style21"/>
    <w:rsid w:val="00CD7ECC"/>
    <w:rPr>
      <w:rFonts w:ascii="Times New Roman" w:hAnsi="Times New Roman" w:cs="Times New Roman"/>
      <w:i/>
      <w:iCs/>
      <w:spacing w:val="30"/>
      <w:sz w:val="16"/>
      <w:szCs w:val="16"/>
    </w:rPr>
  </w:style>
  <w:style w:type="character" w:customStyle="1" w:styleId="FontStyle22">
    <w:name w:val="Font Style22"/>
    <w:rsid w:val="00CD7ECC"/>
    <w:rPr>
      <w:rFonts w:ascii="Times New Roman" w:hAnsi="Times New Roman" w:cs="Times New Roman"/>
      <w:i/>
      <w:iCs/>
      <w:sz w:val="36"/>
      <w:szCs w:val="36"/>
    </w:rPr>
  </w:style>
  <w:style w:type="character" w:customStyle="1" w:styleId="FontStyle24">
    <w:name w:val="Font Style24"/>
    <w:rsid w:val="00CD7ECC"/>
    <w:rPr>
      <w:rFonts w:ascii="Times New Roman" w:hAnsi="Times New Roman" w:cs="Times New Roman"/>
      <w:b/>
      <w:bCs/>
      <w:spacing w:val="-20"/>
      <w:sz w:val="16"/>
      <w:szCs w:val="16"/>
    </w:rPr>
  </w:style>
  <w:style w:type="character" w:customStyle="1" w:styleId="FontStyle13">
    <w:name w:val="Font Style13"/>
    <w:rsid w:val="00CD7ECC"/>
    <w:rPr>
      <w:rFonts w:ascii="Times New Roman" w:hAnsi="Times New Roman" w:cs="Times New Roman"/>
      <w:sz w:val="24"/>
      <w:szCs w:val="24"/>
    </w:rPr>
  </w:style>
  <w:style w:type="character" w:customStyle="1" w:styleId="FontStyle23">
    <w:name w:val="Font Style23"/>
    <w:rsid w:val="00CD7ECC"/>
    <w:rPr>
      <w:rFonts w:ascii="Franklin Gothic Demi Cond" w:hAnsi="Franklin Gothic Demi Cond" w:cs="Franklin Gothic Demi Cond"/>
      <w:sz w:val="36"/>
      <w:szCs w:val="36"/>
    </w:rPr>
  </w:style>
  <w:style w:type="paragraph" w:customStyle="1" w:styleId="8">
    <w:name w:val="текст8"/>
    <w:rsid w:val="00CD7ECC"/>
    <w:pPr>
      <w:autoSpaceDE w:val="0"/>
      <w:autoSpaceDN w:val="0"/>
      <w:adjustRightInd w:val="0"/>
      <w:spacing w:after="0" w:line="180" w:lineRule="atLeast"/>
      <w:ind w:firstLine="227"/>
      <w:jc w:val="both"/>
    </w:pPr>
    <w:rPr>
      <w:rFonts w:ascii="Bloknot" w:eastAsia="Times New Roman" w:hAnsi="Bloknot" w:cs="Bloknot"/>
      <w:sz w:val="16"/>
      <w:szCs w:val="16"/>
    </w:rPr>
  </w:style>
  <w:style w:type="paragraph" w:styleId="ae">
    <w:name w:val="Normal (Web)"/>
    <w:basedOn w:val="a1"/>
    <w:rsid w:val="00CD7EC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1"/>
    <w:link w:val="af0"/>
    <w:rsid w:val="00CD7E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2"/>
    <w:link w:val="af"/>
    <w:rsid w:val="00CD7ECC"/>
    <w:rPr>
      <w:rFonts w:ascii="Times New Roman" w:eastAsia="Times New Roman" w:hAnsi="Times New Roman" w:cs="Times New Roman"/>
      <w:sz w:val="24"/>
      <w:szCs w:val="24"/>
    </w:rPr>
  </w:style>
  <w:style w:type="character" w:styleId="af1">
    <w:name w:val="page number"/>
    <w:basedOn w:val="a2"/>
    <w:rsid w:val="00CD7ECC"/>
  </w:style>
  <w:style w:type="character" w:styleId="af2">
    <w:name w:val="Hyperlink"/>
    <w:rsid w:val="00CD7ECC"/>
    <w:rPr>
      <w:color w:val="0000FF"/>
      <w:u w:val="single"/>
    </w:rPr>
  </w:style>
  <w:style w:type="character" w:customStyle="1" w:styleId="apple-converted-space">
    <w:name w:val="apple-converted-space"/>
    <w:basedOn w:val="a2"/>
    <w:rsid w:val="00CD7ECC"/>
  </w:style>
  <w:style w:type="paragraph" w:customStyle="1" w:styleId="juscontext">
    <w:name w:val="juscontext"/>
    <w:basedOn w:val="a1"/>
    <w:rsid w:val="00CD7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1"/>
    <w:rsid w:val="00CD7EC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1"/>
    <w:link w:val="HTML0"/>
    <w:rsid w:val="00CD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rsid w:val="00CD7ECC"/>
    <w:rPr>
      <w:rFonts w:ascii="Courier New" w:eastAsia="Times New Roman" w:hAnsi="Courier New" w:cs="Times New Roman"/>
      <w:sz w:val="20"/>
      <w:szCs w:val="20"/>
    </w:rPr>
  </w:style>
  <w:style w:type="paragraph" w:styleId="af3">
    <w:name w:val="Balloon Text"/>
    <w:basedOn w:val="a1"/>
    <w:link w:val="af4"/>
    <w:rsid w:val="00CD7ECC"/>
    <w:pPr>
      <w:spacing w:after="0" w:line="240" w:lineRule="auto"/>
    </w:pPr>
    <w:rPr>
      <w:rFonts w:ascii="Segoe UI" w:eastAsia="Times New Roman" w:hAnsi="Segoe UI" w:cs="Times New Roman"/>
      <w:sz w:val="18"/>
      <w:szCs w:val="18"/>
    </w:rPr>
  </w:style>
  <w:style w:type="character" w:customStyle="1" w:styleId="af4">
    <w:name w:val="Текст выноски Знак"/>
    <w:basedOn w:val="a2"/>
    <w:link w:val="af3"/>
    <w:rsid w:val="00CD7ECC"/>
    <w:rPr>
      <w:rFonts w:ascii="Segoe UI" w:eastAsia="Times New Roman" w:hAnsi="Segoe UI" w:cs="Times New Roman"/>
      <w:sz w:val="18"/>
      <w:szCs w:val="18"/>
    </w:rPr>
  </w:style>
  <w:style w:type="paragraph" w:styleId="af5">
    <w:name w:val="Title"/>
    <w:basedOn w:val="a1"/>
    <w:link w:val="af6"/>
    <w:qFormat/>
    <w:rsid w:val="00CD7EC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2"/>
    <w:link w:val="af5"/>
    <w:rsid w:val="00CD7ECC"/>
    <w:rPr>
      <w:rFonts w:ascii="Times New Roman" w:eastAsia="Times New Roman" w:hAnsi="Times New Roman" w:cs="Times New Roman"/>
      <w:sz w:val="28"/>
      <w:szCs w:val="20"/>
    </w:rPr>
  </w:style>
  <w:style w:type="paragraph" w:styleId="af7">
    <w:name w:val="Subtitle"/>
    <w:basedOn w:val="a1"/>
    <w:link w:val="af8"/>
    <w:qFormat/>
    <w:rsid w:val="00CD7ECC"/>
    <w:pPr>
      <w:spacing w:after="0" w:line="360" w:lineRule="auto"/>
      <w:jc w:val="center"/>
    </w:pPr>
    <w:rPr>
      <w:rFonts w:ascii="Times New Roman" w:eastAsia="Times New Roman" w:hAnsi="Times New Roman" w:cs="Times New Roman"/>
      <w:b/>
      <w:caps/>
      <w:sz w:val="26"/>
      <w:szCs w:val="20"/>
    </w:rPr>
  </w:style>
  <w:style w:type="character" w:customStyle="1" w:styleId="af8">
    <w:name w:val="Подзаголовок Знак"/>
    <w:basedOn w:val="a2"/>
    <w:link w:val="af7"/>
    <w:rsid w:val="00CD7ECC"/>
    <w:rPr>
      <w:rFonts w:ascii="Times New Roman" w:eastAsia="Times New Roman" w:hAnsi="Times New Roman" w:cs="Times New Roman"/>
      <w:b/>
      <w:caps/>
      <w:sz w:val="26"/>
      <w:szCs w:val="20"/>
    </w:rPr>
  </w:style>
  <w:style w:type="paragraph" w:customStyle="1" w:styleId="12">
    <w:name w:val="Знак Знак Знак Знак1 Знак Знак Знак Знак Знак Знак Знак"/>
    <w:basedOn w:val="a1"/>
    <w:rsid w:val="00CD7ECC"/>
    <w:pPr>
      <w:spacing w:after="0" w:line="240" w:lineRule="auto"/>
    </w:pPr>
    <w:rPr>
      <w:rFonts w:ascii="Verdana" w:eastAsia="Times New Roman" w:hAnsi="Verdana" w:cs="Verdan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1"/>
    <w:link w:val="20"/>
    <w:rsid w:val="00CD7EC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
    <w:basedOn w:val="a2"/>
    <w:link w:val="2"/>
    <w:rsid w:val="00CD7ECC"/>
    <w:rPr>
      <w:rFonts w:ascii="Times New Roman" w:eastAsia="Times New Roman" w:hAnsi="Times New Roman" w:cs="Times New Roman"/>
      <w:sz w:val="24"/>
      <w:szCs w:val="24"/>
    </w:rPr>
  </w:style>
  <w:style w:type="paragraph" w:customStyle="1" w:styleId="af9">
    <w:name w:val="Обычный с первой строкой"/>
    <w:basedOn w:val="a1"/>
    <w:qFormat/>
    <w:rsid w:val="00CD7ECC"/>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styleId="afa">
    <w:name w:val="header"/>
    <w:aliases w:val="ВерхКолонтитул"/>
    <w:basedOn w:val="a1"/>
    <w:link w:val="afb"/>
    <w:rsid w:val="00CD7E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aliases w:val="ВерхКолонтитул Знак"/>
    <w:basedOn w:val="a2"/>
    <w:link w:val="afa"/>
    <w:rsid w:val="00CD7ECC"/>
    <w:rPr>
      <w:rFonts w:ascii="Times New Roman" w:eastAsia="Times New Roman" w:hAnsi="Times New Roman" w:cs="Times New Roman"/>
      <w:sz w:val="24"/>
      <w:szCs w:val="24"/>
    </w:rPr>
  </w:style>
  <w:style w:type="paragraph" w:customStyle="1" w:styleId="-">
    <w:name w:val="Таблица - номер"/>
    <w:basedOn w:val="a1"/>
    <w:link w:val="-0"/>
    <w:qFormat/>
    <w:rsid w:val="00CD7ECC"/>
    <w:pPr>
      <w:suppressAutoHyphens/>
      <w:spacing w:after="0" w:line="240" w:lineRule="auto"/>
      <w:jc w:val="right"/>
    </w:pPr>
    <w:rPr>
      <w:rFonts w:ascii="Times New Roman" w:eastAsia="Times New Roman" w:hAnsi="Times New Roman" w:cs="Times New Roman"/>
      <w:i/>
      <w:sz w:val="24"/>
      <w:szCs w:val="24"/>
      <w:lang w:eastAsia="ar-SA"/>
    </w:rPr>
  </w:style>
  <w:style w:type="paragraph" w:customStyle="1" w:styleId="a0">
    <w:name w:val="Обычный маркер. список"/>
    <w:basedOn w:val="a1"/>
    <w:link w:val="afc"/>
    <w:qFormat/>
    <w:rsid w:val="00CD7ECC"/>
    <w:pPr>
      <w:numPr>
        <w:ilvl w:val="1"/>
        <w:numId w:val="42"/>
      </w:numPr>
      <w:suppressAutoHyphens/>
      <w:spacing w:after="0" w:line="240" w:lineRule="auto"/>
      <w:ind w:left="743"/>
      <w:jc w:val="both"/>
    </w:pPr>
    <w:rPr>
      <w:rFonts w:ascii="Times New Roman" w:eastAsia="Times New Roman" w:hAnsi="Times New Roman" w:cs="Times New Roman"/>
      <w:sz w:val="28"/>
      <w:szCs w:val="28"/>
      <w:lang w:eastAsia="ar-SA"/>
    </w:rPr>
  </w:style>
  <w:style w:type="paragraph" w:customStyle="1" w:styleId="a">
    <w:name w:val="Обычный нум. список"/>
    <w:basedOn w:val="a1"/>
    <w:qFormat/>
    <w:rsid w:val="00CD7ECC"/>
    <w:pPr>
      <w:numPr>
        <w:numId w:val="42"/>
      </w:numPr>
      <w:suppressAutoHyphens/>
      <w:spacing w:before="45" w:after="0" w:line="240" w:lineRule="auto"/>
      <w:jc w:val="both"/>
    </w:pPr>
    <w:rPr>
      <w:rFonts w:ascii="Times New Roman" w:eastAsia="Times New Roman" w:hAnsi="Times New Roman" w:cs="Times New Roman"/>
      <w:sz w:val="28"/>
      <w:szCs w:val="28"/>
      <w:lang w:eastAsia="ar-SA"/>
    </w:rPr>
  </w:style>
  <w:style w:type="character" w:customStyle="1" w:styleId="afc">
    <w:name w:val="Обычный маркер. список Знак"/>
    <w:link w:val="a0"/>
    <w:rsid w:val="00CD7ECC"/>
    <w:rPr>
      <w:rFonts w:ascii="Times New Roman" w:eastAsia="Times New Roman" w:hAnsi="Times New Roman" w:cs="Times New Roman"/>
      <w:sz w:val="28"/>
      <w:szCs w:val="28"/>
      <w:lang w:eastAsia="ar-SA"/>
    </w:rPr>
  </w:style>
  <w:style w:type="character" w:customStyle="1" w:styleId="-0">
    <w:name w:val="Таблица - номер Знак"/>
    <w:link w:val="-"/>
    <w:rsid w:val="00CD7ECC"/>
    <w:rPr>
      <w:rFonts w:ascii="Times New Roman" w:eastAsia="Times New Roman" w:hAnsi="Times New Roman" w:cs="Times New Roman"/>
      <w:i/>
      <w:sz w:val="24"/>
      <w:szCs w:val="24"/>
      <w:lang w:eastAsia="ar-SA"/>
    </w:rPr>
  </w:style>
  <w:style w:type="paragraph" w:customStyle="1" w:styleId="text1cl">
    <w:name w:val="text1cl"/>
    <w:basedOn w:val="a1"/>
    <w:rsid w:val="00CD7ECC"/>
    <w:pPr>
      <w:suppressAutoHyphens/>
      <w:spacing w:before="144" w:after="288" w:line="240" w:lineRule="auto"/>
      <w:jc w:val="center"/>
    </w:pPr>
    <w:rPr>
      <w:rFonts w:ascii="Times New Roman" w:eastAsia="Times New Roman" w:hAnsi="Times New Roman" w:cs="Times New Roman"/>
      <w:sz w:val="24"/>
      <w:szCs w:val="24"/>
      <w:lang w:eastAsia="zh-CN"/>
    </w:rPr>
  </w:style>
  <w:style w:type="paragraph" w:styleId="21">
    <w:name w:val="Body Text 2"/>
    <w:basedOn w:val="a1"/>
    <w:link w:val="22"/>
    <w:rsid w:val="00CD7EC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CD7ECC"/>
    <w:rPr>
      <w:rFonts w:ascii="Times New Roman" w:eastAsia="Times New Roman" w:hAnsi="Times New Roman" w:cs="Times New Roman"/>
      <w:sz w:val="24"/>
      <w:szCs w:val="24"/>
    </w:rPr>
  </w:style>
  <w:style w:type="paragraph" w:styleId="afd">
    <w:name w:val="Document Map"/>
    <w:basedOn w:val="a1"/>
    <w:link w:val="afe"/>
    <w:rsid w:val="00CD7ECC"/>
    <w:pPr>
      <w:spacing w:after="0" w:line="240" w:lineRule="auto"/>
    </w:pPr>
    <w:rPr>
      <w:rFonts w:ascii="Tahoma" w:eastAsia="Times New Roman" w:hAnsi="Tahoma" w:cs="Tahoma"/>
      <w:sz w:val="16"/>
      <w:szCs w:val="16"/>
    </w:rPr>
  </w:style>
  <w:style w:type="character" w:customStyle="1" w:styleId="afe">
    <w:name w:val="Схема документа Знак"/>
    <w:basedOn w:val="a2"/>
    <w:link w:val="afd"/>
    <w:rsid w:val="00CD7ECC"/>
    <w:rPr>
      <w:rFonts w:ascii="Tahoma" w:eastAsia="Times New Roman" w:hAnsi="Tahoma" w:cs="Tahoma"/>
      <w:sz w:val="16"/>
      <w:szCs w:val="16"/>
    </w:rPr>
  </w:style>
  <w:style w:type="character" w:customStyle="1" w:styleId="blk">
    <w:name w:val="blk"/>
    <w:basedOn w:val="a2"/>
    <w:rsid w:val="00CD7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80121">
      <w:bodyDiv w:val="1"/>
      <w:marLeft w:val="0"/>
      <w:marRight w:val="0"/>
      <w:marTop w:val="0"/>
      <w:marBottom w:val="0"/>
      <w:divBdr>
        <w:top w:val="none" w:sz="0" w:space="0" w:color="auto"/>
        <w:left w:val="none" w:sz="0" w:space="0" w:color="auto"/>
        <w:bottom w:val="none" w:sz="0" w:space="0" w:color="auto"/>
        <w:right w:val="none" w:sz="0" w:space="0" w:color="auto"/>
      </w:divBdr>
    </w:div>
    <w:div w:id="284695297">
      <w:bodyDiv w:val="1"/>
      <w:marLeft w:val="0"/>
      <w:marRight w:val="0"/>
      <w:marTop w:val="0"/>
      <w:marBottom w:val="0"/>
      <w:divBdr>
        <w:top w:val="none" w:sz="0" w:space="0" w:color="auto"/>
        <w:left w:val="none" w:sz="0" w:space="0" w:color="auto"/>
        <w:bottom w:val="none" w:sz="0" w:space="0" w:color="auto"/>
        <w:right w:val="none" w:sz="0" w:space="0" w:color="auto"/>
      </w:divBdr>
    </w:div>
    <w:div w:id="660041264">
      <w:bodyDiv w:val="1"/>
      <w:marLeft w:val="0"/>
      <w:marRight w:val="0"/>
      <w:marTop w:val="0"/>
      <w:marBottom w:val="0"/>
      <w:divBdr>
        <w:top w:val="none" w:sz="0" w:space="0" w:color="auto"/>
        <w:left w:val="none" w:sz="0" w:space="0" w:color="auto"/>
        <w:bottom w:val="none" w:sz="0" w:space="0" w:color="auto"/>
        <w:right w:val="none" w:sz="0" w:space="0" w:color="auto"/>
      </w:divBdr>
    </w:div>
    <w:div w:id="1370765240">
      <w:bodyDiv w:val="1"/>
      <w:marLeft w:val="0"/>
      <w:marRight w:val="0"/>
      <w:marTop w:val="0"/>
      <w:marBottom w:val="0"/>
      <w:divBdr>
        <w:top w:val="none" w:sz="0" w:space="0" w:color="auto"/>
        <w:left w:val="none" w:sz="0" w:space="0" w:color="auto"/>
        <w:bottom w:val="none" w:sz="0" w:space="0" w:color="auto"/>
        <w:right w:val="none" w:sz="0" w:space="0" w:color="auto"/>
      </w:divBdr>
    </w:div>
    <w:div w:id="15573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7/05/04/n99262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ru.info/dok/2001/05/17/n90035.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ru.info/dok/1992/11/30/n115745.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4E2A-8C8E-4C94-BE06-DE86EE31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31</Pages>
  <Words>11436</Words>
  <Characters>65186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2018-05-07T11:02:00Z</cp:lastPrinted>
  <dcterms:created xsi:type="dcterms:W3CDTF">2015-12-30T12:33:00Z</dcterms:created>
  <dcterms:modified xsi:type="dcterms:W3CDTF">2018-05-14T05:11:00Z</dcterms:modified>
</cp:coreProperties>
</file>