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C" w:rsidRPr="00A93A9F" w:rsidRDefault="004F5A88" w:rsidP="00A93A9F">
      <w:pPr>
        <w:spacing w:before="240"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211.4pt;margin-top:-43.5pt;width:42pt;height:51pt;z-index:5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7F5F0C" w:rsidRPr="00A93A9F">
        <w:rPr>
          <w:rFonts w:ascii="Times New Roman" w:hAnsi="Times New Roman" w:cs="Calibri"/>
          <w:b/>
          <w:sz w:val="28"/>
          <w:szCs w:val="28"/>
        </w:rPr>
        <w:t>АДМИНИСТРАЦИЯ ИСТОБИНСКОГО СЕЛЬСКОГО ПОСЕЛЕНИЯ РЕПЬЕВСКОГО МУНИЦИПАЛЬНОГО РАЙОНА</w:t>
      </w:r>
    </w:p>
    <w:p w:rsidR="007F5F0C" w:rsidRPr="00A93A9F" w:rsidRDefault="007F5F0C" w:rsidP="00A93A9F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93A9F">
        <w:rPr>
          <w:rFonts w:ascii="Times New Roman" w:hAnsi="Times New Roman" w:cs="Calibri"/>
          <w:b/>
          <w:sz w:val="28"/>
          <w:szCs w:val="28"/>
        </w:rPr>
        <w:t>ВОРОНЕЖСКОЙ ОБЛАСТИ</w:t>
      </w:r>
    </w:p>
    <w:p w:rsidR="007F5F0C" w:rsidRDefault="007F5F0C" w:rsidP="00A93A9F">
      <w:pPr>
        <w:spacing w:after="0" w:line="360" w:lineRule="auto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  <w:r w:rsidRPr="00A93A9F">
        <w:rPr>
          <w:rFonts w:ascii="Times New Roman" w:hAnsi="Times New Roman" w:cs="Calibri"/>
          <w:b/>
          <w:spacing w:val="30"/>
          <w:sz w:val="36"/>
          <w:szCs w:val="36"/>
        </w:rPr>
        <w:t>ПОСТАНОВЛЕНИЕ</w:t>
      </w:r>
    </w:p>
    <w:p w:rsidR="007F5F0C" w:rsidRPr="00A93A9F" w:rsidRDefault="007F5F0C" w:rsidP="00EA0CA8">
      <w:pPr>
        <w:spacing w:after="0"/>
        <w:jc w:val="center"/>
        <w:outlineLvl w:val="0"/>
        <w:rPr>
          <w:rFonts w:ascii="Times New Roman" w:hAnsi="Times New Roman" w:cs="Calibri"/>
          <w:b/>
          <w:spacing w:val="30"/>
          <w:sz w:val="36"/>
          <w:szCs w:val="36"/>
        </w:rPr>
      </w:pPr>
    </w:p>
    <w:p w:rsidR="007F5F0C" w:rsidRPr="00D84C87" w:rsidRDefault="007F5F0C" w:rsidP="00A93A9F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D84C87">
        <w:rPr>
          <w:rFonts w:ascii="Times New Roman" w:hAnsi="Times New Roman"/>
          <w:sz w:val="28"/>
          <w:szCs w:val="28"/>
          <w:u w:val="single"/>
        </w:rPr>
        <w:t>«</w:t>
      </w:r>
      <w:r w:rsidR="00CC6B2C">
        <w:rPr>
          <w:rFonts w:ascii="Times New Roman" w:hAnsi="Times New Roman"/>
          <w:sz w:val="28"/>
          <w:szCs w:val="28"/>
          <w:u w:val="single"/>
        </w:rPr>
        <w:t>01</w:t>
      </w:r>
      <w:r w:rsidRPr="00D84C87">
        <w:rPr>
          <w:rFonts w:ascii="Times New Roman" w:hAnsi="Times New Roman"/>
          <w:sz w:val="28"/>
          <w:szCs w:val="28"/>
          <w:u w:val="single"/>
        </w:rPr>
        <w:t>»</w:t>
      </w:r>
      <w:r w:rsidR="00CC6B2C">
        <w:rPr>
          <w:rFonts w:ascii="Times New Roman" w:hAnsi="Times New Roman"/>
          <w:sz w:val="28"/>
          <w:szCs w:val="28"/>
          <w:u w:val="single"/>
        </w:rPr>
        <w:t xml:space="preserve"> ноября 2019</w:t>
      </w:r>
      <w:r w:rsidRPr="00D84C87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CC6B2C">
        <w:rPr>
          <w:rFonts w:ascii="Times New Roman" w:hAnsi="Times New Roman"/>
          <w:sz w:val="28"/>
          <w:szCs w:val="28"/>
          <w:u w:val="single"/>
        </w:rPr>
        <w:t>77</w:t>
      </w:r>
    </w:p>
    <w:p w:rsidR="007F5F0C" w:rsidRPr="00D84C87" w:rsidRDefault="007F5F0C" w:rsidP="00A93A9F">
      <w:pPr>
        <w:spacing w:after="0" w:line="480" w:lineRule="auto"/>
        <w:ind w:right="6946"/>
        <w:jc w:val="center"/>
        <w:rPr>
          <w:rFonts w:ascii="Times New Roman" w:hAnsi="Times New Roman"/>
          <w:sz w:val="24"/>
          <w:szCs w:val="24"/>
        </w:rPr>
      </w:pPr>
      <w:r w:rsidRPr="00D84C8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84C87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7F5F0C" w:rsidRPr="000126C5" w:rsidTr="0081753A">
        <w:trPr>
          <w:trHeight w:val="13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5F0C" w:rsidRPr="00A93A9F" w:rsidRDefault="004F5A88" w:rsidP="009B39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75pt;width:1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8" type="#_x0000_t32" style="position:absolute;left:0;text-align:left;margin-left:210.5pt;margin-top:-.75pt;width:15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29" type="#_x0000_t32" style="position:absolute;left:0;text-align:left;margin-left:225.5pt;margin-top:-.7pt;width:.05pt;height:15.75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1" o:spid="_x0000_s1030" type="#_x0000_t32" style="position:absolute;left:0;text-align:left;margin-left:-6.25pt;margin-top:-.75pt;width:0;height:15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Истобинского сельского поселения «Развитие культуры» (20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B392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44EA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7F5F0C" w:rsidRPr="00A93A9F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</w:tbl>
    <w:p w:rsidR="007F5F0C" w:rsidRPr="00A93A9F" w:rsidRDefault="007F5F0C" w:rsidP="00EA0CA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EA0CA8">
      <w:pPr>
        <w:tabs>
          <w:tab w:val="left" w:pos="467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3A9F">
        <w:rPr>
          <w:rFonts w:ascii="Times New Roman" w:hAnsi="Times New Roman"/>
          <w:sz w:val="28"/>
          <w:szCs w:val="28"/>
        </w:rPr>
        <w:t>В соответствии с Федеральным законом РФ от 06 октября 2003 года № 131-ФЗ</w:t>
      </w:r>
      <w:r w:rsidRPr="00A93A9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A93A9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администрации Истобинского сельского поселения от 14.03.2014 № 17 «О порядке разработки, реализации и оценке эффективности муниципальных программ Истобинского сельского поселения Репьевского муниципального района», Уставом Истобинского сельского поселения, администрация Истобинского сельского поселения Репьевского муниципального района Воронежской области </w:t>
      </w:r>
      <w:r w:rsidRPr="00A93A9F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F5F0C" w:rsidRPr="00A93A9F" w:rsidRDefault="007F5F0C" w:rsidP="00EA0CA8">
      <w:pPr>
        <w:tabs>
          <w:tab w:val="left" w:pos="709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3A9F">
        <w:rPr>
          <w:rFonts w:ascii="Times New Roman" w:hAnsi="Times New Roman"/>
          <w:sz w:val="28"/>
          <w:szCs w:val="28"/>
        </w:rPr>
        <w:t>Утвердить муниципальную программу «Развитие культуры» (20</w:t>
      </w:r>
      <w:r w:rsidR="009B3921">
        <w:rPr>
          <w:rFonts w:ascii="Times New Roman" w:hAnsi="Times New Roman"/>
          <w:sz w:val="28"/>
          <w:szCs w:val="28"/>
        </w:rPr>
        <w:t>20</w:t>
      </w:r>
      <w:r w:rsidRPr="00A93A9F">
        <w:rPr>
          <w:rFonts w:ascii="Times New Roman" w:hAnsi="Times New Roman"/>
          <w:sz w:val="28"/>
          <w:szCs w:val="28"/>
        </w:rPr>
        <w:t>-20</w:t>
      </w:r>
      <w:r w:rsidR="009B3921">
        <w:rPr>
          <w:rFonts w:ascii="Times New Roman" w:hAnsi="Times New Roman"/>
          <w:sz w:val="28"/>
          <w:szCs w:val="28"/>
        </w:rPr>
        <w:t>28</w:t>
      </w:r>
      <w:r w:rsidR="00486DF4">
        <w:rPr>
          <w:rFonts w:ascii="Times New Roman" w:hAnsi="Times New Roman"/>
          <w:sz w:val="28"/>
          <w:szCs w:val="28"/>
        </w:rPr>
        <w:t xml:space="preserve"> г</w:t>
      </w:r>
      <w:r w:rsidRPr="00A93A9F">
        <w:rPr>
          <w:rFonts w:ascii="Times New Roman" w:hAnsi="Times New Roman"/>
          <w:sz w:val="28"/>
          <w:szCs w:val="28"/>
        </w:rPr>
        <w:t>г.).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921" w:rsidRPr="009B3921">
        <w:rPr>
          <w:rFonts w:ascii="Times New Roman" w:hAnsi="Times New Roman"/>
          <w:sz w:val="28"/>
          <w:szCs w:val="28"/>
        </w:rPr>
        <w:t>.</w:t>
      </w:r>
      <w:r w:rsidRPr="00A437FC"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 xml:space="preserve">- Постановление администрации Истобинского сельского поселения от 22.12.2014 года № 97 «Об утверждении муниципальной программы Истобинского сельского поселения «Развитие культуры» (2014-2019 </w:t>
      </w:r>
      <w:proofErr w:type="spellStart"/>
      <w:r w:rsidRPr="00A437FC">
        <w:rPr>
          <w:rFonts w:ascii="Times New Roman" w:hAnsi="Times New Roman"/>
          <w:sz w:val="28"/>
          <w:szCs w:val="28"/>
        </w:rPr>
        <w:t>г.г</w:t>
      </w:r>
      <w:proofErr w:type="spellEnd"/>
      <w:r w:rsidRPr="00A437FC">
        <w:rPr>
          <w:rFonts w:ascii="Times New Roman" w:hAnsi="Times New Roman"/>
          <w:sz w:val="28"/>
          <w:szCs w:val="28"/>
        </w:rPr>
        <w:t>.)»;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 xml:space="preserve">- постановление администрации Истобинского сельского поселения от 10.03.2015 № 23 «О внесении изменений в постановление администрации Истобинского сельского поселения от 22.12.2014 года № 97 «Об </w:t>
      </w:r>
      <w:r w:rsidRPr="00A437FC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Истобинского сельского поселения «</w:t>
      </w:r>
      <w:r w:rsidR="00486DF4">
        <w:rPr>
          <w:rFonts w:ascii="Times New Roman" w:hAnsi="Times New Roman"/>
          <w:sz w:val="28"/>
          <w:szCs w:val="28"/>
        </w:rPr>
        <w:t>Развитие культуры» (2014-2019 г</w:t>
      </w:r>
      <w:r w:rsidRPr="00A437FC">
        <w:rPr>
          <w:rFonts w:ascii="Times New Roman" w:hAnsi="Times New Roman"/>
          <w:sz w:val="28"/>
          <w:szCs w:val="28"/>
        </w:rPr>
        <w:t>г.)»;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>- постановление администрации Истобинского сельского поселения от 28.12.2015 № 129 «О внесении изменений в постановление администрации Истобинского сельского поселения от 22.12.2014 года № 97 «Развитие культуры»;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>- постановление администрации Истобинского сельского поселения от 25.05.2016 №48 «О внесении изменений в постановление администрации Истобинского сельского поселения от 22.12.2014 года № 97 «Об утверждении муниципальной программы Истобинского сельского поселения «</w:t>
      </w:r>
      <w:r w:rsidR="00486DF4">
        <w:rPr>
          <w:rFonts w:ascii="Times New Roman" w:hAnsi="Times New Roman"/>
          <w:sz w:val="28"/>
          <w:szCs w:val="28"/>
        </w:rPr>
        <w:t>Развитие культуры» (2014-2019 г</w:t>
      </w:r>
      <w:r w:rsidRPr="00A437FC">
        <w:rPr>
          <w:rFonts w:ascii="Times New Roman" w:hAnsi="Times New Roman"/>
          <w:sz w:val="28"/>
          <w:szCs w:val="28"/>
        </w:rPr>
        <w:t>г.)»;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>- постановление администрации Истобинского сельского поселения от 28.12.2016 № 128 «О внесении изменений в постановление администрации Истобинского сельского поселения от 22.12.2014 года № 97 «Об утверждении муниципальной программы Истобинского сельского поселения «Развитие культуры» (2014-2019 гг.)»;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>- постановление администрации Истобинского сельского поселения от 18.05.2017 № 42 «О внесении изменений в постановление администрации Истобинского сельского поселения от 22.12.2014 года № 97 «Об утверждении муниципальной программы Истобинского сельского поселения «</w:t>
      </w:r>
      <w:r w:rsidR="00486DF4">
        <w:rPr>
          <w:rFonts w:ascii="Times New Roman" w:hAnsi="Times New Roman"/>
          <w:sz w:val="28"/>
          <w:szCs w:val="28"/>
        </w:rPr>
        <w:t>Развитие культуры» (2014-2019 г</w:t>
      </w:r>
      <w:r w:rsidRPr="00A437FC">
        <w:rPr>
          <w:rFonts w:ascii="Times New Roman" w:hAnsi="Times New Roman"/>
          <w:sz w:val="28"/>
          <w:szCs w:val="28"/>
        </w:rPr>
        <w:t>г.)»;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>- постановление администрации Истобинского сельского поселения от 27.12.2017 № 104 «О внесении изменений в постановление администрации Истобинского сельского поселения от 22.12.2014 года № 97 «Об утверждении муниципальной программы Истобинского сельского поселения «Развитие культуры» (2014-2019 гг.)»;</w:t>
      </w:r>
    </w:p>
    <w:p w:rsidR="00A437FC" w:rsidRP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 xml:space="preserve">- постановление администрации Истобинского сельского поселения от 06.09.2018 № 108 «О внесении изменений в постановление администрации Истобинского сельского поселения от 22.12.2014 года № 97 «Об </w:t>
      </w:r>
      <w:r w:rsidRPr="00A437FC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Истобинского сельского поселения «Развитие культуры» (2014-2019 гг.)»;</w:t>
      </w:r>
    </w:p>
    <w:p w:rsidR="00A437FC" w:rsidRDefault="00A437FC" w:rsidP="00A437FC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437FC">
        <w:rPr>
          <w:rFonts w:ascii="Times New Roman" w:hAnsi="Times New Roman"/>
          <w:sz w:val="28"/>
          <w:szCs w:val="28"/>
        </w:rPr>
        <w:t>- постановление администрации Истобинского сельского поселения от 29.12.2018 № 128 «О внесении изменений в постановление администрации Истобинского сельского поселения от 22.12.2014 года № 97 «Об утверждении муниципальной программы Истобинского сельского поселения «Развитие культуры» (2014-2019 гг.)»;</w:t>
      </w:r>
    </w:p>
    <w:p w:rsidR="009B3921" w:rsidRPr="009B3921" w:rsidRDefault="00A437FC" w:rsidP="009B3921">
      <w:pPr>
        <w:tabs>
          <w:tab w:val="left" w:pos="709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3921" w:rsidRPr="009B3921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</w:t>
      </w:r>
      <w:r w:rsidR="00B44EA7">
        <w:rPr>
          <w:rFonts w:ascii="Times New Roman" w:hAnsi="Times New Roman"/>
          <w:sz w:val="28"/>
          <w:szCs w:val="28"/>
        </w:rPr>
        <w:t>анию и вступает в силу с 01.01.</w:t>
      </w:r>
      <w:r w:rsidR="009B3921" w:rsidRPr="009B3921">
        <w:rPr>
          <w:rFonts w:ascii="Times New Roman" w:hAnsi="Times New Roman"/>
          <w:sz w:val="28"/>
          <w:szCs w:val="28"/>
        </w:rPr>
        <w:t>2020 года.</w:t>
      </w:r>
    </w:p>
    <w:p w:rsidR="009B3921" w:rsidRPr="009B3921" w:rsidRDefault="00A437FC" w:rsidP="009B3921">
      <w:pPr>
        <w:tabs>
          <w:tab w:val="left" w:pos="709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3921" w:rsidRPr="009B392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F5F0C" w:rsidRPr="00EA0CA8" w:rsidRDefault="007F5F0C" w:rsidP="00B44EA7">
      <w:pPr>
        <w:tabs>
          <w:tab w:val="left" w:pos="709"/>
        </w:tabs>
        <w:spacing w:line="720" w:lineRule="auto"/>
        <w:ind w:right="-2" w:firstLine="709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614"/>
      </w:tblGrid>
      <w:tr w:rsidR="007F5F0C" w:rsidRPr="000126C5" w:rsidTr="0081753A">
        <w:trPr>
          <w:trHeight w:val="80"/>
        </w:trPr>
        <w:tc>
          <w:tcPr>
            <w:tcW w:w="354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614" w:type="dxa"/>
          </w:tcPr>
          <w:p w:rsidR="007F5F0C" w:rsidRPr="00A93A9F" w:rsidRDefault="007F5F0C" w:rsidP="00A93A9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A93A9F">
              <w:rPr>
                <w:rFonts w:ascii="Times New Roman" w:hAnsi="Times New Roman" w:cs="Calibri"/>
                <w:sz w:val="28"/>
                <w:szCs w:val="28"/>
              </w:rPr>
              <w:t>В.И. Аристова</w:t>
            </w:r>
          </w:p>
        </w:tc>
      </w:tr>
    </w:tbl>
    <w:p w:rsidR="00B44EA7" w:rsidRDefault="00B44EA7" w:rsidP="00EA0CA8">
      <w:pPr>
        <w:widowControl w:val="0"/>
        <w:autoSpaceDE w:val="0"/>
        <w:autoSpaceDN w:val="0"/>
        <w:adjustRightInd w:val="0"/>
        <w:spacing w:after="0"/>
        <w:ind w:left="5245" w:hanging="142"/>
        <w:outlineLvl w:val="0"/>
        <w:rPr>
          <w:rFonts w:ascii="Times New Roman" w:hAnsi="Times New Roman"/>
          <w:sz w:val="28"/>
          <w:szCs w:val="28"/>
        </w:rPr>
        <w:sectPr w:rsidR="00B44EA7" w:rsidSect="00EA0CA8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9B3921" w:rsidRPr="009B3921" w:rsidRDefault="009B3921" w:rsidP="009B392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9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B3921" w:rsidRPr="009B3921" w:rsidRDefault="009B3921" w:rsidP="009B392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92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9B3921" w:rsidRPr="009B3921" w:rsidRDefault="009B3921" w:rsidP="009B3921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3921">
        <w:rPr>
          <w:rFonts w:ascii="Times New Roman" w:eastAsia="Times New Roman" w:hAnsi="Times New Roman"/>
          <w:sz w:val="28"/>
          <w:szCs w:val="28"/>
          <w:lang w:eastAsia="ru-RU"/>
        </w:rPr>
        <w:t>Истобинского сельского поселения от «</w:t>
      </w:r>
      <w:r w:rsidR="00CC6B2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9B39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C6B2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9B3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B2C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9B39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CC6B2C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p w:rsidR="007F5F0C" w:rsidRPr="00A93A9F" w:rsidRDefault="007F5F0C" w:rsidP="00A93A9F">
      <w:pPr>
        <w:spacing w:after="0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9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9F">
        <w:rPr>
          <w:rFonts w:ascii="Times New Roman" w:hAnsi="Times New Roman"/>
          <w:b/>
          <w:bCs/>
          <w:sz w:val="28"/>
          <w:szCs w:val="28"/>
        </w:rPr>
        <w:t xml:space="preserve">Истобинского сельского поселения </w:t>
      </w: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9F">
        <w:rPr>
          <w:rFonts w:ascii="Times New Roman" w:hAnsi="Times New Roman"/>
          <w:b/>
          <w:bCs/>
          <w:sz w:val="28"/>
          <w:szCs w:val="28"/>
        </w:rPr>
        <w:t xml:space="preserve">Репьевского муниципального района </w:t>
      </w: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9F">
        <w:rPr>
          <w:rFonts w:ascii="Times New Roman" w:hAnsi="Times New Roman"/>
          <w:b/>
          <w:bCs/>
          <w:sz w:val="28"/>
          <w:szCs w:val="28"/>
        </w:rPr>
        <w:t>«Развитие культуры» (20</w:t>
      </w:r>
      <w:r w:rsidR="009B3921">
        <w:rPr>
          <w:rFonts w:ascii="Times New Roman" w:hAnsi="Times New Roman"/>
          <w:b/>
          <w:bCs/>
          <w:sz w:val="28"/>
          <w:szCs w:val="28"/>
        </w:rPr>
        <w:t>20</w:t>
      </w:r>
      <w:r w:rsidRPr="00A93A9F">
        <w:rPr>
          <w:rFonts w:ascii="Times New Roman" w:hAnsi="Times New Roman"/>
          <w:b/>
          <w:bCs/>
          <w:sz w:val="28"/>
          <w:szCs w:val="28"/>
        </w:rPr>
        <w:t>-20</w:t>
      </w:r>
      <w:r w:rsidR="009B3921">
        <w:rPr>
          <w:rFonts w:ascii="Times New Roman" w:hAnsi="Times New Roman"/>
          <w:b/>
          <w:bCs/>
          <w:sz w:val="28"/>
          <w:szCs w:val="28"/>
        </w:rPr>
        <w:t>28</w:t>
      </w:r>
      <w:r w:rsidR="00D864F6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A93A9F">
        <w:rPr>
          <w:rFonts w:ascii="Times New Roman" w:hAnsi="Times New Roman"/>
          <w:b/>
          <w:bCs/>
          <w:sz w:val="28"/>
          <w:szCs w:val="28"/>
        </w:rPr>
        <w:t>г.)</w:t>
      </w: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9F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A93A9F">
        <w:rPr>
          <w:rFonts w:ascii="Times New Roman" w:hAnsi="Times New Roman"/>
          <w:b/>
          <w:bCs/>
          <w:sz w:val="28"/>
          <w:szCs w:val="28"/>
        </w:rPr>
        <w:t>Истобное</w:t>
      </w:r>
      <w:proofErr w:type="spellEnd"/>
    </w:p>
    <w:p w:rsidR="007F5F0C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5F0C" w:rsidRPr="00A93A9F" w:rsidRDefault="007F5F0C" w:rsidP="00A9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A9F">
        <w:rPr>
          <w:rFonts w:ascii="Times New Roman" w:hAnsi="Times New Roman"/>
          <w:b/>
          <w:sz w:val="28"/>
          <w:szCs w:val="28"/>
        </w:rPr>
        <w:t xml:space="preserve">1. ПАСПОРТ </w:t>
      </w:r>
    </w:p>
    <w:p w:rsidR="007F5F0C" w:rsidRPr="00A93A9F" w:rsidRDefault="007F5F0C" w:rsidP="00A9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A9F">
        <w:rPr>
          <w:rFonts w:ascii="Times New Roman" w:hAnsi="Times New Roman"/>
          <w:b/>
          <w:sz w:val="28"/>
          <w:szCs w:val="28"/>
        </w:rPr>
        <w:t>муниципальной программы Истобинского сельского поселения</w:t>
      </w:r>
      <w:r w:rsidR="00C14068" w:rsidRPr="00C14068">
        <w:t xml:space="preserve"> </w:t>
      </w:r>
      <w:r w:rsidR="00C14068">
        <w:rPr>
          <w:rFonts w:ascii="Times New Roman" w:hAnsi="Times New Roman"/>
          <w:b/>
        </w:rPr>
        <w:t>«</w:t>
      </w:r>
      <w:r w:rsidR="00C14068" w:rsidRPr="00C14068">
        <w:rPr>
          <w:rFonts w:ascii="Times New Roman" w:hAnsi="Times New Roman"/>
          <w:b/>
          <w:sz w:val="28"/>
          <w:szCs w:val="28"/>
        </w:rPr>
        <w:t>Развитие культуры» (2020-2028 гг.)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513"/>
      </w:tblGrid>
      <w:tr w:rsidR="007F5F0C" w:rsidRPr="000126C5" w:rsidTr="009710D6">
        <w:trPr>
          <w:trHeight w:val="6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Администрация Истобинского сельского поселения</w:t>
            </w:r>
          </w:p>
        </w:tc>
      </w:tr>
      <w:tr w:rsidR="007F5F0C" w:rsidRPr="000126C5" w:rsidTr="009710D6">
        <w:trPr>
          <w:trHeight w:val="6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C" w:rsidRPr="00A93A9F" w:rsidRDefault="00C14068" w:rsidP="00A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0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Истобинского сельского поселения</w:t>
            </w:r>
          </w:p>
        </w:tc>
      </w:tr>
      <w:tr w:rsidR="007F5F0C" w:rsidRPr="000126C5" w:rsidTr="009710D6">
        <w:trPr>
          <w:trHeight w:val="82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C14068" w:rsidP="00A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0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Истобинского сельского поселения</w:t>
            </w:r>
          </w:p>
        </w:tc>
      </w:tr>
      <w:tr w:rsidR="007F5F0C" w:rsidRPr="000126C5" w:rsidTr="009710D6">
        <w:trPr>
          <w:trHeight w:val="6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9B3921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92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9B3921" w:rsidRDefault="007F5F0C" w:rsidP="009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9710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93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Искусство и наследие</w:t>
            </w:r>
          </w:p>
        </w:tc>
      </w:tr>
      <w:tr w:rsidR="007F5F0C" w:rsidRPr="000126C5" w:rsidTr="009710D6">
        <w:trPr>
          <w:trHeight w:val="52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C" w:rsidRPr="00A93A9F" w:rsidRDefault="007F5F0C" w:rsidP="00A93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многообразной и полноценной культурной жизни населения Истобинского сельского поселения.</w:t>
            </w:r>
          </w:p>
        </w:tc>
      </w:tr>
      <w:tr w:rsidR="007F5F0C" w:rsidRPr="000126C5" w:rsidTr="009710D6">
        <w:trPr>
          <w:trHeight w:val="69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Сохранение культурного и исторического наследия </w:t>
            </w:r>
            <w:r w:rsidRPr="00A93A9F">
              <w:rPr>
                <w:rFonts w:ascii="Times New Roman" w:hAnsi="Times New Roman"/>
                <w:sz w:val="24"/>
                <w:szCs w:val="24"/>
              </w:rPr>
              <w:t>Истобинского сельского</w:t>
            </w:r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поселения, обеспечение доступа граждан к культурным ценностям и участию в культурной жизни, реализация творческого потенциала для граждан </w:t>
            </w:r>
            <w:r w:rsidRPr="00A93A9F">
              <w:rPr>
                <w:rFonts w:ascii="Times New Roman" w:hAnsi="Times New Roman"/>
                <w:sz w:val="24"/>
                <w:szCs w:val="24"/>
              </w:rPr>
              <w:t>Истобинского сельского</w:t>
            </w:r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поселения;</w:t>
            </w:r>
          </w:p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культуры.</w:t>
            </w:r>
          </w:p>
        </w:tc>
      </w:tr>
      <w:tr w:rsidR="007F5F0C" w:rsidRPr="000126C5" w:rsidTr="009710D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24736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(по сравнению с предыдущим </w:t>
            </w:r>
            <w:proofErr w:type="gramStart"/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>годом)-</w:t>
            </w:r>
            <w:proofErr w:type="gramEnd"/>
            <w:r w:rsidRPr="00A93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7F5F0C" w:rsidRPr="00A93A9F" w:rsidRDefault="007F5F0C" w:rsidP="0024736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 количества культурно-досуговых мероприятий-ед.;</w:t>
            </w:r>
          </w:p>
          <w:tbl>
            <w:tblPr>
              <w:tblW w:w="7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18"/>
            </w:tblGrid>
            <w:tr w:rsidR="009710D6" w:rsidRPr="00967ECD" w:rsidTr="009710D6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2021</w:t>
                  </w:r>
                </w:p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2022</w:t>
                  </w:r>
                </w:p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2023</w:t>
                  </w:r>
                </w:p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2025</w:t>
                  </w:r>
                </w:p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2026</w:t>
                  </w:r>
                </w:p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2027</w:t>
                  </w:r>
                </w:p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2028</w:t>
                  </w:r>
                </w:p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9710D6" w:rsidTr="009710D6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9710D6" w:rsidTr="009710D6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9710D6" w:rsidTr="009710D6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9710D6" w:rsidRPr="00104B98" w:rsidTr="009710D6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D275B3" w:rsidP="009710D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</w:tr>
            <w:tr w:rsidR="009710D6" w:rsidTr="009710D6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D6" w:rsidRPr="009710D6" w:rsidRDefault="009710D6" w:rsidP="009710D6">
                  <w:pPr>
                    <w:rPr>
                      <w:sz w:val="16"/>
                      <w:szCs w:val="16"/>
                    </w:rPr>
                  </w:pPr>
                  <w:r w:rsidRPr="009710D6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7F5F0C" w:rsidRPr="00A93A9F" w:rsidRDefault="007F5F0C" w:rsidP="00A93A9F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7F5F0C" w:rsidRPr="000126C5" w:rsidTr="009710D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A93A9F" w:rsidRDefault="007F5F0C" w:rsidP="00A9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20</w:t>
            </w:r>
            <w:r w:rsidR="009710D6">
              <w:rPr>
                <w:rFonts w:ascii="Times New Roman" w:hAnsi="Times New Roman"/>
                <w:sz w:val="24"/>
                <w:szCs w:val="24"/>
              </w:rPr>
              <w:t>20</w:t>
            </w:r>
            <w:r w:rsidRPr="00A93A9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710D6">
              <w:rPr>
                <w:rFonts w:ascii="Times New Roman" w:hAnsi="Times New Roman"/>
                <w:sz w:val="24"/>
                <w:szCs w:val="24"/>
              </w:rPr>
              <w:t>28</w:t>
            </w:r>
            <w:r w:rsidRPr="00A93A9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7F5F0C" w:rsidRPr="00A93A9F" w:rsidRDefault="007F5F0C" w:rsidP="00A9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9F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7F5F0C" w:rsidRPr="00D84C87" w:rsidTr="009710D6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A93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в 20</w:t>
            </w:r>
            <w:r w:rsidR="009710D6"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 w:rsidR="009710D6"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годах составляет:</w:t>
            </w:r>
          </w:p>
          <w:p w:rsidR="007F5F0C" w:rsidRPr="00D84C87" w:rsidRDefault="007F5F0C" w:rsidP="00A9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Бюджет сельского </w:t>
            </w:r>
            <w:r w:rsidR="00C14068" w:rsidRPr="00D84C87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C14068">
              <w:rPr>
                <w:rFonts w:ascii="Times New Roman" w:hAnsi="Times New Roman"/>
                <w:sz w:val="24"/>
                <w:szCs w:val="24"/>
              </w:rPr>
              <w:t>,</w:t>
            </w:r>
            <w:r w:rsidR="00C14068" w:rsidRPr="00D84C8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том числе средства областного и местного бюджета по годам: </w:t>
            </w:r>
          </w:p>
          <w:p w:rsidR="007F5F0C" w:rsidRPr="00D84C87" w:rsidRDefault="007F5F0C" w:rsidP="00A9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5F0C" w:rsidRPr="00D84C87" w:rsidTr="009710D6">
        <w:trPr>
          <w:trHeight w:val="4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A93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программы                         </w:t>
            </w:r>
            <w:r w:rsidRPr="00D84C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D84C87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  <w:p w:rsidR="007F5F0C" w:rsidRPr="00D84C87" w:rsidRDefault="007F5F0C" w:rsidP="009710D6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количества культурно-досуговых </w:t>
            </w:r>
            <w:r w:rsidR="00E705F6"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мероприятий;</w:t>
            </w:r>
          </w:p>
        </w:tc>
      </w:tr>
    </w:tbl>
    <w:p w:rsidR="007F5F0C" w:rsidRPr="00D84C87" w:rsidRDefault="007F5F0C" w:rsidP="00A93A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8"/>
          <w:szCs w:val="28"/>
        </w:rPr>
      </w:pPr>
    </w:p>
    <w:p w:rsidR="007F5F0C" w:rsidRPr="00D84C87" w:rsidRDefault="007F5F0C" w:rsidP="00A93A9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Calibri"/>
          <w:b/>
          <w:sz w:val="28"/>
          <w:szCs w:val="28"/>
        </w:rPr>
      </w:pPr>
      <w:r w:rsidRPr="00D84C87">
        <w:rPr>
          <w:rFonts w:ascii="Times New Roman" w:hAnsi="Times New Roman" w:cs="Calibri"/>
          <w:b/>
          <w:sz w:val="28"/>
          <w:szCs w:val="28"/>
        </w:rPr>
        <w:t xml:space="preserve">2. </w:t>
      </w:r>
      <w:r w:rsidRPr="00D84C87">
        <w:rPr>
          <w:rFonts w:ascii="Times New Roman" w:hAnsi="Times New Roman"/>
          <w:b/>
          <w:sz w:val="28"/>
          <w:szCs w:val="28"/>
        </w:rPr>
        <w:t>Общая характеристика сферы реализации</w:t>
      </w:r>
    </w:p>
    <w:p w:rsidR="007F5F0C" w:rsidRPr="00D84C87" w:rsidRDefault="007F5F0C" w:rsidP="00A93A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F5F0C" w:rsidRPr="00D84C87" w:rsidRDefault="007F5F0C" w:rsidP="00A93A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осуществляется в сфере культуры Истобинского сельского поселения.</w:t>
      </w:r>
    </w:p>
    <w:p w:rsidR="007F5F0C" w:rsidRPr="00D84C87" w:rsidRDefault="007F5F0C" w:rsidP="00A93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Отрасль культуры объединяет деятельность по развитию сохранению нематериального культурного наследия и развитию традиционной народной культуры, укреплению межпоселковых связей в сфере культуры.</w:t>
      </w:r>
    </w:p>
    <w:p w:rsidR="007F5F0C" w:rsidRPr="00D84C87" w:rsidRDefault="007F5F0C" w:rsidP="00A93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84C8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Отрасль, </w:t>
      </w:r>
      <w:r w:rsidRPr="00D84C87">
        <w:rPr>
          <w:rFonts w:ascii="Times New Roman" w:hAnsi="Times New Roman"/>
          <w:spacing w:val="-1"/>
          <w:sz w:val="28"/>
          <w:szCs w:val="28"/>
          <w:lang w:eastAsia="ru-RU"/>
        </w:rPr>
        <w:t>традиционно ориентированная на государственную финансовую поддержку, оказалась наименее подг</w:t>
      </w:r>
      <w:r w:rsidR="00D864F6">
        <w:rPr>
          <w:rFonts w:ascii="Times New Roman" w:hAnsi="Times New Roman"/>
          <w:spacing w:val="-1"/>
          <w:sz w:val="28"/>
          <w:szCs w:val="28"/>
          <w:lang w:eastAsia="ru-RU"/>
        </w:rPr>
        <w:t>отовленной к рыночным условиям.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</w:t>
      </w:r>
      <w:r w:rsidR="00D864F6">
        <w:rPr>
          <w:rFonts w:ascii="Times New Roman" w:hAnsi="Times New Roman"/>
          <w:sz w:val="28"/>
          <w:szCs w:val="28"/>
          <w:lang w:eastAsia="ru-RU"/>
        </w:rPr>
        <w:t xml:space="preserve"> разнообразных услугах культуры.</w:t>
      </w:r>
    </w:p>
    <w:p w:rsidR="007F5F0C" w:rsidRPr="00D84C87" w:rsidRDefault="007F5F0C" w:rsidP="0081753A">
      <w:pPr>
        <w:tabs>
          <w:tab w:val="left" w:pos="567"/>
          <w:tab w:val="left" w:pos="709"/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F0C" w:rsidRPr="00D84C87" w:rsidRDefault="007F5F0C" w:rsidP="0081753A">
      <w:pPr>
        <w:tabs>
          <w:tab w:val="left" w:pos="567"/>
          <w:tab w:val="left" w:pos="709"/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7F5F0C" w:rsidRPr="00D84C87" w:rsidRDefault="007F5F0C" w:rsidP="00D864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bCs/>
          <w:sz w:val="28"/>
          <w:szCs w:val="28"/>
        </w:rPr>
        <w:t xml:space="preserve">3.1. </w:t>
      </w:r>
      <w:r w:rsidRPr="00D84C87">
        <w:rPr>
          <w:rFonts w:ascii="Times New Roman" w:hAnsi="Times New Roman"/>
          <w:sz w:val="28"/>
          <w:szCs w:val="28"/>
        </w:rPr>
        <w:t>Приоритеты муниципальной политики в сферах культуры и туризма установлены следующими стратегическими документами и нормативными правовыми актами: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Создание условий для обеспечения жителей услугами организаций культуры, охрану и сохранение объектов культурного наследия (памятников истории и культуры) местного (муниципального) значения относятся к вопросам местного значения Истобинского сельского поселения.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Право участия в культурной жизни и пользования учреждениями культуры, а также доступ к культурным ценностям каждого гражданина РФ гарантируются Конституцией РФ (ст. 44). Закон РФ «Основы законодательства Российской Федерации о культуре» был первым «отраслевым» законом и послужил основой для формирования регионального законодательства в сфере культуры.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84C87">
        <w:rPr>
          <w:rFonts w:ascii="Times New Roman" w:hAnsi="Times New Roman"/>
          <w:iCs/>
          <w:sz w:val="28"/>
          <w:szCs w:val="28"/>
        </w:rPr>
        <w:t>Органы местного самоуправления, участвуя в осуществлении муниципальной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84C87">
        <w:rPr>
          <w:rFonts w:ascii="Times New Roman" w:hAnsi="Times New Roman"/>
          <w:iCs/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Реализация муниципальной программы будет способствовать дальнейшему росту культурного потенциала </w:t>
      </w:r>
      <w:r w:rsidRPr="00D84C87">
        <w:rPr>
          <w:rFonts w:ascii="Times New Roman" w:hAnsi="Times New Roman"/>
          <w:iCs/>
          <w:sz w:val="28"/>
          <w:szCs w:val="28"/>
        </w:rPr>
        <w:t>Истобинского сельского поселения</w:t>
      </w:r>
      <w:r w:rsidRPr="00D84C87">
        <w:rPr>
          <w:rFonts w:ascii="Times New Roman" w:hAnsi="Times New Roman"/>
          <w:sz w:val="28"/>
          <w:szCs w:val="28"/>
        </w:rPr>
        <w:t xml:space="preserve"> и его влиянию на процесс социальных преобразований вследствие: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- сохранения и эффективного использования культурного наследия </w:t>
      </w:r>
      <w:r w:rsidRPr="00D84C87">
        <w:rPr>
          <w:rFonts w:ascii="Times New Roman" w:hAnsi="Times New Roman"/>
          <w:iCs/>
          <w:sz w:val="28"/>
          <w:szCs w:val="28"/>
        </w:rPr>
        <w:t>Истобинского сельского поселения</w:t>
      </w:r>
      <w:r w:rsidRPr="00D84C87">
        <w:rPr>
          <w:rFonts w:ascii="Times New Roman" w:hAnsi="Times New Roman"/>
          <w:sz w:val="28"/>
          <w:szCs w:val="28"/>
        </w:rPr>
        <w:t>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- увеличения предложения населению услуг в сфере культуры, расширения доступа граждан к культурным ценностям, популяризации историко-культурного и природного наследия </w:t>
      </w:r>
      <w:r w:rsidRPr="00D84C87">
        <w:rPr>
          <w:rFonts w:ascii="Times New Roman" w:hAnsi="Times New Roman"/>
          <w:iCs/>
          <w:sz w:val="28"/>
          <w:szCs w:val="28"/>
        </w:rPr>
        <w:t>Истобинского сельского поселения</w:t>
      </w:r>
      <w:r w:rsidRPr="00D84C87">
        <w:rPr>
          <w:rFonts w:ascii="Times New Roman" w:hAnsi="Times New Roman"/>
          <w:sz w:val="28"/>
          <w:szCs w:val="28"/>
        </w:rPr>
        <w:t>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решения проблем организации досуга молодежи, формирования правильной ценностной ориентации подрастающего поколения.</w:t>
      </w:r>
    </w:p>
    <w:p w:rsidR="007F5F0C" w:rsidRPr="00D84C87" w:rsidRDefault="007F5F0C" w:rsidP="00D864F6">
      <w:pPr>
        <w:widowControl w:val="0"/>
        <w:autoSpaceDE w:val="0"/>
        <w:autoSpaceDN w:val="0"/>
        <w:adjustRightInd w:val="0"/>
        <w:spacing w:before="240" w:after="0"/>
        <w:ind w:firstLine="709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lastRenderedPageBreak/>
        <w:t>3.2. Цели, задачи и показатели (индикаторы) д</w:t>
      </w:r>
      <w:r w:rsidR="00D864F6">
        <w:rPr>
          <w:rFonts w:ascii="Times New Roman" w:hAnsi="Times New Roman"/>
          <w:sz w:val="28"/>
          <w:szCs w:val="28"/>
          <w:lang w:eastAsia="ru-RU"/>
        </w:rPr>
        <w:t>остижения целей и решения задач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приоритетами </w:t>
      </w:r>
      <w:r w:rsidRPr="00D84C8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C87">
        <w:rPr>
          <w:rFonts w:ascii="Times New Roman" w:hAnsi="Times New Roman"/>
          <w:iCs/>
          <w:sz w:val="28"/>
          <w:szCs w:val="28"/>
          <w:lang w:eastAsia="ru-RU"/>
        </w:rPr>
        <w:t xml:space="preserve"> политики</w:t>
      </w:r>
      <w:r w:rsidRPr="00D84C8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основной целью муниципальной программы является формирование многообразной и полноценной культурной жизни населения </w:t>
      </w:r>
      <w:r w:rsidRPr="00D84C87">
        <w:rPr>
          <w:rFonts w:ascii="Times New Roman" w:hAnsi="Times New Roman"/>
          <w:iCs/>
          <w:sz w:val="28"/>
          <w:szCs w:val="28"/>
          <w:lang w:eastAsia="ru-RU"/>
        </w:rPr>
        <w:t>Истобинского сельского поселения</w:t>
      </w:r>
      <w:r w:rsidRPr="00D84C87">
        <w:rPr>
          <w:rFonts w:ascii="Times New Roman" w:hAnsi="Times New Roman"/>
          <w:sz w:val="28"/>
          <w:szCs w:val="28"/>
          <w:lang w:eastAsia="ru-RU"/>
        </w:rPr>
        <w:t>.</w:t>
      </w:r>
    </w:p>
    <w:p w:rsidR="007F5F0C" w:rsidRPr="00D84C87" w:rsidRDefault="007F5F0C" w:rsidP="003D7F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Исходя из поставленной цели, определены следующие первоочередные задачи:</w:t>
      </w:r>
    </w:p>
    <w:p w:rsidR="007F5F0C" w:rsidRPr="00D84C87" w:rsidRDefault="007F5F0C" w:rsidP="00EA0C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C87">
        <w:rPr>
          <w:rFonts w:ascii="Times New Roman" w:hAnsi="Times New Roman"/>
          <w:bCs/>
          <w:sz w:val="28"/>
          <w:szCs w:val="28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Pr="00D84C87">
        <w:rPr>
          <w:rFonts w:ascii="Times New Roman" w:hAnsi="Times New Roman"/>
          <w:iCs/>
          <w:sz w:val="28"/>
          <w:szCs w:val="28"/>
        </w:rPr>
        <w:t>Истобинского сельского поселения</w:t>
      </w:r>
      <w:r w:rsidRPr="00D84C87">
        <w:rPr>
          <w:rFonts w:ascii="Times New Roman" w:hAnsi="Times New Roman"/>
          <w:bCs/>
          <w:sz w:val="28"/>
          <w:szCs w:val="28"/>
        </w:rPr>
        <w:t>;</w:t>
      </w:r>
    </w:p>
    <w:p w:rsidR="007F5F0C" w:rsidRPr="00D84C87" w:rsidRDefault="007F5F0C" w:rsidP="003D7F6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4C87">
        <w:rPr>
          <w:rFonts w:ascii="Times New Roman" w:hAnsi="Times New Roman"/>
          <w:bCs/>
          <w:sz w:val="28"/>
          <w:szCs w:val="28"/>
        </w:rPr>
        <w:t>- создание благоприятных условий для устойчивого развития сферы культуры.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Задача 1.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Pr="00D84C87">
        <w:rPr>
          <w:rFonts w:ascii="Times New Roman" w:hAnsi="Times New Roman"/>
          <w:iCs/>
          <w:sz w:val="28"/>
          <w:szCs w:val="28"/>
        </w:rPr>
        <w:t>Истобинского сельского поселения</w:t>
      </w:r>
      <w:r w:rsidRPr="00D84C87">
        <w:rPr>
          <w:rFonts w:ascii="Times New Roman" w:hAnsi="Times New Roman"/>
          <w:sz w:val="28"/>
          <w:szCs w:val="28"/>
        </w:rPr>
        <w:t>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7F5F0C" w:rsidRPr="00D84C87" w:rsidRDefault="007F5F0C" w:rsidP="003D7F69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Решение первой задачи включает:</w:t>
      </w:r>
    </w:p>
    <w:p w:rsidR="007F5F0C" w:rsidRPr="00D84C87" w:rsidRDefault="007F5F0C" w:rsidP="003D7F69">
      <w:pPr>
        <w:widowControl w:val="0"/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проведение мероприятий, посвященных значимым событиям культуры Истобинского сельского поселения, а также отечественной и мировой культуры; 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Для решения задачи планируется:</w:t>
      </w:r>
    </w:p>
    <w:p w:rsidR="007F5F0C" w:rsidRPr="00D84C87" w:rsidRDefault="007F5F0C" w:rsidP="00EA0CA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pacing w:val="-3"/>
          <w:w w:val="102"/>
          <w:sz w:val="28"/>
          <w:szCs w:val="28"/>
        </w:rPr>
        <w:t>с</w:t>
      </w:r>
      <w:r w:rsidRPr="00D84C87">
        <w:rPr>
          <w:rFonts w:ascii="Times New Roman" w:hAnsi="Times New Roman"/>
          <w:sz w:val="28"/>
          <w:szCs w:val="28"/>
        </w:rPr>
        <w:t>овершенствование правовог</w:t>
      </w:r>
      <w:r>
        <w:rPr>
          <w:rFonts w:ascii="Times New Roman" w:hAnsi="Times New Roman"/>
          <w:sz w:val="28"/>
          <w:szCs w:val="28"/>
        </w:rPr>
        <w:t xml:space="preserve">о и организационного механизмов </w:t>
      </w:r>
      <w:r w:rsidRPr="00D84C87">
        <w:rPr>
          <w:rFonts w:ascii="Times New Roman" w:hAnsi="Times New Roman"/>
          <w:sz w:val="28"/>
          <w:szCs w:val="28"/>
        </w:rPr>
        <w:t>функционирования в сфере культуры;</w:t>
      </w:r>
    </w:p>
    <w:p w:rsidR="007F5F0C" w:rsidRPr="00D84C87" w:rsidRDefault="007F5F0C" w:rsidP="00EA0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формирование и продвижение позитивного имиджа культуры и искусства </w:t>
      </w:r>
      <w:r w:rsidRPr="00D84C87">
        <w:rPr>
          <w:rFonts w:ascii="Times New Roman" w:hAnsi="Times New Roman"/>
          <w:bCs/>
          <w:sz w:val="28"/>
          <w:szCs w:val="28"/>
        </w:rPr>
        <w:t>Истобинского сельского поселения</w:t>
      </w:r>
      <w:r w:rsidRPr="00D84C87">
        <w:rPr>
          <w:rFonts w:ascii="Times New Roman" w:hAnsi="Times New Roman"/>
          <w:sz w:val="28"/>
          <w:szCs w:val="28"/>
        </w:rPr>
        <w:t>;</w:t>
      </w:r>
    </w:p>
    <w:p w:rsidR="007F5F0C" w:rsidRPr="00D84C87" w:rsidRDefault="007F5F0C" w:rsidP="00EA0C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управление реализацией и изменениями муниципальной программы.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планируется использовать показатели, характеризующие общее развитие сферы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9710D6">
        <w:rPr>
          <w:rFonts w:ascii="Times New Roman" w:hAnsi="Times New Roman"/>
          <w:sz w:val="28"/>
          <w:szCs w:val="28"/>
        </w:rPr>
        <w:t>28</w:t>
      </w:r>
      <w:r w:rsidRPr="00D84C87">
        <w:rPr>
          <w:rFonts w:ascii="Times New Roman" w:hAnsi="Times New Roman"/>
          <w:sz w:val="28"/>
          <w:szCs w:val="28"/>
        </w:rPr>
        <w:t xml:space="preserve"> года.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lastRenderedPageBreak/>
        <w:t>С учетом специфики сферы культуры достижение цели муниципальной программы косвенно оценивается следующими ключевыми показателями (индикаторами):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C87">
        <w:rPr>
          <w:rFonts w:ascii="Times New Roman" w:hAnsi="Times New Roman"/>
          <w:i/>
          <w:sz w:val="28"/>
          <w:szCs w:val="28"/>
        </w:rPr>
        <w:t>1. Увеличение численности участников культурно-досуговых мероприятий (по сравнению с предыдущим годом).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 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C87">
        <w:rPr>
          <w:rFonts w:ascii="Times New Roman" w:hAnsi="Times New Roman"/>
          <w:i/>
          <w:sz w:val="28"/>
          <w:szCs w:val="28"/>
        </w:rPr>
        <w:t>2. Рост количества культурно-досуговых мероприятий.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Рассчитывается согласно данным статистического отчета формы 7-НК,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Показатели (индикаторы) муниципальной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При определении плановых значений показателей (индикаторов) Программы использовались: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нормативно-правовые акты (указы Президента Российской Федерации, распоряжения и постановления Правительства Воронежской области, приказы Департамента культуры и архивного дела Воронежской области), касающиеся развития сфер культуры;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статистического наблюдения;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данные отчетов по форме 7-НК.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Динамика изменения целевых показателей и инди</w:t>
      </w:r>
      <w:r>
        <w:rPr>
          <w:rFonts w:ascii="Times New Roman" w:hAnsi="Times New Roman"/>
          <w:sz w:val="28"/>
          <w:szCs w:val="28"/>
        </w:rPr>
        <w:t>каторов развития культуры в 20</w:t>
      </w:r>
      <w:r w:rsidR="009710D6">
        <w:rPr>
          <w:rFonts w:ascii="Times New Roman" w:hAnsi="Times New Roman"/>
          <w:sz w:val="28"/>
          <w:szCs w:val="28"/>
        </w:rPr>
        <w:t>20</w:t>
      </w:r>
      <w:r w:rsidRPr="00D84C87">
        <w:rPr>
          <w:rFonts w:ascii="Times New Roman" w:hAnsi="Times New Roman"/>
          <w:sz w:val="28"/>
          <w:szCs w:val="28"/>
        </w:rPr>
        <w:t>-20</w:t>
      </w:r>
      <w:r w:rsidR="009710D6">
        <w:rPr>
          <w:rFonts w:ascii="Times New Roman" w:hAnsi="Times New Roman"/>
          <w:sz w:val="28"/>
          <w:szCs w:val="28"/>
        </w:rPr>
        <w:t>28</w:t>
      </w:r>
      <w:r w:rsidRPr="00D84C87">
        <w:rPr>
          <w:rFonts w:ascii="Times New Roman" w:hAnsi="Times New Roman"/>
          <w:sz w:val="28"/>
          <w:szCs w:val="28"/>
        </w:rPr>
        <w:t xml:space="preserve"> годах представлена в Приложении 1 к муниципальной программе.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повышения прозрачности и открытости деятельности учреждений культуры;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lastRenderedPageBreak/>
        <w:t>- роста качества и эффективности муниципального управления в сфере культуры;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повышения мотивации работников культуры;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внедрения современных информационных и инновационных технологий в сфере культуры;</w:t>
      </w:r>
    </w:p>
    <w:p w:rsidR="007F5F0C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увеличения объемов бюджетного и внебюджетного финансирования рассматриваемой сферы.</w:t>
      </w:r>
    </w:p>
    <w:p w:rsidR="00D864F6" w:rsidRPr="00D84C87" w:rsidRDefault="00D864F6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F0C" w:rsidRPr="00D84C87" w:rsidRDefault="007F5F0C" w:rsidP="00D864F6">
      <w:pPr>
        <w:autoSpaceDE w:val="0"/>
        <w:autoSpaceDN w:val="0"/>
        <w:adjustRightInd w:val="0"/>
        <w:spacing w:before="24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3.3. Описание основных ожидаемых конечных результатов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</w:t>
      </w:r>
      <w:r w:rsidRPr="00D84C87">
        <w:rPr>
          <w:rFonts w:ascii="Times New Roman" w:hAnsi="Times New Roman" w:cs="Courier New"/>
          <w:sz w:val="28"/>
          <w:szCs w:val="28"/>
          <w:lang w:eastAsia="ru-RU"/>
        </w:rPr>
        <w:t>муниципальной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программы к 20</w:t>
      </w:r>
      <w:r w:rsidR="009710D6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г. будут достигнуты следующие результаты: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left="-40" w:firstLine="709"/>
        <w:rPr>
          <w:rFonts w:ascii="Times New Roman" w:hAnsi="Times New Roman" w:cs="Courier New"/>
          <w:sz w:val="28"/>
          <w:szCs w:val="28"/>
          <w:lang w:eastAsia="ru-RU"/>
        </w:rPr>
      </w:pPr>
      <w:r w:rsidRPr="00D84C87">
        <w:rPr>
          <w:rFonts w:ascii="Times New Roman" w:hAnsi="Times New Roman" w:cs="Courier New"/>
          <w:sz w:val="28"/>
          <w:szCs w:val="28"/>
          <w:lang w:eastAsia="ru-RU"/>
        </w:rPr>
        <w:t>- Увеличение численности участников культурно-досуговых мероприятий (по сравнению с предыдущим годом) представлены в таблице 1;</w:t>
      </w:r>
    </w:p>
    <w:p w:rsidR="007F5F0C" w:rsidRPr="00D84C87" w:rsidRDefault="007F5F0C" w:rsidP="003D7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- Рост количества культурно-досуговых мероприятий.</w:t>
      </w:r>
    </w:p>
    <w:p w:rsidR="007F5F0C" w:rsidRPr="00D84C87" w:rsidRDefault="007F5F0C" w:rsidP="00D864F6">
      <w:pPr>
        <w:widowControl w:val="0"/>
        <w:autoSpaceDE w:val="0"/>
        <w:autoSpaceDN w:val="0"/>
        <w:adjustRightInd w:val="0"/>
        <w:spacing w:before="240" w:after="0"/>
        <w:ind w:firstLine="709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3.4. Сроки и этапы реализации муниципальной программы</w:t>
      </w:r>
    </w:p>
    <w:p w:rsidR="007F5F0C" w:rsidRPr="00D84C87" w:rsidRDefault="007F5F0C" w:rsidP="003D7F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Общий срок реализации программы рассчитан на период с 20</w:t>
      </w:r>
      <w:r w:rsidR="009710D6">
        <w:rPr>
          <w:rFonts w:ascii="Times New Roman" w:hAnsi="Times New Roman"/>
          <w:sz w:val="28"/>
          <w:szCs w:val="28"/>
        </w:rPr>
        <w:t>20</w:t>
      </w:r>
      <w:r w:rsidRPr="00D84C87">
        <w:rPr>
          <w:rFonts w:ascii="Times New Roman" w:hAnsi="Times New Roman"/>
          <w:sz w:val="28"/>
          <w:szCs w:val="28"/>
        </w:rPr>
        <w:t xml:space="preserve"> по 20</w:t>
      </w:r>
      <w:r w:rsidR="009710D6">
        <w:rPr>
          <w:rFonts w:ascii="Times New Roman" w:hAnsi="Times New Roman"/>
          <w:sz w:val="28"/>
          <w:szCs w:val="28"/>
        </w:rPr>
        <w:t>28</w:t>
      </w:r>
      <w:r w:rsidRPr="00D84C87">
        <w:rPr>
          <w:rFonts w:ascii="Times New Roman" w:hAnsi="Times New Roman"/>
          <w:sz w:val="28"/>
          <w:szCs w:val="28"/>
        </w:rPr>
        <w:t xml:space="preserve"> год в один этап.</w:t>
      </w:r>
    </w:p>
    <w:p w:rsidR="007F5F0C" w:rsidRPr="00D84C87" w:rsidRDefault="007F5F0C" w:rsidP="003D7F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F0C" w:rsidRPr="00D84C87" w:rsidRDefault="007F5F0C" w:rsidP="0081753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4. Обоснование выделения подпрограмм и обобщенная характеристика основных мероприятий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предусмотрена реализация подпрограмм: 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left="209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Подпрограмма </w:t>
      </w:r>
      <w:r w:rsidR="009710D6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864F6">
        <w:rPr>
          <w:rFonts w:ascii="Times New Roman" w:hAnsi="Times New Roman"/>
          <w:bCs/>
          <w:sz w:val="28"/>
          <w:szCs w:val="28"/>
          <w:lang w:eastAsia="ru-RU"/>
        </w:rPr>
        <w:t>. «Искусство и наследие»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Выделение подпрограмм в составе муниципальной программы обусловлено, исходя из необходимости достижения ее цели и задач.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На решение задачи 1 «Сохранение культурного и исторического наследия, обеспечение доступа граждан к культурным ценностям и участию в культурной жизни Истобинского сельского поселения» направлены мероприятия, выделенные в структуре, подпрограммы </w:t>
      </w:r>
      <w:r w:rsidR="009710D6">
        <w:rPr>
          <w:rFonts w:ascii="Times New Roman" w:hAnsi="Times New Roman"/>
          <w:sz w:val="28"/>
          <w:szCs w:val="28"/>
        </w:rPr>
        <w:t>1</w:t>
      </w:r>
      <w:r w:rsidRPr="00D84C87">
        <w:rPr>
          <w:rFonts w:ascii="Times New Roman" w:hAnsi="Times New Roman"/>
          <w:sz w:val="28"/>
          <w:szCs w:val="28"/>
        </w:rPr>
        <w:t xml:space="preserve"> «Искусство и наследие».</w:t>
      </w:r>
    </w:p>
    <w:p w:rsidR="007F5F0C" w:rsidRPr="00D84C87" w:rsidRDefault="007F5F0C" w:rsidP="003B134E">
      <w:pPr>
        <w:spacing w:after="0"/>
        <w:ind w:firstLine="709"/>
        <w:jc w:val="both"/>
        <w:rPr>
          <w:rFonts w:cs="Calibri"/>
          <w:b/>
          <w:bCs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На решение задачи 2 «Создание благоприятных условий для устойчивого развития сферы культура» направлена, подпрограмма </w:t>
      </w:r>
      <w:r w:rsidR="009710D6">
        <w:rPr>
          <w:rFonts w:ascii="Times New Roman" w:hAnsi="Times New Roman"/>
          <w:sz w:val="28"/>
          <w:szCs w:val="28"/>
        </w:rPr>
        <w:t>1</w:t>
      </w:r>
      <w:r w:rsidRPr="00D84C87">
        <w:rPr>
          <w:rFonts w:ascii="Times New Roman" w:hAnsi="Times New Roman"/>
          <w:sz w:val="28"/>
          <w:szCs w:val="28"/>
        </w:rPr>
        <w:t xml:space="preserve"> «Искусство и наследие».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Подпрограмм</w:t>
      </w:r>
      <w:r w:rsidR="009710D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 «Искусство и наследие» включают в себя такие направления, как: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организацию и проведение мероприятий, посвященных значимым событиям российской, областной, районной культуры и культуры Истобинского сельского поселения.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Подпрограмма «Искусство и наследие» включает в себя:</w:t>
      </w:r>
    </w:p>
    <w:p w:rsidR="007F5F0C" w:rsidRPr="00D84C87" w:rsidRDefault="007F5F0C" w:rsidP="003B134E">
      <w:pPr>
        <w:widowControl w:val="0"/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Основное мероприятие 1. Мероприятия в сфере культуры и кинематографии </w:t>
      </w:r>
      <w:r w:rsidRPr="00D84C87">
        <w:rPr>
          <w:rFonts w:ascii="Times New Roman" w:hAnsi="Times New Roman"/>
          <w:sz w:val="28"/>
          <w:szCs w:val="28"/>
          <w:lang w:eastAsia="ru-RU"/>
        </w:rPr>
        <w:t>(закупка товаров, работ и услуг).</w:t>
      </w:r>
    </w:p>
    <w:p w:rsidR="007F5F0C" w:rsidRPr="00D84C87" w:rsidRDefault="007F5F0C" w:rsidP="00D84C8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Финансирование подпрограмм и основных мероприятий муниципальной программы предусмотрено за счет средств местного бюджета.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Расходы местного бюджета на реализацию программы, а также ресурсное обеспечение и прогнозная (справочная) оценка расходов местного бюджета на реализацию муниципальной программы на 20</w:t>
      </w:r>
      <w:r w:rsidR="009710D6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9710D6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годы отражены в приложении </w:t>
      </w:r>
      <w:r w:rsidR="00E705F6">
        <w:rPr>
          <w:rFonts w:ascii="Times New Roman" w:hAnsi="Times New Roman"/>
          <w:sz w:val="28"/>
          <w:szCs w:val="28"/>
          <w:lang w:eastAsia="ru-RU"/>
        </w:rPr>
        <w:t>2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705F6">
        <w:rPr>
          <w:rFonts w:ascii="Times New Roman" w:hAnsi="Times New Roman"/>
          <w:sz w:val="28"/>
          <w:szCs w:val="28"/>
          <w:lang w:eastAsia="ru-RU"/>
        </w:rPr>
        <w:t>3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 в соответствии с решениями очередных сессий Совета народных депутатов Истобинского сельского поселения.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6. Анализ рисков реализации муниципальной программы и описание мер управления рисками реализации</w:t>
      </w: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нормативные правовые риски – изменение в законодательстве Российской Федерации и Воронежской области, непринятие или несвоевременное принятие необходимых нормативных актов, влияющих на реализацию мероприятий Программы;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Выявленные риски связаны с возможным недостаточным финансированием ряда мероприятий, несвоевременным принятием нормативно-правовых актов.</w:t>
      </w:r>
    </w:p>
    <w:p w:rsidR="007F5F0C" w:rsidRPr="00D84C87" w:rsidRDefault="007F5F0C" w:rsidP="009710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lastRenderedPageBreak/>
        <w:t xml:space="preserve">Устранение (минимизация) рисков связана с качеством планирования реализации Программы, обеспечением мониторинга ее реализации и оперативного </w:t>
      </w:r>
      <w:r w:rsidR="009710D6">
        <w:rPr>
          <w:rFonts w:ascii="Times New Roman" w:hAnsi="Times New Roman"/>
          <w:sz w:val="28"/>
          <w:szCs w:val="28"/>
        </w:rPr>
        <w:t>внесения необходимых изменений.</w:t>
      </w:r>
    </w:p>
    <w:p w:rsidR="007F5F0C" w:rsidRPr="00D84C87" w:rsidRDefault="007F5F0C" w:rsidP="00F97080">
      <w:pPr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 xml:space="preserve">7. Методика оценки эффективности реализации </w:t>
      </w: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7F5F0C" w:rsidRPr="00D84C87" w:rsidRDefault="007F5F0C" w:rsidP="008175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в 20</w:t>
      </w:r>
      <w:r w:rsidR="009710D6">
        <w:rPr>
          <w:rFonts w:ascii="Times New Roman" w:hAnsi="Times New Roman"/>
          <w:sz w:val="28"/>
          <w:szCs w:val="28"/>
        </w:rPr>
        <w:t>20</w:t>
      </w:r>
      <w:r w:rsidRPr="00D84C87">
        <w:rPr>
          <w:rFonts w:ascii="Times New Roman" w:hAnsi="Times New Roman"/>
          <w:sz w:val="28"/>
          <w:szCs w:val="28"/>
        </w:rPr>
        <w:t>-20</w:t>
      </w:r>
      <w:r w:rsidR="009710D6">
        <w:rPr>
          <w:rFonts w:ascii="Times New Roman" w:hAnsi="Times New Roman"/>
          <w:sz w:val="28"/>
          <w:szCs w:val="28"/>
        </w:rPr>
        <w:t>28</w:t>
      </w:r>
      <w:r w:rsidRPr="00D84C87">
        <w:rPr>
          <w:rFonts w:ascii="Times New Roman" w:hAnsi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7F5F0C" w:rsidRPr="00D84C87" w:rsidRDefault="007F5F0C" w:rsidP="003B134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Увеличение численности участников культурно-досуговых мероприятий (по сравнению с предыдущим годом);</w:t>
      </w:r>
    </w:p>
    <w:p w:rsidR="007F5F0C" w:rsidRPr="00D84C87" w:rsidRDefault="007F5F0C" w:rsidP="003B134E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Рост количества культурно-досуговых </w:t>
      </w:r>
      <w:r w:rsidR="00401509" w:rsidRPr="00D84C87">
        <w:rPr>
          <w:rFonts w:ascii="Times New Roman" w:hAnsi="Times New Roman"/>
          <w:sz w:val="28"/>
          <w:szCs w:val="28"/>
          <w:lang w:eastAsia="ru-RU"/>
        </w:rPr>
        <w:t>мероприятий.</w:t>
      </w:r>
    </w:p>
    <w:p w:rsidR="007F5F0C" w:rsidRPr="00D84C87" w:rsidRDefault="007F5F0C" w:rsidP="00817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Кроме того, достигнутые количественные показатели эффективности муниципальной программы в значительной степени трансформируются в качественные социальные результаты. В результате реализации муниципальной программы к 20</w:t>
      </w:r>
      <w:r w:rsidR="009710D6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г. будут достигнуты следующие конечные результаты:</w:t>
      </w: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- сохранение культурного наследия и развитие творческого потенциала;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- рост объема и расширение спектра услуг в сфере культуры, оказываемых населению Истобинского сельского поселения;</w:t>
      </w: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8175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Pr="00D84C87">
        <w:rPr>
          <w:rFonts w:ascii="Times New Roman" w:hAnsi="Times New Roman"/>
          <w:b/>
          <w:sz w:val="28"/>
          <w:szCs w:val="28"/>
        </w:rPr>
        <w:t>Подпрограммы муниципальной программы</w:t>
      </w:r>
    </w:p>
    <w:p w:rsidR="007F5F0C" w:rsidRDefault="007F5F0C" w:rsidP="009710D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9A10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9710D6">
        <w:rPr>
          <w:rFonts w:ascii="Times New Roman" w:hAnsi="Times New Roman"/>
          <w:sz w:val="28"/>
          <w:szCs w:val="28"/>
          <w:lang w:eastAsia="ru-RU"/>
        </w:rPr>
        <w:t>1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«Искусство и наследие»</w:t>
      </w:r>
    </w:p>
    <w:p w:rsidR="007F5F0C" w:rsidRPr="00D84C87" w:rsidRDefault="007F5F0C" w:rsidP="009A1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9A1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7F5F0C" w:rsidRPr="00D84C87" w:rsidRDefault="007F5F0C" w:rsidP="009A1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подпрограммы муниципальной программы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346"/>
        <w:gridCol w:w="7025"/>
      </w:tblGrid>
      <w:tr w:rsidR="007F5F0C" w:rsidRPr="00D84C87" w:rsidTr="00E36DFE">
        <w:trPr>
          <w:trHeight w:val="1333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F0C" w:rsidRPr="00D84C87" w:rsidRDefault="007F5F0C" w:rsidP="00E3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И</w:t>
            </w:r>
            <w:r w:rsidR="00C140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стобинского сельского поселения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5F0C" w:rsidRPr="00D84C87" w:rsidRDefault="007F5F0C" w:rsidP="00E3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5F0C" w:rsidRPr="00D84C87" w:rsidTr="00E36DFE">
        <w:trPr>
          <w:trHeight w:val="1409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мероприятия, входящие в состав подпрограммы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F0C" w:rsidRPr="00D84C87" w:rsidRDefault="00FA41D3" w:rsidP="00E3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firstLine="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5F0C"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.Обеспечение деятельности муниципальных учреждений (закупка товаров, работ и услуг).</w:t>
            </w:r>
          </w:p>
        </w:tc>
      </w:tr>
      <w:tr w:rsidR="007F5F0C" w:rsidRPr="00D84C87" w:rsidTr="00E36DFE">
        <w:trPr>
          <w:trHeight w:val="712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F0C" w:rsidRPr="00D84C87" w:rsidRDefault="007F5F0C" w:rsidP="00E3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Развитие культурного потенциала населения Истобинского сельского поселения.</w:t>
            </w:r>
          </w:p>
        </w:tc>
      </w:tr>
      <w:tr w:rsidR="007F5F0C" w:rsidRPr="00D84C87" w:rsidTr="00E36DFE">
        <w:trPr>
          <w:trHeight w:val="7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F0C" w:rsidRPr="00D84C87" w:rsidRDefault="007F5F0C" w:rsidP="00D84C87">
            <w:pPr>
              <w:widowControl w:val="0"/>
              <w:numPr>
                <w:ilvl w:val="0"/>
                <w:numId w:val="11"/>
              </w:numPr>
              <w:tabs>
                <w:tab w:val="num" w:pos="32"/>
              </w:tabs>
              <w:autoSpaceDE w:val="0"/>
              <w:autoSpaceDN w:val="0"/>
              <w:adjustRightInd w:val="0"/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мероприятий, посвященных значимым событиям культуры Репьевского района, Истобинского сельского поселения </w:t>
            </w:r>
          </w:p>
          <w:p w:rsidR="007F5F0C" w:rsidRPr="00D84C87" w:rsidRDefault="007F5F0C" w:rsidP="00D84C87">
            <w:pPr>
              <w:widowControl w:val="0"/>
              <w:numPr>
                <w:ilvl w:val="0"/>
                <w:numId w:val="11"/>
              </w:numPr>
              <w:tabs>
                <w:tab w:val="num" w:pos="32"/>
              </w:tabs>
              <w:autoSpaceDE w:val="0"/>
              <w:autoSpaceDN w:val="0"/>
              <w:adjustRightInd w:val="0"/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Поддержка творческих инициатив населения, а также выдающихся деятелей, творческих коллективов,</w:t>
            </w:r>
          </w:p>
          <w:p w:rsidR="007F5F0C" w:rsidRPr="00D84C87" w:rsidRDefault="007F5F0C" w:rsidP="00D84C87">
            <w:pPr>
              <w:widowControl w:val="0"/>
              <w:numPr>
                <w:ilvl w:val="0"/>
                <w:numId w:val="11"/>
              </w:numPr>
              <w:tabs>
                <w:tab w:val="num" w:pos="32"/>
              </w:tabs>
              <w:autoSpaceDE w:val="0"/>
              <w:autoSpaceDN w:val="0"/>
              <w:adjustRightInd w:val="0"/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Выявление и поддержка талантливой молодежи, молодых дарований;</w:t>
            </w:r>
          </w:p>
        </w:tc>
      </w:tr>
      <w:tr w:rsidR="007F5F0C" w:rsidRPr="00D84C87" w:rsidTr="00E36DFE">
        <w:trPr>
          <w:trHeight w:val="11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F0C" w:rsidRPr="00D84C87" w:rsidRDefault="00401509" w:rsidP="004015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культурно-досуговых мероприятий (по сравнению с предыдущим годом)</w:t>
            </w:r>
            <w:r w:rsidR="007F5F0C"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7F5F0C" w:rsidRPr="00D84C87" w:rsidTr="00E36DFE">
        <w:trPr>
          <w:trHeight w:val="99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FA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 w:rsidR="00FA41D3"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-20</w:t>
            </w:r>
            <w:r w:rsidR="00FA41D3">
              <w:rPr>
                <w:rFonts w:ascii="Times New Roman" w:hAnsi="Times New Roman"/>
                <w:sz w:val="24"/>
                <w:szCs w:val="24"/>
              </w:rPr>
              <w:t>28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годы. Подпрограмма будет реализовываться в один этап.</w:t>
            </w:r>
          </w:p>
        </w:tc>
      </w:tr>
      <w:tr w:rsidR="007F5F0C" w:rsidRPr="00D84C87" w:rsidTr="00E36DFE">
        <w:trPr>
          <w:trHeight w:val="76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</w:t>
            </w:r>
          </w:p>
          <w:tbl>
            <w:tblPr>
              <w:tblW w:w="7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709"/>
              <w:gridCol w:w="708"/>
              <w:gridCol w:w="709"/>
              <w:gridCol w:w="709"/>
              <w:gridCol w:w="709"/>
              <w:gridCol w:w="708"/>
              <w:gridCol w:w="623"/>
              <w:gridCol w:w="567"/>
              <w:gridCol w:w="795"/>
            </w:tblGrid>
            <w:tr w:rsidR="00FA41D3" w:rsidRPr="00967ECD" w:rsidTr="00FA41D3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2020год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2021</w:t>
                  </w:r>
                </w:p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2022</w:t>
                  </w:r>
                </w:p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2023</w:t>
                  </w:r>
                </w:p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2025</w:t>
                  </w:r>
                </w:p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2026</w:t>
                  </w:r>
                </w:p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2027</w:t>
                  </w:r>
                </w:p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2028</w:t>
                  </w:r>
                </w:p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год</w:t>
                  </w:r>
                </w:p>
              </w:tc>
            </w:tr>
            <w:tr w:rsidR="00FA41D3" w:rsidTr="00FA41D3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A41D3" w:rsidTr="00FA41D3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A41D3" w:rsidTr="00FA41D3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  <w:tr w:rsidR="00FA41D3" w:rsidRPr="00104B98" w:rsidTr="00FA41D3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D275B3" w:rsidP="00FA41D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</w:tr>
            <w:tr w:rsidR="00FA41D3" w:rsidTr="00FA41D3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1D3" w:rsidRPr="00FA41D3" w:rsidRDefault="00FA41D3" w:rsidP="00FA41D3">
                  <w:pPr>
                    <w:rPr>
                      <w:sz w:val="16"/>
                      <w:szCs w:val="16"/>
                    </w:rPr>
                  </w:pPr>
                  <w:r w:rsidRPr="00FA41D3">
                    <w:rPr>
                      <w:sz w:val="16"/>
                      <w:szCs w:val="16"/>
                    </w:rPr>
                    <w:t>00,0</w:t>
                  </w:r>
                </w:p>
              </w:tc>
            </w:tr>
          </w:tbl>
          <w:p w:rsidR="007F5F0C" w:rsidRPr="00D84C87" w:rsidRDefault="007F5F0C" w:rsidP="00E3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F0C" w:rsidRPr="00D84C87" w:rsidTr="00E36DFE">
        <w:trPr>
          <w:trHeight w:val="118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Pr="00D84C87" w:rsidRDefault="007F5F0C" w:rsidP="00E36DFE">
            <w:pPr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C" w:rsidRDefault="00401509" w:rsidP="00401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культурно-досуговых мероприятий</w:t>
            </w:r>
          </w:p>
          <w:p w:rsidR="00E705F6" w:rsidRPr="00D84C87" w:rsidRDefault="00E705F6" w:rsidP="00E705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5F6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E705F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Увеличение численности участников культурно-досуговых мероприятий</w:t>
            </w:r>
          </w:p>
        </w:tc>
      </w:tr>
    </w:tbl>
    <w:p w:rsidR="007F5F0C" w:rsidRPr="00D84C87" w:rsidRDefault="007F5F0C" w:rsidP="007F1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lastRenderedPageBreak/>
        <w:t>«Характеристика сферы реализации подпрограммы, описание основных проблем в указанной сфере и прогноз ее развития»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На протяжении многих лет Истобинское сельское поселение обладает высоким культурно-творческим потенциалом. В </w:t>
      </w:r>
      <w:proofErr w:type="spellStart"/>
      <w:r w:rsidRPr="00D84C87">
        <w:rPr>
          <w:rFonts w:ascii="Times New Roman" w:hAnsi="Times New Roman"/>
          <w:sz w:val="28"/>
          <w:szCs w:val="28"/>
        </w:rPr>
        <w:t>Истобинском</w:t>
      </w:r>
      <w:proofErr w:type="spellEnd"/>
      <w:r w:rsidRPr="00D84C87">
        <w:rPr>
          <w:rFonts w:ascii="Times New Roman" w:hAnsi="Times New Roman"/>
          <w:sz w:val="28"/>
          <w:szCs w:val="28"/>
        </w:rPr>
        <w:t xml:space="preserve"> сельском поселении созданы все условия для разных способов творческого самовыражения населения. 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Обеспечением условий для развития народного творчества, самодеятельного искусства, сохранением традиционной народной культуры, художественных промыслов и ремесел, литературных традиций занимается </w:t>
      </w:r>
      <w:r w:rsidR="00F97080">
        <w:rPr>
          <w:rFonts w:ascii="Times New Roman" w:hAnsi="Times New Roman"/>
          <w:sz w:val="28"/>
          <w:szCs w:val="28"/>
        </w:rPr>
        <w:t>филиал</w:t>
      </w:r>
      <w:r w:rsidR="00F97080" w:rsidRPr="00F97080">
        <w:rPr>
          <w:rFonts w:ascii="Times New Roman" w:hAnsi="Times New Roman"/>
          <w:sz w:val="28"/>
          <w:szCs w:val="28"/>
        </w:rPr>
        <w:t xml:space="preserve"> МКУК «РКДЦ» «</w:t>
      </w:r>
      <w:proofErr w:type="spellStart"/>
      <w:r w:rsidR="00F97080" w:rsidRPr="00F97080">
        <w:rPr>
          <w:rFonts w:ascii="Times New Roman" w:hAnsi="Times New Roman"/>
          <w:sz w:val="28"/>
          <w:szCs w:val="28"/>
        </w:rPr>
        <w:t>Истобинский</w:t>
      </w:r>
      <w:proofErr w:type="spellEnd"/>
      <w:r w:rsidR="00F97080" w:rsidRPr="00F97080">
        <w:rPr>
          <w:rFonts w:ascii="Times New Roman" w:hAnsi="Times New Roman"/>
          <w:sz w:val="28"/>
          <w:szCs w:val="28"/>
        </w:rPr>
        <w:t xml:space="preserve"> сельский Дом Культуры»</w:t>
      </w:r>
      <w:r w:rsidRPr="00D84C87">
        <w:rPr>
          <w:rFonts w:ascii="Times New Roman" w:hAnsi="Times New Roman"/>
          <w:sz w:val="28"/>
          <w:szCs w:val="28"/>
        </w:rPr>
        <w:t xml:space="preserve">. Основополагающими видами деятельности учреждений являются: создание коллективов художественного творчества, любительских объединений различной направленности, проведение массовых мероприятий. Самодеятельные художественные коллективы ведут большую концертную деятельность, участвуют во всех мероприятиях районного уровня. Творческие достижения в развитии любительского искусства характеризуются участием коллективов в областных смотрах, конкурсах. 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Сфера культурно-досуговой деятельности охватывает различные возрастные группы от детей до преклонного возраста. Многообразные формы культурно-досуговой деятельности развиваются на основе традиционной и современной культуры и выполняют важную социальную функцию: совершенствование образа жизни населения, укрепление его физического и духовного здоровья. 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Возрастает роль престольных праздников, народных обычаев и обрядов, праздников народного календаря, дня села. Стало традицией ежегодно участвовать в смотрах творческих коллективов по развитию художественной самодеятельности, обменных и отчетных концертах.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мероприятий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FA41D3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lastRenderedPageBreak/>
        <w:t xml:space="preserve">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</w:t>
      </w:r>
    </w:p>
    <w:p w:rsidR="007F5F0C" w:rsidRPr="00D84C87" w:rsidRDefault="007F5F0C" w:rsidP="007F19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Подпрограмма обеспечит в плановом порядке решение ряда важных вопросов:</w:t>
      </w:r>
    </w:p>
    <w:p w:rsidR="007F5F0C" w:rsidRPr="00D84C87" w:rsidRDefault="007F5F0C" w:rsidP="00D84C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целевая поддержка коллективов народного творчества муниципального учреждения культуры, а также отдельных исполнителей будет способствовать сохранению и дальнейшему развитию лучших коллективов народного творчества;</w:t>
      </w:r>
    </w:p>
    <w:p w:rsidR="007F5F0C" w:rsidRPr="00D84C87" w:rsidRDefault="007F5F0C" w:rsidP="00D84C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участие в творческих мероприятиях создаст условия для повышения исполнительного мастерства любительских творческих коллективов и исполнителей, популяризации различных жанров искусства, обмена опытом, налаживания культурных связей;</w:t>
      </w:r>
    </w:p>
    <w:p w:rsidR="007F5F0C" w:rsidRPr="00D84C87" w:rsidRDefault="007F5F0C" w:rsidP="00D84C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организация досуга населения в рамках праздничных мероприятий будет способствовать удовлетворению потребностей жителей в культурном отдыхе, общении, развитию чувства гордости за свое село, район.</w:t>
      </w:r>
    </w:p>
    <w:p w:rsidR="007F5F0C" w:rsidRPr="00D84C87" w:rsidRDefault="007F5F0C" w:rsidP="007F19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Финансовая поддержка, как реальный инструмент социальной политики по отношению ко всем группам населения, включая несовершеннолетних, социально незащищенных людей и инвалидов, окажет содействие для их социокультурной адаптации; культурно-досуговая деятельность станет более значимой в обеспечении духовного здоровья горожан, в преодолении антисоциальных явлений – преступности, наркомании, алкоголизма и т.д., в реализации творческого потенциала населения, тем самым недопущения социальной напряженности.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К проблемам, определяющим необходимость создания подпрограммы, следует отнести следующее: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необходимость перспективного планирования деятельности учреждений культуры.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F0C" w:rsidRPr="00D84C87" w:rsidRDefault="007F5F0C" w:rsidP="007F1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lastRenderedPageBreak/>
        <w:t>«Приоритеты муниципальной политики в сфере реализации подпрограммы, цели, задачи и показатели (индикаторы)</w:t>
      </w:r>
    </w:p>
    <w:p w:rsidR="007F5F0C" w:rsidRPr="00D84C87" w:rsidRDefault="007F5F0C" w:rsidP="007F19BE">
      <w:pPr>
        <w:spacing w:after="0"/>
        <w:ind w:firstLine="1418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 соответствии с целями социально-экономического развития Истобинского сельского поселения Репьевского муниципального района Воронежской области на период до 20</w:t>
      </w:r>
      <w:r w:rsidR="00FA41D3">
        <w:rPr>
          <w:rFonts w:ascii="Times New Roman" w:hAnsi="Times New Roman"/>
          <w:sz w:val="28"/>
          <w:szCs w:val="28"/>
        </w:rPr>
        <w:t>28</w:t>
      </w:r>
      <w:r w:rsidRPr="00D84C87">
        <w:rPr>
          <w:rFonts w:ascii="Times New Roman" w:hAnsi="Times New Roman"/>
          <w:sz w:val="28"/>
          <w:szCs w:val="28"/>
        </w:rPr>
        <w:t xml:space="preserve"> года определены приоритетные направления развития:</w:t>
      </w:r>
    </w:p>
    <w:p w:rsidR="007F5F0C" w:rsidRPr="00D84C87" w:rsidRDefault="007F5F0C" w:rsidP="007F19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- развитие системы пропаганды и поддержки профессионального искусства, профессионального творчества;</w:t>
      </w:r>
    </w:p>
    <w:p w:rsidR="007F5F0C" w:rsidRPr="00D84C87" w:rsidRDefault="007F5F0C" w:rsidP="007F19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- содействие более активному использованию </w:t>
      </w:r>
      <w:r w:rsidR="00F97080">
        <w:rPr>
          <w:rFonts w:ascii="Times New Roman" w:hAnsi="Times New Roman"/>
          <w:sz w:val="28"/>
          <w:szCs w:val="28"/>
        </w:rPr>
        <w:t>творческого потенциала молодежи.</w:t>
      </w:r>
    </w:p>
    <w:p w:rsidR="007F5F0C" w:rsidRPr="00D84C87" w:rsidRDefault="007F5F0C" w:rsidP="007F19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При реализации подпрограммы выделены следующие основные цели – формирование единого культурно-информационного пространства; развитие культурного потенциала населения Истобинского сельского поселения, расширение доступа населения к культурным ценностям и информации.</w:t>
      </w:r>
    </w:p>
    <w:p w:rsidR="007F5F0C" w:rsidRPr="00D84C87" w:rsidRDefault="007F5F0C" w:rsidP="007F19B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Задачи подпрограммы:</w:t>
      </w:r>
    </w:p>
    <w:p w:rsidR="007F5F0C" w:rsidRPr="00D84C87" w:rsidRDefault="007F5F0C" w:rsidP="00D84C87">
      <w:pPr>
        <w:numPr>
          <w:ilvl w:val="0"/>
          <w:numId w:val="12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Обеспечение стабильности функционирования учреждения;</w:t>
      </w:r>
    </w:p>
    <w:p w:rsidR="007F5F0C" w:rsidRPr="00D84C87" w:rsidRDefault="007F5F0C" w:rsidP="00D84C87">
      <w:pPr>
        <w:numPr>
          <w:ilvl w:val="0"/>
          <w:numId w:val="1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и проведение мероприятий, посвященных значимым событиям культуры Истобинского сельского поселения, района; </w:t>
      </w:r>
    </w:p>
    <w:p w:rsidR="007F5F0C" w:rsidRPr="00D84C87" w:rsidRDefault="007F5F0C" w:rsidP="00D84C87">
      <w:pPr>
        <w:numPr>
          <w:ilvl w:val="0"/>
          <w:numId w:val="1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Поддержка творческих инициатив населения, а также выдающихся деятелей, творческих коллективов;</w:t>
      </w:r>
    </w:p>
    <w:p w:rsidR="007F5F0C" w:rsidRPr="00D84C87" w:rsidRDefault="007F5F0C" w:rsidP="00D84C87">
      <w:pPr>
        <w:numPr>
          <w:ilvl w:val="0"/>
          <w:numId w:val="1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Выявление и поддержка талантливой молодежи, молодых дарований.</w:t>
      </w:r>
    </w:p>
    <w:p w:rsidR="007F5F0C" w:rsidRPr="00D84C87" w:rsidRDefault="007F5F0C" w:rsidP="007F19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7F5F0C" w:rsidRPr="00D84C87" w:rsidRDefault="007F5F0C" w:rsidP="007F19BE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Показатели, используемые для достижения поставленной цели:</w:t>
      </w:r>
    </w:p>
    <w:p w:rsidR="007F5F0C" w:rsidRPr="00D84C87" w:rsidRDefault="007F5F0C" w:rsidP="007F19BE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4C87">
        <w:rPr>
          <w:rFonts w:ascii="Times New Roman" w:hAnsi="Times New Roman"/>
          <w:i/>
          <w:sz w:val="28"/>
          <w:szCs w:val="28"/>
          <w:lang w:eastAsia="ru-RU"/>
        </w:rPr>
        <w:t>1. Рост клубных формирований и участников в них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Рассчитывается согласно данным статистического отчета формы 7-НК.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«Характеристика основных мероприятий подпрограммы»</w:t>
      </w:r>
    </w:p>
    <w:p w:rsidR="007F5F0C" w:rsidRPr="00D84C87" w:rsidRDefault="007F5F0C" w:rsidP="009A1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 w:rsidR="00FA41D3">
        <w:rPr>
          <w:rFonts w:ascii="Times New Roman" w:hAnsi="Times New Roman"/>
          <w:sz w:val="28"/>
          <w:szCs w:val="28"/>
          <w:lang w:eastAsia="ru-RU"/>
        </w:rPr>
        <w:t>1</w:t>
      </w:r>
      <w:r w:rsidRPr="00D84C87">
        <w:rPr>
          <w:rFonts w:ascii="Times New Roman" w:hAnsi="Times New Roman"/>
          <w:sz w:val="28"/>
          <w:szCs w:val="28"/>
          <w:lang w:eastAsia="ru-RU"/>
        </w:rPr>
        <w:t>. «Искусство и наследие» предусмотрен</w:t>
      </w:r>
      <w:r w:rsidR="00F97080">
        <w:rPr>
          <w:rFonts w:ascii="Times New Roman" w:hAnsi="Times New Roman"/>
          <w:sz w:val="28"/>
          <w:szCs w:val="28"/>
          <w:lang w:eastAsia="ru-RU"/>
        </w:rPr>
        <w:t>о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следующее основное мероприятие:</w:t>
      </w:r>
    </w:p>
    <w:p w:rsidR="007F5F0C" w:rsidRPr="00D84C87" w:rsidRDefault="007F5F0C" w:rsidP="009A10C4">
      <w:pPr>
        <w:spacing w:after="0"/>
        <w:ind w:right="3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Основное мероприятие 1. Мероприятия в сфере культуры и кинематографии (закупка товаров, работ и услуг).</w:t>
      </w:r>
    </w:p>
    <w:p w:rsidR="007F5F0C" w:rsidRDefault="007F5F0C" w:rsidP="003B134E">
      <w:pPr>
        <w:spacing w:after="0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3B134E">
      <w:pPr>
        <w:spacing w:after="0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«Основные меры муниципального и правового регулирования подпрограммы»</w:t>
      </w:r>
    </w:p>
    <w:p w:rsidR="007F5F0C" w:rsidRPr="00D84C87" w:rsidRDefault="007F5F0C" w:rsidP="007F19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Истобинского сельского поселения Репьевского муниципального района Воронежской области, направленных на приведение документации в сфере культуры в соответствие с областным и федеральным законодательством.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Сфера реализации подпрограммы регламентируется федеральным и областным законодательством, нормативно-правовыми актами администрации Репьевского муниципального района, а также нормативно-правовыми актами администрации Истобинского сельского поселения.</w:t>
      </w:r>
    </w:p>
    <w:p w:rsidR="007F5F0C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«Информация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 xml:space="preserve">Общественные, научные и иные организации, а также </w:t>
      </w:r>
      <w:r w:rsidR="00326A8E">
        <w:rPr>
          <w:rFonts w:ascii="Times New Roman" w:hAnsi="Times New Roman"/>
          <w:sz w:val="28"/>
          <w:szCs w:val="28"/>
        </w:rPr>
        <w:t>в</w:t>
      </w:r>
      <w:r w:rsidRPr="00D84C87">
        <w:rPr>
          <w:rFonts w:ascii="Times New Roman" w:hAnsi="Times New Roman"/>
          <w:sz w:val="28"/>
          <w:szCs w:val="28"/>
        </w:rPr>
        <w:t>небюджетные средства,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7F5F0C" w:rsidRPr="00D84C87" w:rsidRDefault="007F5F0C" w:rsidP="007F1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F0C" w:rsidRPr="00D84C87" w:rsidRDefault="007F5F0C" w:rsidP="007F1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«Финансовое обеспечение реализации подпрограммы»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Финансирование мероприятий подпрограммы предусматривается осуществлять из бюджета Истобинского сельского поселения и привлечения других источников.</w:t>
      </w:r>
    </w:p>
    <w:p w:rsidR="007F5F0C" w:rsidRPr="00D84C87" w:rsidRDefault="007F5F0C" w:rsidP="003B1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Необходимый объем финансирования мероприятия отражен в Приложении 2 к муниципальной программе.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7F1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«Анализ рисков реализации подпрограммы и описание</w:t>
      </w:r>
    </w:p>
    <w:p w:rsidR="007F5F0C" w:rsidRPr="00D84C87" w:rsidRDefault="007F5F0C" w:rsidP="007F19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C87">
        <w:rPr>
          <w:rFonts w:ascii="Times New Roman" w:hAnsi="Times New Roman"/>
          <w:b/>
          <w:sz w:val="28"/>
          <w:szCs w:val="28"/>
        </w:rPr>
        <w:t>мер управления рисками реализации подпрограммы»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К рискам реализации подпрограммы следует отнести следующие: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1) институционально-правовые риски, связанные с отсутствием законодательного регулирования основных направлений подпрограммы;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2) организационные риски, связанные с ошибками управления </w:t>
      </w:r>
      <w:r w:rsidRPr="00D84C87">
        <w:rPr>
          <w:rFonts w:ascii="Times New Roman" w:hAnsi="Times New Roman"/>
          <w:sz w:val="28"/>
          <w:szCs w:val="28"/>
          <w:lang w:eastAsia="ru-RU"/>
        </w:rPr>
        <w:lastRenderedPageBreak/>
        <w:t>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3) финансовые риски, которые связаны с финансированием мероприятий подпрограммы в неполном объеме.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4) непредвиденные риски, связанные с кризисными явлениями в экономике Репьевского муниципального района Воронежской области, Истобинского сельского поселения, с природными и техногенными катастрофами,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C87">
        <w:rPr>
          <w:rFonts w:ascii="Times New Roman" w:hAnsi="Times New Roman"/>
          <w:b/>
          <w:sz w:val="28"/>
          <w:szCs w:val="28"/>
          <w:lang w:eastAsia="ru-RU"/>
        </w:rPr>
        <w:t>«Оценка эффективности реализации подпрограммы»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Мероприятия подпрограммы формируются с учетом предложений, внесенных муниципальными учреждениями культуры, при соответствии данных предложений целям и задачам подпрограммы.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В результате реализации мероприятий подпрограммы в 20</w:t>
      </w:r>
      <w:r w:rsidR="00FA41D3">
        <w:rPr>
          <w:rFonts w:ascii="Times New Roman" w:hAnsi="Times New Roman"/>
          <w:sz w:val="28"/>
          <w:szCs w:val="28"/>
        </w:rPr>
        <w:t>20</w:t>
      </w:r>
      <w:r w:rsidRPr="00D84C87">
        <w:rPr>
          <w:rFonts w:ascii="Times New Roman" w:hAnsi="Times New Roman"/>
          <w:sz w:val="28"/>
          <w:szCs w:val="28"/>
        </w:rPr>
        <w:t>-20</w:t>
      </w:r>
      <w:r w:rsidR="00FA41D3">
        <w:rPr>
          <w:rFonts w:ascii="Times New Roman" w:hAnsi="Times New Roman"/>
          <w:sz w:val="28"/>
          <w:szCs w:val="28"/>
        </w:rPr>
        <w:t>28</w:t>
      </w:r>
      <w:r w:rsidRPr="00D84C87">
        <w:rPr>
          <w:rFonts w:ascii="Times New Roman" w:hAnsi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401509" w:rsidRDefault="00401509" w:rsidP="007F1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509">
        <w:rPr>
          <w:rFonts w:ascii="Times New Roman" w:hAnsi="Times New Roman"/>
          <w:sz w:val="28"/>
          <w:szCs w:val="28"/>
          <w:lang w:eastAsia="ru-RU"/>
        </w:rPr>
        <w:t>Рост количества культурно-досуговых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509">
        <w:rPr>
          <w:rFonts w:ascii="Times New Roman" w:hAnsi="Times New Roman"/>
          <w:sz w:val="28"/>
          <w:szCs w:val="28"/>
          <w:lang w:eastAsia="ru-RU"/>
        </w:rPr>
        <w:t>(по сравнению с предыдущим годом)</w:t>
      </w:r>
    </w:p>
    <w:p w:rsidR="007F5F0C" w:rsidRPr="00D84C87" w:rsidRDefault="007F5F0C" w:rsidP="007F1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C87">
        <w:rPr>
          <w:rFonts w:ascii="Times New Roman" w:hAnsi="Times New Roman"/>
          <w:sz w:val="28"/>
          <w:szCs w:val="28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7F5F0C" w:rsidRPr="00D84C87" w:rsidRDefault="007F5F0C" w:rsidP="007F19B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- повышение качества и расширение спектра услуг, предоставляемых учреждениями культуры;</w:t>
      </w:r>
    </w:p>
    <w:p w:rsidR="007F5F0C" w:rsidRPr="00D84C87" w:rsidRDefault="007F5F0C" w:rsidP="007F19B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- формирование благоприятной среды для самореализации творческой личности и развития духовных потребностей общества.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по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Эп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>=</w:t>
      </w:r>
      <w:r w:rsidRPr="00D84C87">
        <w:rPr>
          <w:rFonts w:ascii="Times New Roman" w:eastAsia="Times New Roman" w:hAnsi="Times New Roman"/>
          <w:position w:val="-64"/>
          <w:sz w:val="28"/>
          <w:szCs w:val="28"/>
          <w:lang w:eastAsia="ru-RU"/>
        </w:rPr>
        <w:object w:dxaOrig="1200" w:dyaOrig="1400">
          <v:shape id="_x0000_i1025" type="#_x0000_t75" style="width:61.5pt;height:68.25pt" o:ole="">
            <v:imagedata r:id="rId8" o:title=""/>
          </v:shape>
          <o:OLEObject Type="Embed" ProgID="Equation.3" ShapeID="_x0000_i1025" DrawAspect="Content" ObjectID="_1635841627" r:id="rId9"/>
        </w:object>
      </w:r>
      <w:r w:rsidRPr="00D84C87"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Эп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подпрограммы по данному индикатору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lastRenderedPageBreak/>
        <w:t>Иф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 xml:space="preserve"> – фактическое достигнутое значение индикатора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Иц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 xml:space="preserve"> – нормативное значение индикатора.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:rsidR="007F5F0C" w:rsidRPr="00D84C87" w:rsidRDefault="007F5F0C" w:rsidP="007F19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  <w:sectPr w:rsidR="007F5F0C" w:rsidRPr="00D84C87" w:rsidSect="00EA0CA8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 w:rsidRPr="00D84C87">
        <w:rPr>
          <w:rFonts w:ascii="Times New Roman" w:hAnsi="Times New Roman"/>
          <w:sz w:val="28"/>
          <w:szCs w:val="28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ind w:left="1204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7F5F0C" w:rsidRPr="00D84C87" w:rsidRDefault="007F5F0C" w:rsidP="00A93A9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642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862"/>
        <w:gridCol w:w="2737"/>
        <w:gridCol w:w="1275"/>
        <w:gridCol w:w="993"/>
        <w:gridCol w:w="1275"/>
        <w:gridCol w:w="1134"/>
        <w:gridCol w:w="521"/>
        <w:gridCol w:w="236"/>
        <w:gridCol w:w="236"/>
        <w:gridCol w:w="1134"/>
        <w:gridCol w:w="1134"/>
        <w:gridCol w:w="810"/>
        <w:gridCol w:w="40"/>
        <w:gridCol w:w="810"/>
        <w:gridCol w:w="40"/>
        <w:gridCol w:w="810"/>
        <w:gridCol w:w="40"/>
        <w:gridCol w:w="810"/>
        <w:gridCol w:w="40"/>
        <w:gridCol w:w="1233"/>
        <w:gridCol w:w="236"/>
        <w:gridCol w:w="236"/>
      </w:tblGrid>
      <w:tr w:rsidR="007726B1" w:rsidRPr="00D84C87" w:rsidTr="007726B1">
        <w:trPr>
          <w:gridAfter w:val="3"/>
          <w:wAfter w:w="1705" w:type="dxa"/>
          <w:trHeight w:val="900"/>
        </w:trPr>
        <w:tc>
          <w:tcPr>
            <w:tcW w:w="12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6B1" w:rsidRPr="00D84C87" w:rsidRDefault="007726B1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показателях (индикаторах) муниципальной п</w:t>
            </w:r>
            <w:r w:rsidR="000062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Истобинского сельского 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  <w:p w:rsidR="007726B1" w:rsidRPr="00D84C87" w:rsidRDefault="007726B1" w:rsidP="00326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</w:t>
            </w:r>
            <w:r w:rsidR="00326A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) и их значениях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6B1" w:rsidRPr="00D84C87" w:rsidTr="007726B1">
        <w:trPr>
          <w:trHeight w:val="19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6B1" w:rsidRPr="00D84C87" w:rsidTr="00006202">
        <w:trPr>
          <w:gridAfter w:val="3"/>
          <w:wAfter w:w="1705" w:type="dxa"/>
          <w:trHeight w:val="112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726B1" w:rsidRPr="00D84C87" w:rsidTr="007726B1">
        <w:trPr>
          <w:gridAfter w:val="3"/>
          <w:wAfter w:w="1705" w:type="dxa"/>
          <w:trHeight w:val="31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420F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420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420F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F0" w:rsidRPr="006420F0" w:rsidRDefault="006420F0" w:rsidP="00642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726B1" w:rsidRPr="00D84C87" w:rsidRDefault="006420F0" w:rsidP="00642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F0" w:rsidRPr="006420F0" w:rsidRDefault="006420F0" w:rsidP="00642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726B1" w:rsidRPr="00D84C87" w:rsidRDefault="006420F0" w:rsidP="00642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0F0" w:rsidRPr="006420F0" w:rsidRDefault="006420F0" w:rsidP="00642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7726B1" w:rsidRPr="00D84C87" w:rsidRDefault="006420F0" w:rsidP="00642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0F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726B1" w:rsidRPr="00D84C87" w:rsidTr="007726B1">
        <w:trPr>
          <w:gridAfter w:val="3"/>
          <w:wAfter w:w="1705" w:type="dxa"/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6B1" w:rsidRPr="00D84C87" w:rsidRDefault="007726B1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B1" w:rsidRPr="00D84C87" w:rsidRDefault="006420F0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B1" w:rsidRPr="00D84C87" w:rsidRDefault="006420F0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6B1" w:rsidRPr="00D84C87" w:rsidRDefault="006420F0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420F0" w:rsidRPr="00D84C87" w:rsidTr="00006202">
        <w:trPr>
          <w:gridAfter w:val="3"/>
          <w:wAfter w:w="1705" w:type="dxa"/>
          <w:trHeight w:val="690"/>
        </w:trPr>
        <w:tc>
          <w:tcPr>
            <w:tcW w:w="14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20F0" w:rsidRPr="00D84C87" w:rsidRDefault="006420F0" w:rsidP="000062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культуры» (20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  <w:p w:rsidR="006420F0" w:rsidRPr="00D84C87" w:rsidRDefault="006420F0" w:rsidP="00E865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006202">
        <w:trPr>
          <w:gridAfter w:val="3"/>
          <w:wAfter w:w="1705" w:type="dxa"/>
          <w:trHeight w:val="480"/>
        </w:trPr>
        <w:tc>
          <w:tcPr>
            <w:tcW w:w="1493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0062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2: «Искусство и наследие»</w:t>
            </w:r>
          </w:p>
        </w:tc>
      </w:tr>
      <w:tr w:rsidR="00E705F6" w:rsidRPr="00D84C87" w:rsidTr="00E705F6">
        <w:trPr>
          <w:gridAfter w:val="3"/>
          <w:wAfter w:w="1705" w:type="dxa"/>
          <w:trHeight w:val="8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D84C87" w:rsidRDefault="00E705F6" w:rsidP="00E7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5F6" w:rsidRPr="00E705F6" w:rsidRDefault="00E705F6" w:rsidP="00E705F6">
            <w:pPr>
              <w:rPr>
                <w:rFonts w:ascii="Times New Roman" w:hAnsi="Times New Roman"/>
              </w:rPr>
            </w:pPr>
            <w:r w:rsidRPr="00E705F6">
              <w:rPr>
                <w:rFonts w:ascii="Times New Roman" w:hAnsi="Times New Roman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Default="00E705F6" w:rsidP="00E705F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Default="00E705F6" w:rsidP="00E705F6">
            <w:pPr>
              <w:rPr>
                <w:rFonts w:cs="Arial"/>
              </w:rPr>
            </w:pPr>
            <w:r>
              <w:rPr>
                <w:rFonts w:cs="Arial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1121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1692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5F6" w:rsidRPr="00326A8E" w:rsidRDefault="00E705F6" w:rsidP="00E705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</w:rPr>
              <w:t>1696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1700</w:t>
            </w:r>
          </w:p>
        </w:tc>
      </w:tr>
      <w:tr w:rsidR="00E705F6" w:rsidRPr="00D84C87" w:rsidTr="007726B1">
        <w:trPr>
          <w:gridAfter w:val="3"/>
          <w:wAfter w:w="1705" w:type="dxa"/>
          <w:trHeight w:val="4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D84C87" w:rsidRDefault="00E705F6" w:rsidP="00E7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5F6" w:rsidRPr="00D84C87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D84C87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D84C87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705F6" w:rsidRPr="00326A8E" w:rsidRDefault="00E705F6" w:rsidP="00E705F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A8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3375</w:t>
            </w:r>
          </w:p>
        </w:tc>
      </w:tr>
    </w:tbl>
    <w:p w:rsidR="007F5F0C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1509" w:rsidRDefault="00401509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1509" w:rsidRDefault="00401509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1509" w:rsidRPr="00D84C87" w:rsidRDefault="00401509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247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t xml:space="preserve">Приложение 2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Расходы бюджета Истобинского сельского поселения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4C87">
        <w:rPr>
          <w:rFonts w:ascii="Times New Roman" w:hAnsi="Times New Roman"/>
          <w:bCs/>
          <w:sz w:val="28"/>
          <w:szCs w:val="28"/>
          <w:lang w:eastAsia="ru-RU"/>
        </w:rPr>
        <w:t>Истобинского сельского поселения «Развитие культуры» (20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>-20</w:t>
      </w:r>
      <w:r w:rsidR="00E705F6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bCs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2517"/>
        <w:gridCol w:w="1702"/>
        <w:gridCol w:w="2082"/>
        <w:gridCol w:w="1178"/>
        <w:gridCol w:w="851"/>
        <w:gridCol w:w="992"/>
        <w:gridCol w:w="992"/>
        <w:gridCol w:w="1134"/>
        <w:gridCol w:w="1278"/>
        <w:gridCol w:w="851"/>
        <w:gridCol w:w="989"/>
        <w:gridCol w:w="1134"/>
      </w:tblGrid>
      <w:tr w:rsidR="00401509" w:rsidRPr="00D84C87" w:rsidTr="00D27DF1">
        <w:trPr>
          <w:trHeight w:val="115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бюджета администрации Истобинского сельского поселения Репьевского муниципального района (далее - ГРБС)</w:t>
            </w:r>
          </w:p>
        </w:tc>
        <w:tc>
          <w:tcPr>
            <w:tcW w:w="29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Администрации Истобинского сельского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Репьевского муниципального района по годам реализации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09" w:rsidRPr="00D84C87" w:rsidTr="00D27DF1">
        <w:trPr>
          <w:trHeight w:val="1083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401509" w:rsidRPr="00D84C87" w:rsidRDefault="00401509" w:rsidP="00E865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401509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01509" w:rsidRPr="00D84C87" w:rsidRDefault="00401509" w:rsidP="004015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50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01509" w:rsidRPr="00D84C87" w:rsidTr="00D27DF1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1509" w:rsidRPr="00D84C87" w:rsidTr="00D27DF1">
        <w:trPr>
          <w:trHeight w:val="50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Default="00401509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366A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1509" w:rsidRPr="00D84C87" w:rsidTr="00D27DF1">
        <w:trPr>
          <w:trHeight w:val="707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ГРБС: администрация Истобинского </w:t>
            </w: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5B3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84C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«Искусство и наследие»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1509" w:rsidRPr="00D84C87" w:rsidTr="00D27DF1">
        <w:trPr>
          <w:trHeight w:val="443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09" w:rsidRPr="00D84C87" w:rsidRDefault="00401509" w:rsidP="00A93A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09" w:rsidRPr="00D84C87" w:rsidRDefault="00401509" w:rsidP="00D16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5B3" w:rsidRPr="00D84C87" w:rsidTr="00D275B3">
        <w:trPr>
          <w:trHeight w:val="443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DF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27DF1" w:rsidRPr="00D84C87" w:rsidTr="00006202">
        <w:trPr>
          <w:trHeight w:val="443"/>
        </w:trPr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F1" w:rsidRPr="00D84C87" w:rsidRDefault="00D27DF1" w:rsidP="00D27D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F1" w:rsidRPr="00D84C87" w:rsidRDefault="00D27DF1" w:rsidP="00D27D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F1" w:rsidRPr="00D84C87" w:rsidRDefault="00D27DF1" w:rsidP="00D27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8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 администрация Истобинского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F1" w:rsidRPr="00D84C87" w:rsidRDefault="00D27DF1" w:rsidP="00D27D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5F0C" w:rsidRDefault="007F5F0C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5F6" w:rsidRPr="00D84C87" w:rsidRDefault="00E705F6" w:rsidP="003B134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4C87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F5F0C" w:rsidRPr="00D84C87" w:rsidRDefault="007F5F0C" w:rsidP="00A93A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84C87">
        <w:rPr>
          <w:rFonts w:ascii="Times New Roman" w:hAnsi="Times New Roman"/>
          <w:sz w:val="26"/>
          <w:szCs w:val="26"/>
          <w:lang w:eastAsia="ru-RU"/>
        </w:rPr>
        <w:t>.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Финансовое обеспечение и прогнозная (справочная) оценка расходов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федерального, областного и местных бюджетов, бюджетов внебюджетных фондов,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 xml:space="preserve">юридических и физических лиц на реализацию муниципальной программы </w:t>
      </w: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4C87">
        <w:rPr>
          <w:rFonts w:ascii="Times New Roman" w:hAnsi="Times New Roman"/>
          <w:sz w:val="28"/>
          <w:szCs w:val="28"/>
          <w:lang w:eastAsia="ru-RU"/>
        </w:rPr>
        <w:t>Истобинского сельского поселения «Развитие культуры» (20</w:t>
      </w:r>
      <w:r w:rsidR="00D27DF1">
        <w:rPr>
          <w:rFonts w:ascii="Times New Roman" w:hAnsi="Times New Roman"/>
          <w:sz w:val="28"/>
          <w:szCs w:val="28"/>
          <w:lang w:eastAsia="ru-RU"/>
        </w:rPr>
        <w:t>20</w:t>
      </w:r>
      <w:r w:rsidRPr="00D84C87">
        <w:rPr>
          <w:rFonts w:ascii="Times New Roman" w:hAnsi="Times New Roman"/>
          <w:sz w:val="28"/>
          <w:szCs w:val="28"/>
          <w:lang w:eastAsia="ru-RU"/>
        </w:rPr>
        <w:t>-20</w:t>
      </w:r>
      <w:r w:rsidR="00D27DF1">
        <w:rPr>
          <w:rFonts w:ascii="Times New Roman" w:hAnsi="Times New Roman"/>
          <w:sz w:val="28"/>
          <w:szCs w:val="28"/>
          <w:lang w:eastAsia="ru-RU"/>
        </w:rPr>
        <w:t>28</w:t>
      </w:r>
      <w:r w:rsidRPr="00D84C8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4C87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D84C87">
        <w:rPr>
          <w:rFonts w:ascii="Times New Roman" w:hAnsi="Times New Roman"/>
          <w:sz w:val="28"/>
          <w:szCs w:val="28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17"/>
        <w:gridCol w:w="2062"/>
        <w:gridCol w:w="1124"/>
        <w:gridCol w:w="850"/>
        <w:gridCol w:w="851"/>
        <w:gridCol w:w="850"/>
        <w:gridCol w:w="992"/>
        <w:gridCol w:w="993"/>
        <w:gridCol w:w="993"/>
        <w:gridCol w:w="993"/>
        <w:gridCol w:w="993"/>
      </w:tblGrid>
      <w:tr w:rsidR="00D27DF1" w:rsidRPr="00D84C87" w:rsidTr="00006202">
        <w:trPr>
          <w:trHeight w:val="900"/>
        </w:trPr>
        <w:tc>
          <w:tcPr>
            <w:tcW w:w="280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17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2" w:type="dxa"/>
            <w:vMerge w:val="restart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9" w:type="dxa"/>
            <w:gridSpan w:val="9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27DF1" w:rsidRPr="00D84C87" w:rsidTr="00006202">
        <w:trPr>
          <w:trHeight w:val="945"/>
        </w:trPr>
        <w:tc>
          <w:tcPr>
            <w:tcW w:w="280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D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7DF1" w:rsidRPr="00D84C87" w:rsidTr="00006202">
        <w:trPr>
          <w:trHeight w:val="315"/>
        </w:trPr>
        <w:tc>
          <w:tcPr>
            <w:tcW w:w="280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27DF1" w:rsidRPr="00D84C87" w:rsidRDefault="00D27DF1" w:rsidP="00B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75B3" w:rsidRPr="00D84C87" w:rsidTr="00D275B3">
        <w:trPr>
          <w:trHeight w:val="315"/>
        </w:trPr>
        <w:tc>
          <w:tcPr>
            <w:tcW w:w="2802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17" w:type="dxa"/>
            <w:vMerge w:val="restart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культуры»</w:t>
            </w:r>
          </w:p>
        </w:tc>
        <w:tc>
          <w:tcPr>
            <w:tcW w:w="2062" w:type="dxa"/>
          </w:tcPr>
          <w:p w:rsidR="00D275B3" w:rsidRPr="00D84C87" w:rsidRDefault="00D275B3" w:rsidP="00D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5B3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75B3" w:rsidRPr="00D84C87" w:rsidRDefault="00D275B3" w:rsidP="00D275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F6307" w:rsidRDefault="003F6307" w:rsidP="003F6307">
            <w:r w:rsidRPr="004663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B6643A">
        <w:trPr>
          <w:trHeight w:val="315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27DF1" w:rsidRPr="00D84C87" w:rsidTr="00006202">
        <w:trPr>
          <w:trHeight w:val="529"/>
        </w:trPr>
        <w:tc>
          <w:tcPr>
            <w:tcW w:w="2802" w:type="dxa"/>
            <w:vMerge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D27DF1" w:rsidRDefault="00D27DF1" w:rsidP="00D27DF1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D27DF1" w:rsidRDefault="00D27DF1" w:rsidP="00D27DF1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D27DF1" w:rsidRDefault="00D27DF1" w:rsidP="00D27DF1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D27DF1" w:rsidRDefault="00D27DF1" w:rsidP="00D27DF1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D27DF1" w:rsidRDefault="00D27DF1" w:rsidP="00D27DF1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D27DF1" w:rsidRDefault="00D27DF1" w:rsidP="00D27DF1">
            <w:r w:rsidRPr="009B5ED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DF1" w:rsidRPr="00D84C87" w:rsidRDefault="00D27DF1" w:rsidP="00D2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07" w:rsidRPr="00D84C87" w:rsidTr="00094D84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17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«Искусство и наследие»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30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F6307" w:rsidRPr="00D84C87" w:rsidRDefault="003F6307" w:rsidP="003F6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D03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4C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17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890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0B27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E23EA" w:rsidRPr="00D84C87" w:rsidTr="00006202">
        <w:trPr>
          <w:trHeight w:val="477"/>
        </w:trPr>
        <w:tc>
          <w:tcPr>
            <w:tcW w:w="2802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Pr="00D84C87" w:rsidRDefault="00AE23EA" w:rsidP="00A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E23EA" w:rsidRDefault="00AE23EA" w:rsidP="00AE23EA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1.1.1.Мероприятие</w:t>
            </w:r>
          </w:p>
        </w:tc>
        <w:tc>
          <w:tcPr>
            <w:tcW w:w="1917" w:type="dxa"/>
            <w:vMerge w:val="restart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E8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24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EA2C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4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4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F6307" w:rsidRPr="00D84C87" w:rsidTr="00006202">
        <w:trPr>
          <w:trHeight w:val="477"/>
        </w:trPr>
        <w:tc>
          <w:tcPr>
            <w:tcW w:w="2802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6307" w:rsidRPr="00D84C87" w:rsidRDefault="003F6307" w:rsidP="003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3F6307" w:rsidRDefault="003F6307" w:rsidP="003F6307">
            <w:r w:rsidRPr="00D216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F7AE8" w:rsidRPr="00D84C87" w:rsidTr="00006202">
        <w:trPr>
          <w:trHeight w:val="477"/>
        </w:trPr>
        <w:tc>
          <w:tcPr>
            <w:tcW w:w="2802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F7AE8" w:rsidRPr="00D84C87" w:rsidRDefault="006F7AE8" w:rsidP="006F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87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24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E549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F7AE8" w:rsidRDefault="006F7AE8" w:rsidP="006F7AE8">
            <w:r w:rsidRPr="007D6BC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  <w:sectPr w:rsidR="00E705F6" w:rsidSect="00EA0CA8">
          <w:headerReference w:type="even" r:id="rId10"/>
          <w:footerReference w:type="even" r:id="rId11"/>
          <w:footerReference w:type="default" r:id="rId12"/>
          <w:pgSz w:w="16838" w:h="11906" w:orient="landscape"/>
          <w:pgMar w:top="1985" w:right="567" w:bottom="1701" w:left="567" w:header="709" w:footer="709" w:gutter="0"/>
          <w:cols w:space="708"/>
          <w:docGrid w:linePitch="360"/>
        </w:sectPr>
      </w:pPr>
    </w:p>
    <w:p w:rsidR="00E705F6" w:rsidRPr="00E705F6" w:rsidRDefault="00E705F6" w:rsidP="00E705F6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E705F6" w:rsidRPr="00E705F6" w:rsidRDefault="00E705F6" w:rsidP="00E705F6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E705F6" w:rsidRPr="00E705F6" w:rsidRDefault="00E705F6" w:rsidP="00E705F6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E705F6" w:rsidRPr="00E705F6" w:rsidRDefault="006702AF" w:rsidP="00E705F6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E705F6" w:rsidRPr="00E705F6">
        <w:rPr>
          <w:rFonts w:ascii="Times New Roman" w:eastAsia="Times New Roman" w:hAnsi="Times New Roman"/>
          <w:sz w:val="28"/>
          <w:szCs w:val="28"/>
          <w:lang w:eastAsia="ru-RU"/>
        </w:rPr>
        <w:t>В.И. Аристова</w:t>
      </w:r>
    </w:p>
    <w:p w:rsidR="00E705F6" w:rsidRPr="00E705F6" w:rsidRDefault="00E705F6" w:rsidP="00E705F6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C6B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B2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</w:p>
    <w:p w:rsidR="00E705F6" w:rsidRPr="00E705F6" w:rsidRDefault="00E705F6" w:rsidP="00E705F6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5F6" w:rsidRPr="00E705F6" w:rsidRDefault="00E705F6" w:rsidP="00E705F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E705F6" w:rsidRPr="00E705F6" w:rsidRDefault="00E705F6" w:rsidP="00E705F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C6B2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C6B2C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.2019 года</w:t>
      </w: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CC6B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77 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муниципальной программы Истобинского сельского поселения «Развитие культуры» (2020-2028гг.) </w:t>
      </w:r>
    </w:p>
    <w:p w:rsidR="00E705F6" w:rsidRPr="00E705F6" w:rsidRDefault="00E705F6" w:rsidP="00E705F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E705F6" w:rsidRPr="00E705F6" w:rsidRDefault="00E705F6" w:rsidP="00E705F6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E705F6" w:rsidRPr="00E705F6" w:rsidRDefault="00E705F6" w:rsidP="00E705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Николаевна, старший инспектор администрации Истобинского сельского поселения.</w:t>
      </w:r>
    </w:p>
    <w:p w:rsidR="00E705F6" w:rsidRPr="00E705F6" w:rsidRDefault="00E705F6" w:rsidP="00E705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E705F6" w:rsidRPr="00E705F6" w:rsidRDefault="00E705F6" w:rsidP="00E705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E705F6" w:rsidRPr="00E705F6" w:rsidRDefault="00E705F6" w:rsidP="00E705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E705F6" w:rsidRPr="00E705F6" w:rsidRDefault="00E705F6" w:rsidP="00E705F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CC6B2C" w:rsidRPr="00CC6B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01.11.2019 года №77 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муниципальной программы Истобинского сельского поселения «</w:t>
      </w:r>
      <w:r w:rsidR="006702AF" w:rsidRPr="006702A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</w:t>
      </w:r>
      <w:r w:rsidR="00326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гг.) </w:t>
      </w: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E705F6" w:rsidRPr="00E705F6" w:rsidRDefault="00E705F6" w:rsidP="00E70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5F6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E705F6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E705F6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E705F6">
        <w:rPr>
          <w:rFonts w:ascii="Times New Roman" w:hAnsi="Times New Roman"/>
          <w:sz w:val="28"/>
          <w:szCs w:val="28"/>
        </w:rPr>
        <w:t>, ул. Терешковой, д. 36;</w:t>
      </w:r>
    </w:p>
    <w:p w:rsidR="00E705F6" w:rsidRPr="00E705F6" w:rsidRDefault="00E705F6" w:rsidP="00E70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5F6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E705F6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E705F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E705F6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E705F6">
        <w:rPr>
          <w:rFonts w:ascii="Times New Roman" w:hAnsi="Times New Roman"/>
          <w:sz w:val="28"/>
          <w:szCs w:val="28"/>
        </w:rPr>
        <w:t>, д. 15;</w:t>
      </w:r>
    </w:p>
    <w:p w:rsidR="00E705F6" w:rsidRPr="00E705F6" w:rsidRDefault="00E705F6" w:rsidP="00E70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05F6">
        <w:rPr>
          <w:rFonts w:ascii="Times New Roman" w:hAnsi="Times New Roman"/>
          <w:sz w:val="28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E705F6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E705F6">
        <w:rPr>
          <w:rFonts w:ascii="Times New Roman" w:hAnsi="Times New Roman"/>
          <w:sz w:val="28"/>
          <w:szCs w:val="28"/>
        </w:rPr>
        <w:t>, ул. Болдырева, д. 32».</w:t>
      </w:r>
    </w:p>
    <w:p w:rsidR="00E705F6" w:rsidRPr="00E705F6" w:rsidRDefault="00E705F6" w:rsidP="00E705F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CC6B2C" w:rsidRPr="00CC6B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01.11.2019 года №77 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</w:t>
      </w:r>
      <w:bookmarkStart w:id="0" w:name="_GoBack"/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муниципальной программы Истобинского сельского поселения «</w:t>
      </w:r>
      <w:r w:rsidR="006702AF" w:rsidRPr="006702A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>» (2020-2028</w:t>
      </w:r>
      <w:r w:rsidR="00326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Pr="00E70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г.) </w:t>
      </w:r>
      <w:bookmarkEnd w:id="0"/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E705F6" w:rsidRPr="00E705F6" w:rsidRDefault="00E705F6" w:rsidP="00E705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Настоящий акт составлен в одном экземпляре и хранится с первым экземпляром обнародованного правового акта.</w:t>
      </w:r>
    </w:p>
    <w:p w:rsidR="00E705F6" w:rsidRPr="00E705F6" w:rsidRDefault="00E705F6" w:rsidP="00E705F6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E705F6" w:rsidRPr="00E705F6" w:rsidRDefault="00E705F6" w:rsidP="00E705F6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E705F6" w:rsidRPr="00E705F6" w:rsidRDefault="00486DF4" w:rsidP="00E705F6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Варлыгина М..Н. </w:t>
      </w:r>
      <w:r w:rsidR="00E705F6" w:rsidRPr="00E705F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E705F6" w:rsidRPr="00E705F6" w:rsidRDefault="00E705F6" w:rsidP="00E705F6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E705F6" w:rsidRPr="00E705F6" w:rsidRDefault="00E705F6" w:rsidP="00E705F6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E705F6" w:rsidRPr="00E705F6" w:rsidRDefault="00E705F6" w:rsidP="00E705F6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5F6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E705F6" w:rsidRPr="00E705F6" w:rsidRDefault="00E705F6" w:rsidP="00E705F6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F0C" w:rsidRPr="00D84C87" w:rsidRDefault="007F5F0C" w:rsidP="00A93A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5F0C" w:rsidRPr="00D84C87" w:rsidRDefault="007F5F0C" w:rsidP="00326A8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7F5F0C" w:rsidRPr="00D84C87" w:rsidSect="00486DF4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88" w:rsidRDefault="004F5A88">
      <w:pPr>
        <w:spacing w:after="0" w:line="240" w:lineRule="auto"/>
      </w:pPr>
      <w:r>
        <w:separator/>
      </w:r>
    </w:p>
  </w:endnote>
  <w:endnote w:type="continuationSeparator" w:id="0">
    <w:p w:rsidR="004F5A88" w:rsidRDefault="004F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3" w:rsidRDefault="00D275B3" w:rsidP="0081753A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115</w:t>
    </w:r>
    <w:r>
      <w:rPr>
        <w:rStyle w:val="aff4"/>
      </w:rPr>
      <w:fldChar w:fldCharType="end"/>
    </w:r>
  </w:p>
  <w:p w:rsidR="00D275B3" w:rsidRDefault="00D275B3" w:rsidP="0081753A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3" w:rsidRDefault="00D275B3" w:rsidP="0081753A">
    <w:pPr>
      <w:pStyle w:val="aff2"/>
      <w:framePr w:wrap="around" w:vAnchor="text" w:hAnchor="margin" w:xAlign="right" w:y="1"/>
      <w:rPr>
        <w:rStyle w:val="aff4"/>
      </w:rPr>
    </w:pPr>
  </w:p>
  <w:p w:rsidR="00D275B3" w:rsidRDefault="00D275B3" w:rsidP="0081753A">
    <w:pPr>
      <w:pStyle w:val="aff2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88" w:rsidRDefault="004F5A88">
      <w:pPr>
        <w:spacing w:after="0" w:line="240" w:lineRule="auto"/>
      </w:pPr>
      <w:r>
        <w:separator/>
      </w:r>
    </w:p>
  </w:footnote>
  <w:footnote w:type="continuationSeparator" w:id="0">
    <w:p w:rsidR="004F5A88" w:rsidRDefault="004F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3" w:rsidRDefault="00D275B3" w:rsidP="0081753A">
    <w:pPr>
      <w:pStyle w:val="afc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D275B3" w:rsidRDefault="00D275B3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FD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F67FC"/>
    <w:multiLevelType w:val="hybridMultilevel"/>
    <w:tmpl w:val="18FE51BE"/>
    <w:lvl w:ilvl="0" w:tplc="E594F9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AB40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4D17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EF56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7D95C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5B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F97EBB"/>
    <w:multiLevelType w:val="hybridMultilevel"/>
    <w:tmpl w:val="ECC26F80"/>
    <w:lvl w:ilvl="0" w:tplc="7A42A93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44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1D23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E626FD"/>
    <w:multiLevelType w:val="multilevel"/>
    <w:tmpl w:val="B59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 w15:restartNumberingAfterBreak="0">
    <w:nsid w:val="593F0C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C3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55F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15"/>
  </w:num>
  <w:num w:numId="5">
    <w:abstractNumId w:val="7"/>
  </w:num>
  <w:num w:numId="6">
    <w:abstractNumId w:val="3"/>
  </w:num>
  <w:num w:numId="7">
    <w:abstractNumId w:val="24"/>
  </w:num>
  <w:num w:numId="8">
    <w:abstractNumId w:val="14"/>
  </w:num>
  <w:num w:numId="9">
    <w:abstractNumId w:val="1"/>
  </w:num>
  <w:num w:numId="10">
    <w:abstractNumId w:val="25"/>
  </w:num>
  <w:num w:numId="11">
    <w:abstractNumId w:val="11"/>
  </w:num>
  <w:num w:numId="12">
    <w:abstractNumId w:val="22"/>
  </w:num>
  <w:num w:numId="13">
    <w:abstractNumId w:val="17"/>
  </w:num>
  <w:num w:numId="14">
    <w:abstractNumId w:val="20"/>
  </w:num>
  <w:num w:numId="15">
    <w:abstractNumId w:val="4"/>
  </w:num>
  <w:num w:numId="16">
    <w:abstractNumId w:val="16"/>
  </w:num>
  <w:num w:numId="17">
    <w:abstractNumId w:val="19"/>
  </w:num>
  <w:num w:numId="18">
    <w:abstractNumId w:val="2"/>
  </w:num>
  <w:num w:numId="19">
    <w:abstractNumId w:val="27"/>
  </w:num>
  <w:num w:numId="20">
    <w:abstractNumId w:val="9"/>
  </w:num>
  <w:num w:numId="21">
    <w:abstractNumId w:val="0"/>
  </w:num>
  <w:num w:numId="22">
    <w:abstractNumId w:val="12"/>
  </w:num>
  <w:num w:numId="23">
    <w:abstractNumId w:val="10"/>
  </w:num>
  <w:num w:numId="24">
    <w:abstractNumId w:val="21"/>
  </w:num>
  <w:num w:numId="25">
    <w:abstractNumId w:val="18"/>
  </w:num>
  <w:num w:numId="26">
    <w:abstractNumId w:val="8"/>
  </w:num>
  <w:num w:numId="27">
    <w:abstractNumId w:val="23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9F"/>
    <w:rsid w:val="00006202"/>
    <w:rsid w:val="000126C5"/>
    <w:rsid w:val="0004349F"/>
    <w:rsid w:val="000745EA"/>
    <w:rsid w:val="00074C57"/>
    <w:rsid w:val="0007740C"/>
    <w:rsid w:val="0009553C"/>
    <w:rsid w:val="000962CF"/>
    <w:rsid w:val="000D3743"/>
    <w:rsid w:val="000F34C1"/>
    <w:rsid w:val="000F649F"/>
    <w:rsid w:val="00124EBE"/>
    <w:rsid w:val="00127234"/>
    <w:rsid w:val="00150F01"/>
    <w:rsid w:val="001C3848"/>
    <w:rsid w:val="001C58E0"/>
    <w:rsid w:val="001D57E2"/>
    <w:rsid w:val="002062F8"/>
    <w:rsid w:val="002356A1"/>
    <w:rsid w:val="0024736D"/>
    <w:rsid w:val="002543A9"/>
    <w:rsid w:val="00291A5C"/>
    <w:rsid w:val="002C0A4C"/>
    <w:rsid w:val="00316D09"/>
    <w:rsid w:val="00323EE6"/>
    <w:rsid w:val="00326A8E"/>
    <w:rsid w:val="003274A1"/>
    <w:rsid w:val="00366ADD"/>
    <w:rsid w:val="003916FE"/>
    <w:rsid w:val="00394371"/>
    <w:rsid w:val="0039680F"/>
    <w:rsid w:val="003B134E"/>
    <w:rsid w:val="003C23B1"/>
    <w:rsid w:val="003D7F69"/>
    <w:rsid w:val="003F11DB"/>
    <w:rsid w:val="003F5A83"/>
    <w:rsid w:val="003F6307"/>
    <w:rsid w:val="00401509"/>
    <w:rsid w:val="004642C4"/>
    <w:rsid w:val="00486DF4"/>
    <w:rsid w:val="004F5A88"/>
    <w:rsid w:val="00516741"/>
    <w:rsid w:val="00554A3B"/>
    <w:rsid w:val="00580E65"/>
    <w:rsid w:val="00611429"/>
    <w:rsid w:val="006420F0"/>
    <w:rsid w:val="006702AF"/>
    <w:rsid w:val="006D0B19"/>
    <w:rsid w:val="006D6C07"/>
    <w:rsid w:val="006F7AE8"/>
    <w:rsid w:val="007076F7"/>
    <w:rsid w:val="007726B1"/>
    <w:rsid w:val="007B118D"/>
    <w:rsid w:val="007F19BE"/>
    <w:rsid w:val="007F5F0C"/>
    <w:rsid w:val="0081753A"/>
    <w:rsid w:val="00844C10"/>
    <w:rsid w:val="008B07FF"/>
    <w:rsid w:val="008E7E4B"/>
    <w:rsid w:val="008F77A5"/>
    <w:rsid w:val="009710D6"/>
    <w:rsid w:val="009A10C4"/>
    <w:rsid w:val="009A1368"/>
    <w:rsid w:val="009B3921"/>
    <w:rsid w:val="009E4A28"/>
    <w:rsid w:val="00A437FC"/>
    <w:rsid w:val="00A722AA"/>
    <w:rsid w:val="00A76196"/>
    <w:rsid w:val="00A86F6F"/>
    <w:rsid w:val="00A86F81"/>
    <w:rsid w:val="00A93A9F"/>
    <w:rsid w:val="00AA3482"/>
    <w:rsid w:val="00AB2765"/>
    <w:rsid w:val="00AD40C4"/>
    <w:rsid w:val="00AE23EA"/>
    <w:rsid w:val="00B05624"/>
    <w:rsid w:val="00B22021"/>
    <w:rsid w:val="00B22CCC"/>
    <w:rsid w:val="00B44EA7"/>
    <w:rsid w:val="00B45A5A"/>
    <w:rsid w:val="00B67A38"/>
    <w:rsid w:val="00B8323D"/>
    <w:rsid w:val="00BC68EF"/>
    <w:rsid w:val="00C14068"/>
    <w:rsid w:val="00C647F7"/>
    <w:rsid w:val="00C95BF1"/>
    <w:rsid w:val="00CC6B2C"/>
    <w:rsid w:val="00CE209F"/>
    <w:rsid w:val="00D16EA9"/>
    <w:rsid w:val="00D25CB3"/>
    <w:rsid w:val="00D275B3"/>
    <w:rsid w:val="00D27DF1"/>
    <w:rsid w:val="00D84C87"/>
    <w:rsid w:val="00D864F6"/>
    <w:rsid w:val="00DF4EC7"/>
    <w:rsid w:val="00E23DF2"/>
    <w:rsid w:val="00E36DFE"/>
    <w:rsid w:val="00E4389E"/>
    <w:rsid w:val="00E705F6"/>
    <w:rsid w:val="00E8007B"/>
    <w:rsid w:val="00E86530"/>
    <w:rsid w:val="00EA0CA8"/>
    <w:rsid w:val="00EC15EC"/>
    <w:rsid w:val="00F16475"/>
    <w:rsid w:val="00F26B5E"/>
    <w:rsid w:val="00F475D5"/>
    <w:rsid w:val="00F7263B"/>
    <w:rsid w:val="00F80443"/>
    <w:rsid w:val="00F97080"/>
    <w:rsid w:val="00FA41D3"/>
    <w:rsid w:val="00FD6411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  <w15:docId w15:val="{784609CD-3E4D-46FA-AD8E-AA7D990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61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6196"/>
    <w:pPr>
      <w:spacing w:before="200" w:after="0"/>
      <w:outlineLvl w:val="1"/>
    </w:pPr>
    <w:rPr>
      <w:rFonts w:ascii="Cambria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619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619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619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61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76196"/>
    <w:pPr>
      <w:spacing w:after="0"/>
      <w:outlineLvl w:val="6"/>
    </w:pPr>
    <w:rPr>
      <w:rFonts w:ascii="Cambria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76196"/>
    <w:pPr>
      <w:spacing w:after="0"/>
      <w:outlineLvl w:val="7"/>
    </w:pPr>
    <w:rPr>
      <w:rFonts w:ascii="Cambria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619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19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A7619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A76196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A76196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A7619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A7619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A76196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A76196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A76196"/>
    <w:rPr>
      <w:rFonts w:ascii="Cambria" w:hAnsi="Cambria" w:cs="Times New Roman"/>
      <w:i/>
      <w:spacing w:val="5"/>
      <w:sz w:val="20"/>
    </w:rPr>
  </w:style>
  <w:style w:type="paragraph" w:styleId="a3">
    <w:name w:val="Title"/>
    <w:basedOn w:val="a"/>
    <w:next w:val="a"/>
    <w:link w:val="a4"/>
    <w:uiPriority w:val="99"/>
    <w:qFormat/>
    <w:rsid w:val="00A761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A76196"/>
    <w:rPr>
      <w:rFonts w:ascii="Cambria" w:hAnsi="Cambria" w:cs="Times New Roman"/>
      <w:spacing w:val="5"/>
      <w:sz w:val="52"/>
    </w:rPr>
  </w:style>
  <w:style w:type="paragraph" w:styleId="a5">
    <w:name w:val="Subtitle"/>
    <w:basedOn w:val="a"/>
    <w:next w:val="a"/>
    <w:link w:val="a6"/>
    <w:uiPriority w:val="99"/>
    <w:qFormat/>
    <w:rsid w:val="00A76196"/>
    <w:pPr>
      <w:spacing w:after="600"/>
    </w:pPr>
    <w:rPr>
      <w:rFonts w:ascii="Cambria" w:hAnsi="Cambria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A76196"/>
    <w:rPr>
      <w:rFonts w:ascii="Cambria" w:hAnsi="Cambria" w:cs="Times New Roman"/>
      <w:i/>
      <w:spacing w:val="13"/>
      <w:sz w:val="24"/>
    </w:rPr>
  </w:style>
  <w:style w:type="character" w:styleId="a7">
    <w:name w:val="Strong"/>
    <w:uiPriority w:val="99"/>
    <w:qFormat/>
    <w:rsid w:val="00A76196"/>
    <w:rPr>
      <w:rFonts w:cs="Times New Roman"/>
      <w:b/>
    </w:rPr>
  </w:style>
  <w:style w:type="character" w:styleId="a8">
    <w:name w:val="Emphasis"/>
    <w:uiPriority w:val="99"/>
    <w:qFormat/>
    <w:rsid w:val="00A7619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A7619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A761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76196"/>
    <w:pPr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A76196"/>
    <w:rPr>
      <w:rFonts w:cs="Times New Roman"/>
      <w:i/>
    </w:rPr>
  </w:style>
  <w:style w:type="paragraph" w:styleId="ac">
    <w:name w:val="Intense Quote"/>
    <w:basedOn w:val="a"/>
    <w:next w:val="a"/>
    <w:link w:val="ad"/>
    <w:uiPriority w:val="99"/>
    <w:qFormat/>
    <w:rsid w:val="00A76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link w:val="ac"/>
    <w:uiPriority w:val="99"/>
    <w:locked/>
    <w:rsid w:val="00A76196"/>
    <w:rPr>
      <w:rFonts w:cs="Times New Roman"/>
      <w:b/>
      <w:i/>
    </w:rPr>
  </w:style>
  <w:style w:type="character" w:styleId="ae">
    <w:name w:val="Subtle Emphasis"/>
    <w:uiPriority w:val="99"/>
    <w:qFormat/>
    <w:rsid w:val="00A76196"/>
    <w:rPr>
      <w:rFonts w:cs="Times New Roman"/>
      <w:i/>
    </w:rPr>
  </w:style>
  <w:style w:type="character" w:styleId="af">
    <w:name w:val="Intense Emphasis"/>
    <w:uiPriority w:val="99"/>
    <w:qFormat/>
    <w:rsid w:val="00A76196"/>
    <w:rPr>
      <w:rFonts w:cs="Times New Roman"/>
      <w:b/>
    </w:rPr>
  </w:style>
  <w:style w:type="character" w:styleId="af0">
    <w:name w:val="Subtle Reference"/>
    <w:uiPriority w:val="99"/>
    <w:qFormat/>
    <w:rsid w:val="00A76196"/>
    <w:rPr>
      <w:rFonts w:cs="Times New Roman"/>
      <w:smallCaps/>
    </w:rPr>
  </w:style>
  <w:style w:type="character" w:styleId="af1">
    <w:name w:val="Intense Reference"/>
    <w:uiPriority w:val="99"/>
    <w:qFormat/>
    <w:rsid w:val="00A7619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A7619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76196"/>
    <w:pPr>
      <w:outlineLvl w:val="9"/>
    </w:pPr>
  </w:style>
  <w:style w:type="paragraph" w:customStyle="1" w:styleId="ConsPlusCell">
    <w:name w:val="ConsPlusCell"/>
    <w:link w:val="ConsPlusCell0"/>
    <w:uiPriority w:val="99"/>
    <w:rsid w:val="00A93A9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A93A9F"/>
    <w:rPr>
      <w:rFonts w:eastAsia="Times New Roman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A93A9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4">
    <w:name w:val="Normal (Web)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A93A9F"/>
    <w:pPr>
      <w:spacing w:after="0" w:line="240" w:lineRule="auto"/>
      <w:ind w:left="432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A93A9F"/>
    <w:rPr>
      <w:rFonts w:ascii="Times New Roman" w:hAnsi="Times New Roman" w:cs="Times New Roman"/>
      <w:sz w:val="24"/>
    </w:rPr>
  </w:style>
  <w:style w:type="paragraph" w:customStyle="1" w:styleId="11">
    <w:name w:val="Абзац списка1"/>
    <w:basedOn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93A9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A93A9F"/>
    <w:rPr>
      <w:rFonts w:ascii="Courier New" w:hAnsi="Courier New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A93A9F"/>
    <w:pPr>
      <w:spacing w:after="120"/>
    </w:pPr>
    <w:rPr>
      <w:rFonts w:ascii="Cambria" w:hAnsi="Cambria"/>
      <w:sz w:val="20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93A9F"/>
    <w:rPr>
      <w:rFonts w:ascii="Cambria" w:hAnsi="Cambria" w:cs="Times New Roman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1">
    <w:name w:val="consplusnormal"/>
    <w:uiPriority w:val="99"/>
    <w:rsid w:val="00A93A9F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A93A9F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table" w:styleId="af9">
    <w:name w:val="Table Grid"/>
    <w:basedOn w:val="a1"/>
    <w:uiPriority w:val="99"/>
    <w:rsid w:val="00A93A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0">
    <w:name w:val="consplusnormal1"/>
    <w:basedOn w:val="a"/>
    <w:uiPriority w:val="99"/>
    <w:rsid w:val="00A93A9F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rsid w:val="00A93A9F"/>
    <w:rPr>
      <w:rFonts w:ascii="Tahoma" w:hAnsi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A93A9F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A93A9F"/>
    <w:rPr>
      <w:rFonts w:ascii="Arial" w:hAnsi="Arial"/>
      <w:sz w:val="22"/>
      <w:lang w:eastAsia="ru-RU"/>
    </w:rPr>
  </w:style>
  <w:style w:type="character" w:customStyle="1" w:styleId="ab">
    <w:name w:val="Абзац списка Знак"/>
    <w:link w:val="aa"/>
    <w:uiPriority w:val="99"/>
    <w:locked/>
    <w:rsid w:val="00A93A9F"/>
  </w:style>
  <w:style w:type="paragraph" w:styleId="23">
    <w:name w:val="Body Text Indent 2"/>
    <w:basedOn w:val="a"/>
    <w:link w:val="24"/>
    <w:uiPriority w:val="99"/>
    <w:rsid w:val="00A93A9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93A9F"/>
    <w:rPr>
      <w:rFonts w:ascii="Calibri" w:hAnsi="Calibri" w:cs="Times New Roman"/>
    </w:rPr>
  </w:style>
  <w:style w:type="paragraph" w:customStyle="1" w:styleId="12">
    <w:name w:val="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"/>
    <w:link w:val="afd"/>
    <w:uiPriority w:val="99"/>
    <w:rsid w:val="00A93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d">
    <w:name w:val="Верхний колонтитул Знак"/>
    <w:link w:val="afc"/>
    <w:uiPriority w:val="99"/>
    <w:locked/>
    <w:rsid w:val="00A93A9F"/>
    <w:rPr>
      <w:rFonts w:ascii="Times New Roman" w:eastAsia="SimSun" w:hAnsi="Times New Roman" w:cs="Times New Roman"/>
      <w:sz w:val="24"/>
      <w:lang w:eastAsia="zh-CN"/>
    </w:rPr>
  </w:style>
  <w:style w:type="paragraph" w:styleId="25">
    <w:name w:val="Body Text 2"/>
    <w:basedOn w:val="a"/>
    <w:link w:val="26"/>
    <w:uiPriority w:val="99"/>
    <w:rsid w:val="00A93A9F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uiPriority w:val="99"/>
    <w:locked/>
    <w:rsid w:val="00A93A9F"/>
    <w:rPr>
      <w:rFonts w:ascii="Times New Roman" w:hAnsi="Times New Roman" w:cs="Times New Roman"/>
      <w:sz w:val="20"/>
      <w:lang w:val="en-US"/>
    </w:rPr>
  </w:style>
  <w:style w:type="paragraph" w:styleId="31">
    <w:name w:val="Body Text Indent 3"/>
    <w:basedOn w:val="a"/>
    <w:link w:val="32"/>
    <w:uiPriority w:val="99"/>
    <w:rsid w:val="00A93A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3A9F"/>
    <w:rPr>
      <w:rFonts w:ascii="Calibri" w:hAnsi="Calibri" w:cs="Times New Roman"/>
      <w:sz w:val="16"/>
    </w:rPr>
  </w:style>
  <w:style w:type="paragraph" w:customStyle="1" w:styleId="afe">
    <w:name w:val="Знак Знак Знак Знак"/>
    <w:basedOn w:val="a"/>
    <w:uiPriority w:val="99"/>
    <w:rsid w:val="00A93A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uiPriority w:val="99"/>
    <w:rsid w:val="00A93A9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f">
    <w:name w:val="footnote text"/>
    <w:basedOn w:val="a"/>
    <w:link w:val="aff0"/>
    <w:uiPriority w:val="99"/>
    <w:rsid w:val="00A93A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сноски Знак"/>
    <w:link w:val="aff"/>
    <w:uiPriority w:val="99"/>
    <w:locked/>
    <w:rsid w:val="00A93A9F"/>
    <w:rPr>
      <w:rFonts w:ascii="Calibri" w:hAnsi="Calibri" w:cs="Times New Roman"/>
      <w:sz w:val="20"/>
    </w:rPr>
  </w:style>
  <w:style w:type="character" w:styleId="aff1">
    <w:name w:val="footnote reference"/>
    <w:uiPriority w:val="99"/>
    <w:rsid w:val="00A93A9F"/>
    <w:rPr>
      <w:rFonts w:cs="Times New Roman"/>
      <w:vertAlign w:val="superscript"/>
    </w:rPr>
  </w:style>
  <w:style w:type="paragraph" w:styleId="aff2">
    <w:name w:val="footer"/>
    <w:basedOn w:val="a"/>
    <w:link w:val="aff3"/>
    <w:uiPriority w:val="99"/>
    <w:rsid w:val="00A93A9F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f3">
    <w:name w:val="Нижний колонтитул Знак"/>
    <w:link w:val="aff2"/>
    <w:uiPriority w:val="99"/>
    <w:locked/>
    <w:rsid w:val="00A93A9F"/>
    <w:rPr>
      <w:rFonts w:ascii="Calibri" w:hAnsi="Calibri" w:cs="Times New Roman"/>
    </w:rPr>
  </w:style>
  <w:style w:type="character" w:styleId="aff4">
    <w:name w:val="page number"/>
    <w:uiPriority w:val="99"/>
    <w:rsid w:val="00A93A9F"/>
    <w:rPr>
      <w:rFonts w:cs="Times New Roman"/>
    </w:rPr>
  </w:style>
  <w:style w:type="paragraph" w:customStyle="1" w:styleId="ConsNormal">
    <w:name w:val="ConsNormal"/>
    <w:uiPriority w:val="99"/>
    <w:rsid w:val="00A93A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xl65">
    <w:name w:val="xl6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93A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9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9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9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9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9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93A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93A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93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9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93A9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93A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9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93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9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93A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Знак"/>
    <w:basedOn w:val="a"/>
    <w:uiPriority w:val="99"/>
    <w:rsid w:val="00A93A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uiPriority w:val="99"/>
    <w:rsid w:val="00A93A9F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A93A9F"/>
    <w:rPr>
      <w:sz w:val="22"/>
      <w:lang w:eastAsia="ru-RU"/>
    </w:rPr>
  </w:style>
  <w:style w:type="paragraph" w:customStyle="1" w:styleId="27">
    <w:name w:val="Обычный2"/>
    <w:uiPriority w:val="99"/>
    <w:rsid w:val="00A93A9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character" w:customStyle="1" w:styleId="text1">
    <w:name w:val="text1"/>
    <w:uiPriority w:val="99"/>
    <w:rsid w:val="00A93A9F"/>
  </w:style>
  <w:style w:type="paragraph" w:customStyle="1" w:styleId="Style4">
    <w:name w:val="Style4"/>
    <w:basedOn w:val="a"/>
    <w:uiPriority w:val="99"/>
    <w:rsid w:val="00A93A9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uiPriority w:val="99"/>
    <w:rsid w:val="00A93A9F"/>
    <w:rPr>
      <w:rFonts w:ascii="Times New Roman" w:hAnsi="Times New Roman"/>
      <w:sz w:val="26"/>
    </w:rPr>
  </w:style>
  <w:style w:type="character" w:customStyle="1" w:styleId="aff6">
    <w:name w:val="Цветовое выделение"/>
    <w:uiPriority w:val="99"/>
    <w:rsid w:val="00A93A9F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A93A9F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f8">
    <w:name w:val="Plain Text"/>
    <w:basedOn w:val="a"/>
    <w:link w:val="aff9"/>
    <w:uiPriority w:val="99"/>
    <w:rsid w:val="00A93A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locked/>
    <w:rsid w:val="00A93A9F"/>
    <w:rPr>
      <w:rFonts w:ascii="Courier New" w:hAnsi="Courier New" w:cs="Times New Roman"/>
      <w:sz w:val="20"/>
    </w:rPr>
  </w:style>
  <w:style w:type="character" w:styleId="affa">
    <w:name w:val="Hyperlink"/>
    <w:uiPriority w:val="99"/>
    <w:rsid w:val="00A93A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93A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93A9F"/>
  </w:style>
  <w:style w:type="character" w:customStyle="1" w:styleId="apple-converted-space">
    <w:name w:val="apple-converted-space"/>
    <w:uiPriority w:val="99"/>
    <w:rsid w:val="00A93A9F"/>
  </w:style>
  <w:style w:type="character" w:customStyle="1" w:styleId="A30">
    <w:name w:val="A3"/>
    <w:uiPriority w:val="99"/>
    <w:rsid w:val="00A93A9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7"/>
    <w:uiPriority w:val="99"/>
    <w:rsid w:val="00A93A9F"/>
    <w:pPr>
      <w:spacing w:after="0" w:line="360" w:lineRule="auto"/>
      <w:ind w:left="567" w:right="284" w:firstLine="709"/>
      <w:jc w:val="both"/>
    </w:pPr>
    <w:rPr>
      <w:rFonts w:ascii="Times New Roman" w:hAnsi="Times New Roman"/>
      <w:sz w:val="24"/>
    </w:rPr>
  </w:style>
  <w:style w:type="paragraph" w:customStyle="1" w:styleId="affb">
    <w:name w:val="Обычный.Название подразделения"/>
    <w:uiPriority w:val="99"/>
    <w:rsid w:val="00A93A9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affc">
    <w:name w:val="Стиль"/>
    <w:uiPriority w:val="99"/>
    <w:rsid w:val="00A93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song">
    <w:name w:val="asong"/>
    <w:basedOn w:val="a"/>
    <w:uiPriority w:val="99"/>
    <w:rsid w:val="00A93A9F"/>
    <w:pPr>
      <w:spacing w:before="100" w:beforeAutospacing="1" w:after="100" w:afterAutospacing="1" w:line="272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93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uiPriority w:val="99"/>
    <w:rsid w:val="00A93A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6">
    <w:name w:val="Сетка таблицы1"/>
    <w:uiPriority w:val="99"/>
    <w:rsid w:val="00A93A9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28">
    <w:name w:val="Сетка таблицы2"/>
    <w:uiPriority w:val="99"/>
    <w:rsid w:val="00A93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line number"/>
    <w:uiPriority w:val="99"/>
    <w:rsid w:val="00A93A9F"/>
    <w:rPr>
      <w:rFonts w:cs="Times New Roman"/>
    </w:rPr>
  </w:style>
  <w:style w:type="table" w:customStyle="1" w:styleId="111">
    <w:name w:val="Сетка таблицы11"/>
    <w:uiPriority w:val="99"/>
    <w:rsid w:val="00A9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fe">
    <w:name w:val="Прижатый влево"/>
    <w:basedOn w:val="a"/>
    <w:next w:val="a"/>
    <w:uiPriority w:val="99"/>
    <w:rsid w:val="00A9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нак Знак5 Знак Знак Знак Знак Знак Знак"/>
    <w:basedOn w:val="a"/>
    <w:uiPriority w:val="99"/>
    <w:rsid w:val="00A93A9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numbering" w:styleId="111111">
    <w:name w:val="Outline List 2"/>
    <w:basedOn w:val="a2"/>
    <w:uiPriority w:val="99"/>
    <w:semiHidden/>
    <w:unhideWhenUsed/>
    <w:locked/>
    <w:rsid w:val="000B7D6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Истобинское сп</dc:creator>
  <cp:keywords/>
  <dc:description/>
  <cp:lastModifiedBy>Пользователь</cp:lastModifiedBy>
  <cp:revision>32</cp:revision>
  <cp:lastPrinted>2019-11-21T08:35:00Z</cp:lastPrinted>
  <dcterms:created xsi:type="dcterms:W3CDTF">2014-12-07T09:53:00Z</dcterms:created>
  <dcterms:modified xsi:type="dcterms:W3CDTF">2019-11-21T08:41:00Z</dcterms:modified>
</cp:coreProperties>
</file>