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A6" w:rsidRDefault="007A77A6" w:rsidP="007A77A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                           </w:t>
      </w:r>
    </w:p>
    <w:p w:rsidR="007A77A6" w:rsidRDefault="007A77A6" w:rsidP="007A7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  </w:t>
      </w:r>
    </w:p>
    <w:p w:rsidR="007A77A6" w:rsidRDefault="007A77A6" w:rsidP="007A77A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77A6" w:rsidRDefault="007A77A6" w:rsidP="007A77A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77A6" w:rsidRDefault="007A77A6" w:rsidP="007A7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Исаклинский</w:t>
      </w:r>
    </w:p>
    <w:p w:rsidR="007A77A6" w:rsidRDefault="007A77A6" w:rsidP="007A7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7A77A6" w:rsidRDefault="007A77A6" w:rsidP="007A7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7A77A6" w:rsidRDefault="007A77A6" w:rsidP="007A77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26.10. 2021 г. №82</w:t>
      </w:r>
    </w:p>
    <w:p w:rsidR="007A77A6" w:rsidRDefault="007A77A6" w:rsidP="007A77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446592,Самарская область, Исаклинский  р-н,</w:t>
      </w:r>
    </w:p>
    <w:p w:rsidR="007A77A6" w:rsidRDefault="007A77A6" w:rsidP="007A7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ольшое Микушкино, ул.Советская, 96</w:t>
      </w: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 муниципальную программу</w:t>
      </w: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культуры, физической культуры, спорта</w:t>
      </w: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 на территории</w:t>
      </w: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Микушкино на 2019-2024 годы» </w:t>
      </w: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 соответствии  со ст.86 Бюджетного кодекса Российской Федерации,  Федеральным законом  от 06.10.2003 №-131 ФЗ «Об общих принципах организации в Российской Федерации» </w:t>
      </w: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ПОСТАНОВЛЯЮ:</w:t>
      </w: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1.Паспорт муниципальной программы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Микушкино, утвержденный постановлением Главы поселения №109 от 07.11.2019 г.: </w:t>
      </w: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  «</w:t>
      </w:r>
      <w:r>
        <w:rPr>
          <w:rFonts w:ascii="Times New Roman" w:hAnsi="Times New Roman" w:cs="Times New Roman"/>
          <w:sz w:val="28"/>
          <w:szCs w:val="28"/>
        </w:rPr>
        <w:t>Развитие культуры, физической культуры, спорта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Большое Микушкино муниципального района Исаклинский Самарской области на 2019-2024 годы» изложить в новой редакции  (приложение 1) .</w:t>
      </w:r>
    </w:p>
    <w:p w:rsidR="007A77A6" w:rsidRDefault="007A77A6" w:rsidP="007A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Паспорта муниципальных подпрограмм, утвержденных постановлением Главы поселения №109 от 07.11.2019 г.: </w:t>
      </w:r>
    </w:p>
    <w:p w:rsidR="007A77A6" w:rsidRDefault="007A77A6" w:rsidP="007A7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сельского поселения Большое Микушкино на 2019–2024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7A6" w:rsidRDefault="007A77A6" w:rsidP="007A7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библиотечного обслуживания и обеспечение сохранности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сельского поселения  Большое Микушкино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годы» (приложение 3);</w:t>
      </w:r>
    </w:p>
    <w:p w:rsidR="007A77A6" w:rsidRDefault="007A77A6" w:rsidP="007A77A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«Развитие физической культуры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Большое Микушкино на  2019-2024 годы» (приложение 4);</w:t>
      </w:r>
    </w:p>
    <w:p w:rsidR="007A77A6" w:rsidRDefault="007A77A6" w:rsidP="007A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-«Организация и осуществление мероприятий по работе с детьми и молодежью на территории сельского поселения  Большое Микушкино на 2019-2024 годы» » (приложение 5) изложить в новой редакции.</w:t>
      </w:r>
    </w:p>
    <w:p w:rsidR="007A77A6" w:rsidRDefault="007A77A6" w:rsidP="007A77A6">
      <w:pPr>
        <w:pStyle w:val="a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Опубликовать настоящее постановление в газете «Официальный вестник сельского поселения Большое Микушкино».</w:t>
      </w:r>
    </w:p>
    <w:p w:rsidR="007A77A6" w:rsidRDefault="007A77A6" w:rsidP="007A77A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A77A6" w:rsidRDefault="007A77A6" w:rsidP="007A77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                                                  Н.И.Сидорова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Микушкино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26.10.2021 г.№82</w:t>
      </w:r>
    </w:p>
    <w:p w:rsidR="007A77A6" w:rsidRDefault="007A77A6" w:rsidP="007A77A6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7A6" w:rsidRDefault="007A77A6" w:rsidP="007A77A6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Паспорт муниципальной программы </w:t>
      </w:r>
    </w:p>
    <w:p w:rsidR="007A77A6" w:rsidRDefault="007A77A6" w:rsidP="007A77A6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«Развитие культуры, физической культуры, спорта и молодежной политики  на территории сельского поселения Большое Микушкино муниципального района Исаклинский Самарской области на 2019-2024 годы»</w:t>
      </w:r>
    </w:p>
    <w:p w:rsidR="007A77A6" w:rsidRDefault="007A77A6" w:rsidP="007A77A6">
      <w:pPr>
        <w:spacing w:after="0"/>
        <w:ind w:firstLine="540"/>
        <w:jc w:val="center"/>
        <w:rPr>
          <w:rFonts w:ascii="Times New Roman" w:hAnsi="Times New Roman" w:cs="Times New Roman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7342"/>
      </w:tblGrid>
      <w:tr w:rsidR="007A77A6" w:rsidTr="00CB0B2A">
        <w:trPr>
          <w:trHeight w:val="1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культуры, физической культуры, спорта и молодежной политики  на территории сельского поселения Большое Микушкино муниципального района Исаклинский Самарской области на  2019-2024 годы.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rPr>
          <w:trHeight w:val="1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 на  2019-2024 годы.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Организация библиотечного обслуживания и обеспечение сохранности библиотечных фондов на территории сельского поселения  Большое Микушкино на  2019-2024 годы.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3.Развитие физической культуры и </w:t>
            </w:r>
            <w:r>
              <w:rPr>
                <w:rFonts w:ascii="Times New Roman" w:hAnsi="Times New Roman" w:cs="Times New Roman"/>
                <w:spacing w:val="-2"/>
              </w:rPr>
              <w:t xml:space="preserve">спорта  на территории сельского поселения Большое Микушкино </w:t>
            </w:r>
            <w:r>
              <w:rPr>
                <w:rFonts w:ascii="Times New Roman" w:hAnsi="Times New Roman" w:cs="Times New Roman"/>
              </w:rPr>
              <w:t>на  2019-2024 годы.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Организация и осуществление мероприятий по работе с детьми и молодежью на территории сельского поселения  Большое Микушкино на  2019-2024 годы.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rPr>
          <w:trHeight w:val="1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 муниципального района Исаклинский Самарской области 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rPr>
          <w:trHeight w:val="1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«Исаклинский Межпоселенческий Дом культуры»,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физической культуре, спорту и молодежной политике администрации муниципального района Исаклинский,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села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Микушкино,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Большемикушкинский СДК,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Маломикушкинский СДК.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rPr>
          <w:trHeight w:val="117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гармоничной личности путем приобщения жителей сельского поселения  к творчеству, культурному развитию и самообразованию, физической культуре и  спорту.</w:t>
            </w:r>
          </w:p>
        </w:tc>
      </w:tr>
      <w:tr w:rsidR="007A77A6" w:rsidTr="00CB0B2A">
        <w:trPr>
          <w:trHeight w:val="75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благоприятных условий для организации культурного досуга и отдыха жителей сельского поселения;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-предоставление услуг социально-культурного, просветительского, методического и развлекательного характера, доступных для широких слоев населения;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-поддержка и развитие самобытных национальных культур, народных промыслов и ремесел;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материально-технической базы учреждений культуры сельского поселения;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кадрового состава учреждений культуры, повышение профессионального уровня специалистов, работающих в учреждениях культуры.</w:t>
            </w:r>
          </w:p>
          <w:p w:rsidR="007A77A6" w:rsidRDefault="007A77A6" w:rsidP="00CB0B2A">
            <w:pPr>
              <w:spacing w:before="62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Организация библиотечного обслуживания населения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Микушкино;</w:t>
            </w:r>
          </w:p>
          <w:p w:rsidR="007A77A6" w:rsidRDefault="007A77A6" w:rsidP="00CB0B2A">
            <w:pPr>
              <w:spacing w:before="62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обновление и комплектование библиотечных фондов, обеспечение их сохранности;</w:t>
            </w:r>
          </w:p>
          <w:p w:rsidR="007A77A6" w:rsidRDefault="007A77A6" w:rsidP="00CB0B2A">
            <w:pPr>
              <w:spacing w:before="62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внедрение в практику работы библиотек современных информационных технологий; 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развитие новых форм и методов оказания библиотечных услуг.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возможности гражданам сельского поселения заниматься физической культурой и спортом; 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у населения, особенно у детей и </w:t>
            </w:r>
            <w:r>
              <w:rPr>
                <w:rFonts w:ascii="Times New Roman" w:hAnsi="Times New Roman" w:cs="Times New Roman"/>
                <w:spacing w:val="-2"/>
              </w:rPr>
              <w:t xml:space="preserve">молодежи, интереса к регулярным занятиям физической </w:t>
            </w:r>
            <w:r>
              <w:rPr>
                <w:rFonts w:ascii="Times New Roman" w:hAnsi="Times New Roman" w:cs="Times New Roman"/>
              </w:rPr>
              <w:t>культурой и спортом, здоровому образу жизни;</w:t>
            </w:r>
          </w:p>
          <w:p w:rsidR="007A77A6" w:rsidRDefault="007A77A6" w:rsidP="00CB0B2A">
            <w:pPr>
              <w:shd w:val="clear" w:color="auto" w:fill="FFFFFF"/>
              <w:tabs>
                <w:tab w:val="left" w:pos="306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-совершенствование процесса физического воспитания</w:t>
            </w:r>
            <w:r>
              <w:rPr>
                <w:rFonts w:ascii="Times New Roman" w:hAnsi="Times New Roman" w:cs="Times New Roman"/>
              </w:rPr>
              <w:br/>
              <w:t xml:space="preserve">населения,     </w:t>
            </w:r>
            <w:proofErr w:type="gramStart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pacing w:val="-4"/>
              </w:rPr>
              <w:t>развитие</w:t>
            </w:r>
            <w:r>
              <w:rPr>
                <w:rFonts w:ascii="Times New Roman" w:hAnsi="Times New Roman" w:cs="Times New Roman"/>
                <w:spacing w:val="-2"/>
              </w:rPr>
              <w:t>физкультурно-оздоровительной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для занятий физической культурой и спортом.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-Способствование формированию активной гражданской позиции молодежи;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воспитание в молодых гражданах чувства патриотизма.</w:t>
            </w:r>
          </w:p>
        </w:tc>
      </w:tr>
      <w:tr w:rsidR="007A77A6" w:rsidTr="00CB0B2A">
        <w:trPr>
          <w:trHeight w:val="75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2019-2024 годы</w:t>
            </w:r>
          </w:p>
        </w:tc>
      </w:tr>
    </w:tbl>
    <w:p w:rsidR="007A77A6" w:rsidRDefault="007A77A6" w:rsidP="007A77A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8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2"/>
        <w:gridCol w:w="1091"/>
        <w:gridCol w:w="992"/>
        <w:gridCol w:w="1275"/>
        <w:gridCol w:w="1275"/>
        <w:gridCol w:w="1274"/>
        <w:gridCol w:w="1411"/>
      </w:tblGrid>
      <w:tr w:rsidR="007A77A6" w:rsidTr="00CB0B2A">
        <w:trPr>
          <w:cantSplit/>
          <w:trHeight w:val="1133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средств 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 на реализацию муниципальной программы (тыс. руб.).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6" w:rsidRDefault="007A77A6" w:rsidP="00CB0B2A">
            <w:pPr>
              <w:spacing w:after="0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7A77A6" w:rsidRDefault="007A77A6" w:rsidP="00CB0B2A">
            <w:pPr>
              <w:spacing w:after="0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6" w:rsidRDefault="007A77A6" w:rsidP="00CB0B2A">
            <w:pPr>
              <w:spacing w:after="0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7A77A6" w:rsidRDefault="007A77A6" w:rsidP="00CB0B2A">
            <w:pPr>
              <w:spacing w:after="0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2024</w:t>
            </w: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A77A6" w:rsidRPr="00260D68" w:rsidTr="00CB0B2A">
        <w:trPr>
          <w:cantSplit/>
          <w:trHeight w:val="1133"/>
        </w:trPr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Pr="004B0450" w:rsidRDefault="007A77A6" w:rsidP="00CB0B2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450">
              <w:rPr>
                <w:rFonts w:ascii="Times New Roman" w:hAnsi="Times New Roman" w:cs="Times New Roman"/>
                <w:color w:val="000000"/>
              </w:rPr>
              <w:t>1863,66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Pr="004B0450" w:rsidRDefault="007A77A6" w:rsidP="00CB0B2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450">
              <w:rPr>
                <w:rFonts w:ascii="Times New Roman" w:hAnsi="Times New Roman" w:cs="Times New Roman"/>
                <w:color w:val="000000"/>
              </w:rPr>
              <w:t>1789,5795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Pr="004B0450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</w:p>
          <w:p w:rsidR="007A77A6" w:rsidRPr="004B0450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 w:rsidRPr="004B0450">
              <w:rPr>
                <w:rFonts w:ascii="Times New Roman" w:hAnsi="Times New Roman" w:cs="Times New Roman"/>
              </w:rPr>
              <w:t>1827,40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Pr="004B0450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 w:rsidRPr="004B0450">
              <w:rPr>
                <w:rFonts w:ascii="Times New Roman" w:hAnsi="Times New Roman" w:cs="Times New Roman"/>
              </w:rPr>
              <w:t>1765,74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Pr="004B0450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 w:rsidRPr="004B0450">
              <w:rPr>
                <w:rFonts w:ascii="Times New Roman" w:hAnsi="Times New Roman" w:cs="Times New Roman"/>
              </w:rPr>
              <w:t>1765,74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Pr="004B0450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 w:rsidRPr="004B0450">
              <w:rPr>
                <w:rFonts w:ascii="Times New Roman" w:hAnsi="Times New Roman" w:cs="Times New Roman"/>
              </w:rPr>
              <w:t>1765,74</w:t>
            </w:r>
          </w:p>
        </w:tc>
      </w:tr>
      <w:tr w:rsidR="007A77A6" w:rsidTr="00CB0B2A">
        <w:trPr>
          <w:trHeight w:val="139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Ожидаемые конечные результаты реализации муниципальной программы, оценка планируемой эффективности ее реализации 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увеличение доли населения, участвующего в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мероприятиях;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населения, участвующего в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и укрепление материально-технической базы учреждения культуры;</w:t>
            </w:r>
          </w:p>
          <w:p w:rsidR="007A77A6" w:rsidRDefault="007A77A6" w:rsidP="00CB0B2A">
            <w:pPr>
              <w:pStyle w:val="a3"/>
              <w:spacing w:line="276" w:lineRule="auto"/>
            </w:pPr>
            <w:r>
              <w:t>-проведение праздничных и культурно-массовых мероприятий.</w:t>
            </w:r>
          </w:p>
          <w:p w:rsidR="007A77A6" w:rsidRDefault="007A77A6" w:rsidP="00CB0B2A">
            <w:pPr>
              <w:shd w:val="clear" w:color="auto" w:fill="FFFFFF"/>
              <w:spacing w:before="6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количества пользователей муниципальных библиотек к 2024 году на уровне 20219года;</w:t>
            </w:r>
          </w:p>
          <w:p w:rsidR="007A77A6" w:rsidRDefault="007A77A6" w:rsidP="00CB0B2A">
            <w:pPr>
              <w:shd w:val="clear" w:color="auto" w:fill="FFFFFF"/>
              <w:spacing w:before="6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-рост количества посещений муниципальных библиотек к 2024 году на 10% к 2019 году; </w:t>
            </w:r>
          </w:p>
          <w:p w:rsidR="007A77A6" w:rsidRDefault="007A77A6" w:rsidP="00CB0B2A">
            <w:pPr>
              <w:shd w:val="clear" w:color="auto" w:fill="FFFFFF"/>
              <w:spacing w:before="6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-рост количества книговыдач муниципальных библиотек к 2024 году на 10% к уровню 2019 года;</w:t>
            </w:r>
          </w:p>
          <w:p w:rsidR="007A77A6" w:rsidRDefault="007A77A6" w:rsidP="00CB0B2A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 - 30 единиц;</w:t>
            </w:r>
          </w:p>
          <w:p w:rsidR="007A77A6" w:rsidRDefault="007A77A6" w:rsidP="00CB0B2A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-использование    физической    культуры    и    спорта    в профилактике заболеваний, сохранении и укреплении здоровья населения;</w:t>
            </w:r>
          </w:p>
          <w:p w:rsidR="007A77A6" w:rsidRDefault="007A77A6" w:rsidP="00CB0B2A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-увеличение числа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физической культурой и спортом;</w:t>
            </w:r>
          </w:p>
          <w:p w:rsidR="007A77A6" w:rsidRDefault="007A77A6" w:rsidP="00CB0B2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-использование   физической   культуры   и   спорта   для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и профилактики асоциального поведения молодежи; 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Style w:val="spfo1"/>
                <w:rFonts w:ascii="Times New Roman" w:hAnsi="Times New Roman" w:cs="Times New Roman"/>
              </w:rPr>
              <w:t>повышение уровня гражданского воспитания молодежи;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Style w:val="spfo1"/>
                <w:rFonts w:ascii="Times New Roman" w:hAnsi="Times New Roman" w:cs="Times New Roman"/>
              </w:rPr>
              <w:t>повышение уровня творческого развития молодежи;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Style w:val="spfo1"/>
                <w:rFonts w:ascii="Times New Roman" w:hAnsi="Times New Roman" w:cs="Times New Roman"/>
              </w:rPr>
              <w:t>повышение уровня вовлеченности молодежи в здоровый образ жизни;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spfo1"/>
                <w:rFonts w:ascii="Times New Roman" w:hAnsi="Times New Roman" w:cs="Times New Roman"/>
              </w:rPr>
              <w:t>-повышение уровня социальной активности молодежи;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Style w:val="spfo1"/>
                <w:rFonts w:ascii="Times New Roman" w:hAnsi="Times New Roman" w:cs="Times New Roman"/>
              </w:rPr>
              <w:t>повышение уровня организации летнего отдыха и оздоровления молодежи;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spfo1"/>
                <w:rFonts w:ascii="Times New Roman" w:hAnsi="Times New Roman" w:cs="Times New Roman"/>
              </w:rPr>
              <w:t>-повышение уровня профилактики наркомании, безнадзорности и правонарушений в молодежной среде;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spfo1"/>
                <w:rFonts w:ascii="Times New Roman" w:hAnsi="Times New Roman" w:cs="Times New Roman"/>
              </w:rPr>
              <w:t>-снижение темпов роста безнадзорности среди молодежи.</w:t>
            </w:r>
          </w:p>
        </w:tc>
      </w:tr>
    </w:tbl>
    <w:p w:rsidR="007A77A6" w:rsidRDefault="007A77A6" w:rsidP="007A77A6">
      <w:pPr>
        <w:spacing w:after="0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ind w:firstLine="540"/>
        <w:jc w:val="center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</w:rPr>
      </w:pPr>
    </w:p>
    <w:p w:rsidR="007A77A6" w:rsidRDefault="007A77A6" w:rsidP="007A77A6">
      <w:pPr>
        <w:pStyle w:val="2"/>
        <w:keepNext/>
        <w:ind w:right="-34"/>
        <w:rPr>
          <w:rFonts w:eastAsiaTheme="minorEastAsia"/>
          <w:b w:val="0"/>
          <w:bCs w:val="0"/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rPr>
          <w:rFonts w:eastAsiaTheme="minorEastAsia"/>
          <w:b w:val="0"/>
          <w:bCs w:val="0"/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7A77A6" w:rsidRDefault="007A77A6" w:rsidP="007A77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Главы</w:t>
      </w:r>
    </w:p>
    <w:p w:rsidR="007A77A6" w:rsidRDefault="007A77A6" w:rsidP="007A77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7A77A6" w:rsidRDefault="007A77A6" w:rsidP="007A77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Большое Микушкино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26.10.2021 г.№82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A77A6" w:rsidRDefault="007A77A6" w:rsidP="007A77A6">
      <w:pPr>
        <w:spacing w:after="0"/>
        <w:ind w:firstLine="540"/>
        <w:jc w:val="center"/>
        <w:rPr>
          <w:b/>
          <w:i/>
          <w:sz w:val="28"/>
          <w:szCs w:val="28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Муниципальная  подпрограмма </w:t>
      </w: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«Организация </w:t>
      </w:r>
      <w:proofErr w:type="spellStart"/>
      <w:r>
        <w:rPr>
          <w:color w:val="auto"/>
          <w:sz w:val="22"/>
          <w:szCs w:val="22"/>
        </w:rPr>
        <w:t>культурно-досуговой</w:t>
      </w:r>
      <w:proofErr w:type="spellEnd"/>
      <w:r>
        <w:rPr>
          <w:color w:val="auto"/>
          <w:sz w:val="22"/>
          <w:szCs w:val="22"/>
        </w:rPr>
        <w:t xml:space="preserve"> деятельности </w:t>
      </w: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территории сельского поселения </w:t>
      </w:r>
      <w:proofErr w:type="gramStart"/>
      <w:r>
        <w:rPr>
          <w:color w:val="auto"/>
          <w:sz w:val="22"/>
          <w:szCs w:val="22"/>
        </w:rPr>
        <w:t>Большое</w:t>
      </w:r>
      <w:proofErr w:type="gramEnd"/>
      <w:r>
        <w:rPr>
          <w:color w:val="auto"/>
          <w:sz w:val="22"/>
          <w:szCs w:val="22"/>
        </w:rPr>
        <w:t xml:space="preserve"> Микушкино на 2019–2024 годы» </w:t>
      </w: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ПАСПОРТ </w:t>
      </w:r>
      <w:r>
        <w:rPr>
          <w:color w:val="auto"/>
          <w:sz w:val="22"/>
          <w:szCs w:val="22"/>
        </w:rPr>
        <w:br/>
        <w:t>муниципальной  подпрограммы </w:t>
      </w: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«Организация </w:t>
      </w:r>
      <w:proofErr w:type="spellStart"/>
      <w:r>
        <w:rPr>
          <w:color w:val="auto"/>
          <w:sz w:val="22"/>
          <w:szCs w:val="22"/>
        </w:rPr>
        <w:t>культурно-досуговой</w:t>
      </w:r>
      <w:proofErr w:type="spellEnd"/>
      <w:r>
        <w:rPr>
          <w:color w:val="auto"/>
          <w:sz w:val="22"/>
          <w:szCs w:val="22"/>
        </w:rPr>
        <w:t xml:space="preserve"> деятельности </w:t>
      </w:r>
    </w:p>
    <w:p w:rsidR="007A77A6" w:rsidRDefault="007A77A6" w:rsidP="007A77A6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на территории сельского поселения </w:t>
      </w:r>
      <w:proofErr w:type="gramStart"/>
      <w:r>
        <w:rPr>
          <w:sz w:val="22"/>
          <w:szCs w:val="22"/>
        </w:rPr>
        <w:t>Большое</w:t>
      </w:r>
      <w:proofErr w:type="gramEnd"/>
      <w:r>
        <w:rPr>
          <w:sz w:val="22"/>
          <w:szCs w:val="22"/>
        </w:rPr>
        <w:t xml:space="preserve"> Микушкино на 2019–2024 годы» </w:t>
      </w:r>
    </w:p>
    <w:tbl>
      <w:tblPr>
        <w:tblW w:w="4772" w:type="pct"/>
        <w:jc w:val="center"/>
        <w:tblCellSpacing w:w="7" w:type="dxa"/>
        <w:tblInd w:w="-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917"/>
        <w:gridCol w:w="7095"/>
      </w:tblGrid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7A6" w:rsidRDefault="007A77A6" w:rsidP="00CB0B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 на территории сельского поселения Большое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Микушкино</w:t>
            </w:r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 2019-2024 год</w:t>
            </w:r>
            <w:proofErr w:type="gramStart"/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Далее – Подпрограмма)</w:t>
            </w:r>
          </w:p>
        </w:tc>
      </w:tr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Основание принятия решения о разработке 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</w:tr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БольшоеМикушкино</w:t>
            </w:r>
            <w:proofErr w:type="spellEnd"/>
          </w:p>
        </w:tc>
      </w:tr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Разработчик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ИсаклинскийМежпоселенческий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Дом культуры»</w:t>
            </w:r>
          </w:p>
        </w:tc>
      </w:tr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ИсаклинскийМежпоселенческий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Дом культуры»</w:t>
            </w:r>
          </w:p>
        </w:tc>
      </w:tr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досуга и приобщения жителей сельского поселения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БольшоеМикушкино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творчеству, культурному развитию и самообразованию, любительскому искусству и ремеслам. </w:t>
            </w:r>
          </w:p>
        </w:tc>
      </w:tr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-создание благоприятных условий для организации культурного досуга и отдыха жителей сельского поселения;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-предоставление услуг социально-культурного, просветительского, методического и развлекательного характера, доступных для широких слоев населения;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-поддержка и развитие самобытных национальных культур, народных промыслов и ремесел;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укрепление материально-технической базы учреждений культуры сельского поселения;</w:t>
            </w:r>
          </w:p>
          <w:p w:rsidR="007A77A6" w:rsidRDefault="007A77A6" w:rsidP="00CB0B2A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сохранение кадрового состава учреждений культуры, повышение профессионального уровня специалистов, работающих в учреждениях культуры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Важнейшие показатели эффективности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доля населения, участвующего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мероприятиях от общего количества жителей сельского поселения; </w:t>
            </w:r>
          </w:p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доля населения, участвующего в платных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мероприятиях от общего количества жителей сельского поселения;</w:t>
            </w:r>
          </w:p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количество организованных концертов, выступлений коллективов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художественной самодеятельности.</w:t>
            </w:r>
          </w:p>
        </w:tc>
      </w:tr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2019 - 2024 годы. </w:t>
            </w:r>
          </w:p>
        </w:tc>
      </w:tr>
      <w:tr w:rsidR="007A77A6" w:rsidTr="00CB0B2A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Общий объем финансирования на реализацию мероприятий подпрограммы составит  8917.502 тыс. руб. </w:t>
            </w:r>
          </w:p>
          <w:p w:rsidR="007A77A6" w:rsidRDefault="007A77A6" w:rsidP="00C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том числе по годам           в 2019 году -1520,00 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ублей</w:t>
            </w:r>
          </w:p>
          <w:p w:rsidR="007A77A6" w:rsidRDefault="007A77A6" w:rsidP="00CB0B2A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1485,502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рублей;</w:t>
            </w:r>
          </w:p>
          <w:p w:rsidR="007A77A6" w:rsidRDefault="007A77A6" w:rsidP="00CB0B2A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2021 году – 1520,00тыс. рублей;</w:t>
            </w:r>
          </w:p>
          <w:p w:rsidR="007A77A6" w:rsidRDefault="007A77A6" w:rsidP="00CB0B2A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2022 году – 1464,00 тыс. рублей;</w:t>
            </w:r>
          </w:p>
          <w:p w:rsidR="007A77A6" w:rsidRDefault="007A77A6" w:rsidP="00CB0B2A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2023 году – 1464,00 тыс. рублей;</w:t>
            </w:r>
          </w:p>
          <w:p w:rsidR="007A77A6" w:rsidRDefault="007A77A6" w:rsidP="00CB0B2A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2024 году – 1464,00 тыс. рублей.</w:t>
            </w:r>
          </w:p>
        </w:tc>
      </w:tr>
      <w:tr w:rsidR="007A77A6" w:rsidTr="00CB0B2A">
        <w:trPr>
          <w:trHeight w:val="1693"/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увеличение доли населения, участвующего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мероприятиях;</w:t>
            </w:r>
          </w:p>
          <w:p w:rsidR="007A77A6" w:rsidRDefault="007A77A6" w:rsidP="00CB0B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-увеличение доли населения, участвующего в платных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мероприятиях;</w:t>
            </w:r>
          </w:p>
          <w:p w:rsidR="007A77A6" w:rsidRDefault="007A77A6" w:rsidP="00CB0B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модернизация и укрепление материально-технической базы учреждения культуры;</w:t>
            </w:r>
          </w:p>
          <w:p w:rsidR="007A77A6" w:rsidRDefault="007A77A6" w:rsidP="00CB0B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праздничных и культурно-массовых мероприятий.</w:t>
            </w:r>
          </w:p>
        </w:tc>
      </w:tr>
      <w:tr w:rsidR="007A77A6" w:rsidTr="00CB0B2A">
        <w:trPr>
          <w:trHeight w:val="139"/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7A6" w:rsidRDefault="007A77A6" w:rsidP="00CB0B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района Исаклинский, 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Микушкино</w:t>
            </w:r>
          </w:p>
        </w:tc>
      </w:tr>
    </w:tbl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rPr>
          <w:rFonts w:ascii="Times New Roman" w:hAnsi="Times New Roman"/>
          <w:sz w:val="21"/>
          <w:szCs w:val="21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26.10.2021 г.№82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«Организация библиотечного обслуживания и обеспечение сохранности библиотечных фондов на территории сельского поселения  Большое Микушкино на 2019-2024 годы».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Паспорт 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«Организация библиотечного обслуживания и обеспечение сохранности библиотечных фондов на территории сельского поселения  Большое Микушкино на 2019-2024 годы»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621"/>
      </w:tblGrid>
      <w:tr w:rsidR="007A77A6" w:rsidTr="00CB0B2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библиотечного обслуживания и обеспечение сохранности библиотечных фондов на территории сельского поселения  Большое Микушкино на  2019-2024 годы.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A6" w:rsidTr="00CB0B2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Исаклинский Самарской области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A6" w:rsidTr="00CB0B2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культуры Администрации муниципального района Исаклинский (Отдел культуры)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A6" w:rsidTr="00CB0B2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keepNext/>
              <w:widowControl w:val="0"/>
              <w:suppressAutoHyphens/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Исаклинский</w:t>
            </w:r>
          </w:p>
          <w:p w:rsidR="007A77A6" w:rsidRDefault="007A77A6" w:rsidP="00CB0B2A">
            <w:pPr>
              <w:keepNext/>
              <w:widowControl w:val="0"/>
              <w:suppressAutoHyphens/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библиотечного обслуживания, повышение качества и доступности библиотечных услуг для населения  сельского поселения Большое Микушкино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spacing w:before="62" w:after="6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Организация библиотечного обслуживания населения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Микушкино.</w:t>
            </w:r>
          </w:p>
          <w:p w:rsidR="007A77A6" w:rsidRDefault="007A77A6" w:rsidP="00CB0B2A">
            <w:pPr>
              <w:spacing w:before="62" w:after="6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Обновление и комплектование библиотечных фондов, обеспечение их сохранности.</w:t>
            </w:r>
          </w:p>
          <w:p w:rsidR="007A77A6" w:rsidRDefault="007A77A6" w:rsidP="00CB0B2A">
            <w:pPr>
              <w:spacing w:before="62" w:after="6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Внедрение в практику работы библиотек современных информационных технологий. 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4) Развитие новых форм и методов оказания библиотечных услуг.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A6" w:rsidTr="00CB0B2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pStyle w:val="a6"/>
              <w:tabs>
                <w:tab w:val="left" w:pos="1134"/>
              </w:tabs>
              <w:autoSpaceDE w:val="0"/>
              <w:spacing w:before="60" w:after="6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Уровень фактической обеспеченности библиотеками от нормативной потребности, процентов.</w:t>
            </w:r>
          </w:p>
          <w:p w:rsidR="007A77A6" w:rsidRDefault="007A77A6" w:rsidP="00CB0B2A">
            <w:pPr>
              <w:tabs>
                <w:tab w:val="left" w:pos="1134"/>
              </w:tabs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Охват населения  сельского поселения  библиотечным обслуживанием, процентов.</w:t>
            </w:r>
          </w:p>
          <w:p w:rsidR="007A77A6" w:rsidRDefault="007A77A6" w:rsidP="00CB0B2A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Количество посещений библиотек в расчете на 1 жителя сельского поселения в год, единиц. </w:t>
            </w:r>
          </w:p>
          <w:p w:rsidR="007A77A6" w:rsidRDefault="007A77A6" w:rsidP="00CB0B2A">
            <w:pPr>
              <w:tabs>
                <w:tab w:val="left" w:pos="1134"/>
              </w:tabs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Число книговыдач, единиц.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Количество организованных и проведенных мероприятий с целью продвижения чтения, повышения информационной культуры, организации досуга и популяризации различных областей знания, единиц.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A6" w:rsidTr="00CB0B2A">
        <w:trPr>
          <w:trHeight w:val="90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Сроки и этапы  реализации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keepNext/>
              <w:spacing w:before="60" w:after="60"/>
              <w:jc w:val="both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2019-2024 годы.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подпрограммы не выделяются.</w:t>
            </w:r>
          </w:p>
        </w:tc>
      </w:tr>
    </w:tbl>
    <w:p w:rsidR="007A77A6" w:rsidRDefault="007A77A6" w:rsidP="007A77A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7668"/>
      </w:tblGrid>
      <w:tr w:rsidR="007A77A6" w:rsidTr="00CB0B2A">
        <w:trPr>
          <w:trHeight w:val="41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keepNext/>
              <w:widowControl w:val="0"/>
              <w:suppressAutoHyphens/>
              <w:autoSpaceDE w:val="0"/>
              <w:spacing w:before="60" w:after="6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Ресурсное обеспечение за счет средств бюджета сельского поселения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объем финансирования мероприятий подпрограммы за 2019-2024 годы за счет средств бюджета сельского поселения составляет 1690,00 тыс. рублей, в том числе по годам:</w:t>
            </w:r>
          </w:p>
          <w:p w:rsidR="007A77A6" w:rsidRDefault="007A77A6" w:rsidP="00CB0B2A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Look w:val="04A0"/>
            </w:tblPr>
            <w:tblGrid>
              <w:gridCol w:w="1835"/>
              <w:gridCol w:w="817"/>
              <w:gridCol w:w="711"/>
              <w:gridCol w:w="847"/>
              <w:gridCol w:w="765"/>
              <w:gridCol w:w="765"/>
              <w:gridCol w:w="711"/>
              <w:gridCol w:w="991"/>
            </w:tblGrid>
            <w:tr w:rsidR="007A77A6" w:rsidTr="00CB0B2A">
              <w:trPr>
                <w:trHeight w:val="300"/>
              </w:trPr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Источники</w:t>
                  </w:r>
                </w:p>
                <w:p w:rsidR="007A77A6" w:rsidRDefault="007A77A6" w:rsidP="00CB0B2A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финансирования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2019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год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2020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 год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2021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2022 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2024 год</w:t>
                  </w:r>
                </w:p>
              </w:tc>
            </w:tr>
            <w:tr w:rsidR="007A77A6" w:rsidTr="00CB0B2A">
              <w:trPr>
                <w:trHeight w:val="300"/>
              </w:trPr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МБТ из бюджета поселения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(тыс. руб.)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1690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280,0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</w:tr>
            <w:tr w:rsidR="007A77A6" w:rsidTr="00CB0B2A">
              <w:trPr>
                <w:trHeight w:val="300"/>
              </w:trPr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1690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</w:tr>
          </w:tbl>
          <w:p w:rsidR="007A77A6" w:rsidRDefault="007A77A6" w:rsidP="00CB0B2A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подпрограммы за счет средств бюджета сельского поселения подлежит уточнению в рамках бюджетного цикла.</w:t>
            </w:r>
          </w:p>
          <w:p w:rsidR="007A77A6" w:rsidRDefault="007A77A6" w:rsidP="00CB0B2A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77A6" w:rsidTr="00CB0B2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widowControl w:val="0"/>
              <w:suppressAutoHyphens/>
              <w:autoSpaceDE w:val="0"/>
              <w:spacing w:before="60" w:after="6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hd w:val="clear" w:color="auto" w:fill="FFFFFF"/>
              <w:spacing w:before="60" w:after="60"/>
              <w:jc w:val="both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Конечным результатом реализации подпрограммы является удовлетворение потребностей населения сельского поселения Большое Микушкино в библиотечных услугах, повышение их качества и доступности.</w:t>
            </w:r>
          </w:p>
          <w:p w:rsidR="007A77A6" w:rsidRDefault="007A77A6" w:rsidP="00CB0B2A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оценки результатов определены целевые показатели (индикаторы) подпрограммы, значения которых на конец реализации  подпрограммы (к 2024 году) составят: </w:t>
            </w:r>
          </w:p>
          <w:p w:rsidR="007A77A6" w:rsidRDefault="007A77A6" w:rsidP="00CB0B2A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-сохранение количества пользователей муниципальных библиотек к 2024 году на уровне 2019 года;</w:t>
            </w:r>
          </w:p>
          <w:p w:rsidR="007A77A6" w:rsidRDefault="007A77A6" w:rsidP="00CB0B2A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-рост количества посещений муниципальных библиотек к 2024 году на 10% к </w:t>
            </w:r>
            <w:r>
              <w:rPr>
                <w:rFonts w:ascii="Times New Roman" w:hAnsi="Times New Roman" w:cs="Times New Roman"/>
              </w:rPr>
              <w:lastRenderedPageBreak/>
              <w:t xml:space="preserve">2019 году; </w:t>
            </w:r>
          </w:p>
          <w:p w:rsidR="007A77A6" w:rsidRDefault="007A77A6" w:rsidP="00CB0B2A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-рост количества книговыдач муниципальных библиотек к 2024 году на 10% к уровню 2019 года;</w:t>
            </w:r>
          </w:p>
          <w:p w:rsidR="007A77A6" w:rsidRDefault="007A77A6" w:rsidP="00CB0B2A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 - 30 единиц.</w:t>
            </w:r>
          </w:p>
          <w:p w:rsidR="007A77A6" w:rsidRDefault="007A77A6" w:rsidP="00CB0B2A">
            <w:pPr>
              <w:pStyle w:val="a3"/>
              <w:spacing w:line="276" w:lineRule="auto"/>
              <w:ind w:left="17"/>
              <w:jc w:val="both"/>
            </w:pPr>
            <w:r>
              <w:t>-повышение квалификации всех библиотечных специалистов сельского поселения</w:t>
            </w:r>
          </w:p>
        </w:tc>
      </w:tr>
    </w:tbl>
    <w:p w:rsidR="007A77A6" w:rsidRDefault="007A77A6" w:rsidP="007A77A6"/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Микушкино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26.10.2021 г.№82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7A77A6" w:rsidRDefault="007A77A6" w:rsidP="007A77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«Развитие физической культуры и спорта на территории сельского поселения  Большое Микушкино на 2019-2024 годы»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Паспорт 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«Развитие физической культуры и спорта на территории сельского поселения  Большое Микушкино на 2019-2024 годы»</w:t>
      </w:r>
    </w:p>
    <w:p w:rsidR="007A77A6" w:rsidRDefault="007A77A6" w:rsidP="007A77A6">
      <w:pPr>
        <w:spacing w:after="0"/>
        <w:rPr>
          <w:rFonts w:ascii="Times New Roman" w:hAnsi="Times New Roman" w:cs="Times New Roman"/>
          <w:b/>
        </w:rPr>
      </w:pPr>
    </w:p>
    <w:tbl>
      <w:tblPr>
        <w:tblW w:w="10185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18"/>
        <w:gridCol w:w="7267"/>
      </w:tblGrid>
      <w:tr w:rsidR="007A77A6" w:rsidTr="00CB0B2A">
        <w:trPr>
          <w:trHeight w:hRule="exact" w:val="989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7A6" w:rsidRDefault="007A77A6" w:rsidP="00CB0B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A77A6" w:rsidRDefault="007A77A6" w:rsidP="00CB0B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Наименование подпрограммы</w:t>
            </w:r>
          </w:p>
          <w:p w:rsidR="007A77A6" w:rsidRDefault="007A77A6" w:rsidP="00CB0B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A77A6" w:rsidRDefault="007A77A6" w:rsidP="00CB0B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A77A6" w:rsidRDefault="007A77A6" w:rsidP="00CB0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7A6" w:rsidRDefault="007A77A6" w:rsidP="00CB0B2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 подпрограмма «Развитие физической культуры и </w:t>
            </w:r>
            <w:r>
              <w:rPr>
                <w:rFonts w:ascii="Times New Roman" w:hAnsi="Times New Roman" w:cs="Times New Roman"/>
                <w:spacing w:val="-2"/>
              </w:rPr>
              <w:t>спорта  на территории сельского поселения Большое Микушкино на 2019-</w:t>
            </w:r>
            <w:r>
              <w:rPr>
                <w:rFonts w:ascii="Times New Roman" w:hAnsi="Times New Roman" w:cs="Times New Roman"/>
              </w:rPr>
              <w:t>2024 годы»</w:t>
            </w:r>
          </w:p>
        </w:tc>
      </w:tr>
      <w:tr w:rsidR="007A77A6" w:rsidTr="00CB0B2A">
        <w:trPr>
          <w:trHeight w:hRule="exact" w:val="751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7A6" w:rsidRDefault="007A77A6" w:rsidP="00CB0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7A6" w:rsidRDefault="007A77A6" w:rsidP="00CB0B2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Исаклинский Самарской области</w:t>
            </w:r>
          </w:p>
          <w:p w:rsidR="007A77A6" w:rsidRDefault="007A77A6" w:rsidP="00CB0B2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rPr>
          <w:trHeight w:hRule="exact" w:val="732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77A6" w:rsidRDefault="007A77A6" w:rsidP="00CB0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исполнитель подпрограммы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Отдел по физической культуре, спорту и молодежной политике администрации </w:t>
            </w:r>
            <w:r>
              <w:rPr>
                <w:rFonts w:ascii="Times New Roman" w:hAnsi="Times New Roman" w:cs="Times New Roman"/>
              </w:rPr>
              <w:t>муниципального района Исаклинский</w:t>
            </w: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rPr>
          <w:trHeight w:hRule="exact" w:val="3147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77A6" w:rsidRDefault="007A77A6" w:rsidP="00CB0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разработчики подпрограммы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7A6" w:rsidRDefault="007A77A6" w:rsidP="00CB0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Отдел по физической культуре, спорту и молодежной политике администрации </w:t>
            </w:r>
            <w:r>
              <w:rPr>
                <w:rFonts w:ascii="Times New Roman" w:hAnsi="Times New Roman" w:cs="Times New Roman"/>
              </w:rPr>
              <w:t xml:space="preserve">муниципального района Исаклинский,  отдел образования Северо-Восточного управления министерства образования и науки Самарской области, управление культуры администрации муниципального района Исаклинский, управление социальной защиты населения района,  комитет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вопросам семьи, материнства и детства администрации муниципального района Исаклинский, отдел архитектуры и градостроительства администрации муниципального </w:t>
            </w:r>
            <w:r>
              <w:rPr>
                <w:rFonts w:ascii="Times New Roman" w:hAnsi="Times New Roman" w:cs="Times New Roman"/>
                <w:spacing w:val="-3"/>
              </w:rPr>
              <w:t xml:space="preserve">района Исаклинский,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Микушкино.</w:t>
            </w:r>
          </w:p>
          <w:p w:rsidR="007A77A6" w:rsidRDefault="007A77A6" w:rsidP="00CB0B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77A6" w:rsidRDefault="007A77A6" w:rsidP="00CB0B2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7A77A6" w:rsidRDefault="007A77A6" w:rsidP="007A77A6">
      <w:pPr>
        <w:shd w:val="clear" w:color="auto" w:fill="FFFFFF"/>
        <w:rPr>
          <w:sz w:val="24"/>
          <w:szCs w:val="24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4"/>
        <w:gridCol w:w="6"/>
        <w:gridCol w:w="7232"/>
      </w:tblGrid>
      <w:tr w:rsidR="007A77A6" w:rsidTr="00CB0B2A">
        <w:trPr>
          <w:trHeight w:val="98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</w:t>
            </w: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shd w:val="clear" w:color="auto" w:fill="FFFFFF"/>
              <w:tabs>
                <w:tab w:val="left" w:leader="underscore" w:pos="685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укрепления здоровья населения </w:t>
            </w:r>
            <w:r>
              <w:rPr>
                <w:rFonts w:ascii="Times New Roman" w:hAnsi="Times New Roman" w:cs="Times New Roman"/>
                <w:spacing w:val="-2"/>
              </w:rPr>
              <w:t xml:space="preserve">путем развития инфраструктуры спорта, популяризация </w:t>
            </w:r>
            <w:r>
              <w:rPr>
                <w:rFonts w:ascii="Times New Roman" w:hAnsi="Times New Roman" w:cs="Times New Roman"/>
              </w:rPr>
              <w:t xml:space="preserve">массового  спорта и приобщение различных слоев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общества к регулярным занятиям физической культурой </w:t>
            </w:r>
            <w:r>
              <w:rPr>
                <w:rFonts w:ascii="Times New Roman" w:hAnsi="Times New Roman" w:cs="Times New Roman"/>
              </w:rPr>
              <w:t>и спортом.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возможности гражданам сельского поселения заниматься физической культурой и спортом; 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-формирование у населения, особенно у детей и </w:t>
            </w:r>
            <w:r>
              <w:rPr>
                <w:rFonts w:ascii="Times New Roman" w:hAnsi="Times New Roman" w:cs="Times New Roman"/>
                <w:spacing w:val="-2"/>
              </w:rPr>
              <w:t xml:space="preserve">молодежи, интереса к регулярным занятиям физической </w:t>
            </w:r>
            <w:r>
              <w:rPr>
                <w:rFonts w:ascii="Times New Roman" w:hAnsi="Times New Roman" w:cs="Times New Roman"/>
              </w:rPr>
              <w:t>культурой и спортом, здоровому образу жизни;</w:t>
            </w:r>
          </w:p>
          <w:p w:rsidR="007A77A6" w:rsidRDefault="007A77A6" w:rsidP="00CB0B2A">
            <w:pPr>
              <w:shd w:val="clear" w:color="auto" w:fill="FFFFFF"/>
              <w:tabs>
                <w:tab w:val="left" w:pos="306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-совершенствование процесса физического воспитания</w:t>
            </w:r>
            <w:r>
              <w:rPr>
                <w:rFonts w:ascii="Times New Roman" w:hAnsi="Times New Roman" w:cs="Times New Roman"/>
              </w:rPr>
              <w:br/>
              <w:t xml:space="preserve">населения,     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эффективной системы подготовки спортивного резерва;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-разработка мер по социальной защите и материальному </w:t>
            </w:r>
            <w:r>
              <w:rPr>
                <w:rFonts w:ascii="Times New Roman" w:hAnsi="Times New Roman" w:cs="Times New Roman"/>
              </w:rPr>
              <w:t>стимулированию людей, занятых в сфере физической культуры и спорта.</w:t>
            </w:r>
          </w:p>
        </w:tc>
      </w:tr>
      <w:tr w:rsidR="007A77A6" w:rsidTr="00CB0B2A">
        <w:trPr>
          <w:trHeight w:hRule="exact" w:val="572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реализации подпрограммы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  годы</w:t>
            </w:r>
          </w:p>
        </w:tc>
      </w:tr>
      <w:tr w:rsidR="007A77A6" w:rsidTr="00CB0B2A">
        <w:trPr>
          <w:trHeight w:hRule="exact" w:val="1460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различных мероприятий подпрограммы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укрепление   материально-технической   спортивной базы;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- развитие массового спорта среди </w:t>
            </w:r>
            <w:r>
              <w:rPr>
                <w:rFonts w:ascii="Times New Roman" w:hAnsi="Times New Roman" w:cs="Times New Roman"/>
                <w:spacing w:val="-1"/>
              </w:rPr>
              <w:t>различных   групп   населения;</w:t>
            </w:r>
          </w:p>
          <w:p w:rsidR="007A77A6" w:rsidRDefault="007A77A6" w:rsidP="00CB0B2A">
            <w:pPr>
              <w:shd w:val="clear" w:color="auto" w:fill="FFFFFF"/>
              <w:spacing w:after="0"/>
              <w:ind w:hanging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создание   условий   для </w:t>
            </w:r>
            <w:r>
              <w:rPr>
                <w:rFonts w:ascii="Times New Roman" w:hAnsi="Times New Roman" w:cs="Times New Roman"/>
              </w:rPr>
              <w:t>подготовки спортсменов.</w:t>
            </w:r>
          </w:p>
        </w:tc>
      </w:tr>
      <w:tr w:rsidR="007A77A6" w:rsidTr="00CB0B2A">
        <w:trPr>
          <w:trHeight w:hRule="exact" w:val="3961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подпрограммы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Программы позволит: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-повысить  роль  администрации сельского поселения в  поддержке </w:t>
            </w:r>
            <w:r>
              <w:rPr>
                <w:rFonts w:ascii="Times New Roman" w:hAnsi="Times New Roman" w:cs="Times New Roman"/>
                <w:spacing w:val="-2"/>
              </w:rPr>
              <w:t xml:space="preserve">физической культуры и спорта, физического воспитания </w:t>
            </w:r>
            <w:r>
              <w:rPr>
                <w:rFonts w:ascii="Times New Roman" w:hAnsi="Times New Roman" w:cs="Times New Roman"/>
              </w:rPr>
              <w:t>населения;</w:t>
            </w:r>
          </w:p>
          <w:p w:rsidR="007A77A6" w:rsidRDefault="007A77A6" w:rsidP="00CB0B2A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   физическую    культуру    и    спо</w:t>
            </w:r>
            <w:proofErr w:type="gramStart"/>
            <w:r>
              <w:rPr>
                <w:rFonts w:ascii="Times New Roman" w:hAnsi="Times New Roman" w:cs="Times New Roman"/>
              </w:rPr>
              <w:t>рт    в пр</w:t>
            </w:r>
            <w:proofErr w:type="gramEnd"/>
            <w:r>
              <w:rPr>
                <w:rFonts w:ascii="Times New Roman" w:hAnsi="Times New Roman" w:cs="Times New Roman"/>
              </w:rPr>
              <w:t>офилактике заболеваний, сохранении и укреплении здоровья населения;</w:t>
            </w:r>
          </w:p>
          <w:p w:rsidR="007A77A6" w:rsidRDefault="007A77A6" w:rsidP="00CB0B2A">
            <w:pPr>
              <w:shd w:val="clear" w:color="auto" w:fill="FFFFFF"/>
              <w:spacing w:after="0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физической культурой и спортом;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-использовать   физическую   культуру   и   спорт   для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и профилактики асоциального поведения молодежи; 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-повысить    уровень    обеспеченности    физкультурно-</w:t>
            </w:r>
            <w:r>
              <w:rPr>
                <w:rFonts w:ascii="Times New Roman" w:hAnsi="Times New Roman" w:cs="Times New Roman"/>
                <w:spacing w:val="-1"/>
              </w:rPr>
              <w:t xml:space="preserve">оздоровительными    и    спортивными    сооружениями, </w:t>
            </w:r>
            <w:r>
              <w:rPr>
                <w:rFonts w:ascii="Times New Roman" w:hAnsi="Times New Roman" w:cs="Times New Roman"/>
              </w:rPr>
              <w:t>оборудованием и инвентарем;</w:t>
            </w:r>
          </w:p>
          <w:p w:rsidR="007A77A6" w:rsidRDefault="007A77A6" w:rsidP="00CB0B2A">
            <w:pPr>
              <w:shd w:val="clear" w:color="auto" w:fill="FFFFFF"/>
              <w:spacing w:after="0"/>
              <w:ind w:firstLine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-расширить  календарь   соревнований  для   всех  слоев населения сельского поселения, в первую очередь в массовых видах спорта.</w:t>
            </w:r>
          </w:p>
          <w:p w:rsidR="007A77A6" w:rsidRDefault="007A77A6" w:rsidP="00CB0B2A">
            <w:pPr>
              <w:shd w:val="clear" w:color="auto" w:fill="FFFFFF"/>
              <w:spacing w:after="0"/>
              <w:ind w:firstLine="82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rPr>
          <w:trHeight w:hRule="exact" w:val="4137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w w:val="36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w w:val="36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Затраты на реализацию подпрограммы составят  </w:t>
            </w:r>
            <w:r>
              <w:rPr>
                <w:rFonts w:ascii="Times New Roman" w:hAnsi="Times New Roman" w:cs="Times New Roman"/>
              </w:rPr>
              <w:t>73,3975 тыс. руб., в том числе по годам: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 8,00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>
              <w:t>14,0775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17,3 тыс. рублей;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11,34 тыс. рублей;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11,34 тыс. рублей;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11,34 тыс. рублей.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подпрограммы за счет средств бюджета сельского поселения может корректироваться в соответствии с возможностями на соответствующий финансовый год</w:t>
            </w: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rPr>
          <w:trHeight w:hRule="exact" w:val="2245"/>
        </w:trPr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над ходом реализации подпрограммы</w:t>
            </w:r>
          </w:p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77A6" w:rsidRDefault="007A77A6" w:rsidP="00CB0B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77A6" w:rsidRDefault="007A77A6" w:rsidP="00CB0B2A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   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ходом      реализации      подпрограммы осуществляет отдел по физической культуре,  спорту и молодежной политике  муниципального района Исаклинский</w:t>
            </w:r>
          </w:p>
          <w:p w:rsidR="007A77A6" w:rsidRDefault="007A77A6" w:rsidP="00CB0B2A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>Контроль    за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   использованием    бюджетных    средств </w:t>
            </w:r>
            <w:r>
              <w:rPr>
                <w:rFonts w:ascii="Times New Roman" w:hAnsi="Times New Roman" w:cs="Times New Roman"/>
              </w:rPr>
              <w:t xml:space="preserve">осуществляет   управление   экономического   развития, </w:t>
            </w:r>
            <w:r>
              <w:rPr>
                <w:rFonts w:ascii="Times New Roman" w:hAnsi="Times New Roman" w:cs="Times New Roman"/>
                <w:spacing w:val="-2"/>
              </w:rPr>
              <w:t xml:space="preserve">инвестиций          и         финансами          администрации </w:t>
            </w:r>
            <w:r>
              <w:rPr>
                <w:rFonts w:ascii="Times New Roman" w:hAnsi="Times New Roman" w:cs="Times New Roman"/>
              </w:rPr>
              <w:t>муниципального района Исаклинский,</w:t>
            </w:r>
          </w:p>
          <w:p w:rsidR="007A77A6" w:rsidRDefault="007A77A6" w:rsidP="00CB0B2A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Микушкино.</w:t>
            </w:r>
          </w:p>
        </w:tc>
      </w:tr>
    </w:tbl>
    <w:p w:rsidR="007A77A6" w:rsidRDefault="007A77A6" w:rsidP="007A77A6">
      <w:pPr>
        <w:shd w:val="clear" w:color="auto" w:fill="FFFFFF"/>
        <w:spacing w:after="0"/>
        <w:ind w:firstLine="708"/>
        <w:rPr>
          <w:b/>
          <w:sz w:val="24"/>
          <w:szCs w:val="24"/>
        </w:rPr>
      </w:pPr>
    </w:p>
    <w:p w:rsidR="007A77A6" w:rsidRDefault="007A77A6" w:rsidP="007A77A6"/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Микушкино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  26.10.2021 г.№82</w:t>
      </w: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right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«Организация и осуществление мероприятий по работе с детьми и молодежью на территории сельского поселения  Большое Микушкино на 2019-2024 годы».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Паспорт 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«Организация и осуществление мероприятий по работе с детьми и молодежью на территории сельского поселения  Большое Микушкино на 2019-2024 годы»</w:t>
      </w:r>
    </w:p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7705"/>
      </w:tblGrid>
      <w:tr w:rsidR="007A77A6" w:rsidTr="00CB0B2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 на территории сельского поселения  Большое Микушкино на  2019-2024 годы.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7A6" w:rsidTr="00CB0B2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Заказчик 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</w:t>
            </w:r>
          </w:p>
        </w:tc>
      </w:tr>
      <w:tr w:rsidR="007A77A6" w:rsidTr="00CB0B2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села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Микушкино,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Большемикушкинский СДК,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Маломикушкинский СДК</w:t>
            </w:r>
          </w:p>
        </w:tc>
      </w:tr>
      <w:tr w:rsidR="007A77A6" w:rsidTr="00CB0B2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iCs/>
              </w:rPr>
              <w:t xml:space="preserve">гражданского становления, развития интеллектуального и творческого потенциала молодежи 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spfo1"/>
                <w:rFonts w:ascii="Times New Roman" w:hAnsi="Times New Roman" w:cs="Times New Roman"/>
              </w:rPr>
              <w:t xml:space="preserve">сельского поселения </w:t>
            </w:r>
            <w:proofErr w:type="gramStart"/>
            <w:r>
              <w:rPr>
                <w:rStyle w:val="spfo1"/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Style w:val="spfo1"/>
                <w:rFonts w:ascii="Times New Roman" w:hAnsi="Times New Roman" w:cs="Times New Roman"/>
              </w:rPr>
              <w:t xml:space="preserve"> Микушкино</w:t>
            </w:r>
          </w:p>
        </w:tc>
      </w:tr>
      <w:tr w:rsidR="007A77A6" w:rsidTr="00CB0B2A">
        <w:trPr>
          <w:trHeight w:val="1078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ind w:right="-2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1.Способствовать формированию активной гражданской позиции молодежи;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2.Воспитывать в молодых гражданах чувство патриотизма;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3.Способствовать формированию здорового образа жизни, укреплению здоровья.</w:t>
            </w:r>
          </w:p>
        </w:tc>
      </w:tr>
      <w:tr w:rsidR="007A77A6" w:rsidTr="00CB0B2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ind w:left="11" w:firstLine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Укрепление у молодежи уважения к истории и культурным традициям родного села.</w:t>
            </w:r>
          </w:p>
          <w:p w:rsidR="007A77A6" w:rsidRDefault="007A77A6" w:rsidP="00CB0B2A">
            <w:pPr>
              <w:spacing w:after="0"/>
              <w:ind w:left="11" w:firstLine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духовно-нравственного, физического, творческого и интеллектуального потенциала молодежи.</w:t>
            </w:r>
          </w:p>
          <w:p w:rsidR="007A77A6" w:rsidRDefault="007A77A6" w:rsidP="00CB0B2A">
            <w:pPr>
              <w:spacing w:after="0"/>
              <w:ind w:left="11" w:firstLine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Повышение социальной активности молодежи.</w:t>
            </w:r>
          </w:p>
          <w:p w:rsidR="007A77A6" w:rsidRDefault="007A77A6" w:rsidP="00CB0B2A">
            <w:pPr>
              <w:spacing w:after="0"/>
              <w:ind w:left="11" w:firstLine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Снижение уровня безработицы в молодежной среде, путем обеспечения временной и сезонной занятости молодежи.</w:t>
            </w:r>
          </w:p>
          <w:p w:rsidR="007A77A6" w:rsidRDefault="007A77A6" w:rsidP="00CB0B2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молодежных организаций и объединений.</w:t>
            </w:r>
          </w:p>
        </w:tc>
      </w:tr>
      <w:tr w:rsidR="007A77A6" w:rsidTr="00CB0B2A">
        <w:trPr>
          <w:trHeight w:val="558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Сроки и этапы  реализации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2019-2024 годы. Этапы реализации подпрограммы не выделяются.</w:t>
            </w:r>
          </w:p>
        </w:tc>
      </w:tr>
      <w:tr w:rsidR="007A77A6" w:rsidTr="00CB0B2A">
        <w:trPr>
          <w:trHeight w:val="3116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keepNext/>
              <w:widowControl w:val="0"/>
              <w:suppressAutoHyphens/>
              <w:autoSpaceDE w:val="0"/>
              <w:spacing w:before="60" w:after="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Ресурсное обеспечение за счет средств бюджета сельского поселения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мероприятий подпрограммы за 2019-2024 годы за счет средств бюджета сельского поселения составляет </w:t>
            </w:r>
            <w:r>
              <w:rPr>
                <w:rFonts w:ascii="Times New Roman" w:hAnsi="Times New Roman" w:cs="Times New Roman"/>
              </w:rPr>
              <w:t>48,4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тыс. рублей, в том числе по годам:</w:t>
            </w:r>
          </w:p>
          <w:tbl>
            <w:tblPr>
              <w:tblW w:w="7479" w:type="dxa"/>
              <w:tblLook w:val="04A0"/>
            </w:tblPr>
            <w:tblGrid>
              <w:gridCol w:w="1985"/>
              <w:gridCol w:w="759"/>
              <w:gridCol w:w="772"/>
              <w:gridCol w:w="883"/>
              <w:gridCol w:w="851"/>
              <w:gridCol w:w="771"/>
              <w:gridCol w:w="771"/>
              <w:gridCol w:w="687"/>
            </w:tblGrid>
            <w:tr w:rsidR="007A77A6" w:rsidTr="00CB0B2A">
              <w:trPr>
                <w:trHeight w:val="300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spacing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Источники</w:t>
                  </w:r>
                </w:p>
                <w:p w:rsidR="007A77A6" w:rsidRDefault="007A77A6" w:rsidP="00CB0B2A">
                  <w:pPr>
                    <w:spacing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финансирования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spacing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2019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год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2020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2021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2022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2024 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</w:tr>
            <w:tr w:rsidR="007A77A6" w:rsidTr="00CB0B2A">
              <w:trPr>
                <w:trHeight w:val="300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Бюджет поселения</w:t>
                  </w:r>
                </w:p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(тыс. рублей)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48,4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8,1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8,4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8,4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8.4</w:t>
                  </w:r>
                </w:p>
              </w:tc>
            </w:tr>
            <w:tr w:rsidR="007A77A6" w:rsidTr="00CB0B2A">
              <w:trPr>
                <w:trHeight w:val="300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48,4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8,1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8,4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8,4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7A6" w:rsidRDefault="007A77A6" w:rsidP="00CB0B2A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8.4</w:t>
                  </w:r>
                </w:p>
              </w:tc>
            </w:tr>
          </w:tbl>
          <w:p w:rsidR="007A77A6" w:rsidRDefault="007A77A6" w:rsidP="00CB0B2A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Ресурсное обеспечение подпрограммы за счет средств бюджета сельского поселения подлежит уточнению в рамках бюджетного цикла.</w:t>
            </w:r>
          </w:p>
        </w:tc>
      </w:tr>
      <w:tr w:rsidR="007A77A6" w:rsidTr="00CB0B2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widowControl w:val="0"/>
              <w:suppressAutoHyphens/>
              <w:autoSpaceDE w:val="0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  <w:p w:rsidR="007A77A6" w:rsidRDefault="007A77A6" w:rsidP="00CB0B2A">
            <w:pPr>
              <w:widowControl w:val="0"/>
              <w:suppressAutoHyphens/>
              <w:autoSpaceDE w:val="0"/>
              <w:spacing w:before="60" w:after="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реализации подпрограммы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повышение уровня гражданского воспитания молодежи;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повышение уровня творческого развития молодежи;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повышение уровня вовлеченности молодежи в здоровый образ жизни;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-повышение уровня социальной активности молодежи;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повышение уровня организации летнего отдыха и оздоровления молодежи;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-повышение уровня профилактики наркомании, безнадзорности и правонарушений в молодежной среде;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-снижение темпов роста безнадзорности среди молодежи.</w:t>
            </w:r>
          </w:p>
        </w:tc>
      </w:tr>
      <w:tr w:rsidR="007A77A6" w:rsidTr="00CB0B2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widowControl w:val="0"/>
              <w:suppressAutoHyphens/>
              <w:autoSpaceDE w:val="0"/>
              <w:spacing w:before="6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Система организации управления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подпрограммы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 подпрограммой осуществляет администрация сельского поселения Большое Микушкино совместно с сельскими домами культуры, отделом по делам молодежи муниципального района Исаклинский.</w:t>
            </w:r>
          </w:p>
          <w:p w:rsidR="007A77A6" w:rsidRDefault="007A77A6" w:rsidP="00CB0B2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осуществляет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Микушкино.</w:t>
            </w:r>
          </w:p>
        </w:tc>
      </w:tr>
    </w:tbl>
    <w:p w:rsidR="007A77A6" w:rsidRDefault="007A77A6" w:rsidP="007A77A6">
      <w:pPr>
        <w:spacing w:after="0"/>
        <w:jc w:val="center"/>
        <w:rPr>
          <w:rFonts w:ascii="Times New Roman" w:hAnsi="Times New Roman" w:cs="Times New Roman"/>
          <w:b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7A6" w:rsidRDefault="007A77A6" w:rsidP="007A77A6">
      <w:pPr>
        <w:spacing w:after="0"/>
        <w:rPr>
          <w:rFonts w:ascii="Times New Roman" w:hAnsi="Times New Roman" w:cs="Times New Roman"/>
        </w:rPr>
      </w:pPr>
    </w:p>
    <w:p w:rsidR="007A77A6" w:rsidRDefault="007A77A6" w:rsidP="007A77A6"/>
    <w:p w:rsidR="002E7B35" w:rsidRPr="007A77A6" w:rsidRDefault="002E7B35" w:rsidP="007A77A6"/>
    <w:sectPr w:rsidR="002E7B35" w:rsidRPr="007A77A6" w:rsidSect="00E9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1E5"/>
    <w:rsid w:val="001311EF"/>
    <w:rsid w:val="00260D68"/>
    <w:rsid w:val="002E7B35"/>
    <w:rsid w:val="003141E5"/>
    <w:rsid w:val="003D6EAB"/>
    <w:rsid w:val="004B0450"/>
    <w:rsid w:val="004C0CFE"/>
    <w:rsid w:val="007A77A6"/>
    <w:rsid w:val="00865AAD"/>
    <w:rsid w:val="00E92F84"/>
    <w:rsid w:val="00F3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84"/>
  </w:style>
  <w:style w:type="paragraph" w:styleId="2">
    <w:name w:val="heading 2"/>
    <w:basedOn w:val="a"/>
    <w:link w:val="20"/>
    <w:semiHidden/>
    <w:unhideWhenUsed/>
    <w:qFormat/>
    <w:rsid w:val="003141E5"/>
    <w:pPr>
      <w:spacing w:before="28" w:after="28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1E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3">
    <w:name w:val="Normal (Web)"/>
    <w:basedOn w:val="a"/>
    <w:unhideWhenUsed/>
    <w:rsid w:val="003141E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3141E5"/>
    <w:rPr>
      <w:rFonts w:ascii="Calibri" w:hAnsi="Calibri" w:cs="Calibri"/>
    </w:rPr>
  </w:style>
  <w:style w:type="paragraph" w:styleId="a5">
    <w:name w:val="No Spacing"/>
    <w:link w:val="a4"/>
    <w:qFormat/>
    <w:rsid w:val="003141E5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3141E5"/>
    <w:pPr>
      <w:ind w:left="720"/>
      <w:contextualSpacing/>
    </w:pPr>
  </w:style>
  <w:style w:type="character" w:customStyle="1" w:styleId="spfo1">
    <w:name w:val="spfo1"/>
    <w:basedOn w:val="a0"/>
    <w:rsid w:val="0031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2021-11-19T05:10:00Z</cp:lastPrinted>
  <dcterms:created xsi:type="dcterms:W3CDTF">2021-11-02T10:47:00Z</dcterms:created>
  <dcterms:modified xsi:type="dcterms:W3CDTF">2021-11-19T05:13:00Z</dcterms:modified>
</cp:coreProperties>
</file>