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74" w:rsidRDefault="005B3674" w:rsidP="005B367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5B3674" w:rsidRDefault="006E2D26" w:rsidP="005B3674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к п</w:t>
      </w:r>
      <w:bookmarkStart w:id="0" w:name="_GoBack"/>
      <w:bookmarkEnd w:id="0"/>
      <w:r w:rsidR="00F1348D">
        <w:rPr>
          <w:rFonts w:ascii="Times New Roman" w:hAnsi="Times New Roman"/>
          <w:sz w:val="24"/>
        </w:rPr>
        <w:t xml:space="preserve">остановлению от </w:t>
      </w:r>
      <w:r w:rsidR="008029AB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декабря </w:t>
      </w:r>
      <w:r w:rsidR="00F1348D"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 xml:space="preserve"> года</w:t>
      </w:r>
      <w:r w:rsidR="008029AB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</w:t>
      </w:r>
      <w:r w:rsidR="008029AB">
        <w:rPr>
          <w:rFonts w:ascii="Times New Roman" w:hAnsi="Times New Roman"/>
          <w:sz w:val="24"/>
        </w:rPr>
        <w:t>52</w:t>
      </w:r>
    </w:p>
    <w:p w:rsidR="005B3674" w:rsidRDefault="005B3674" w:rsidP="005B3674">
      <w:pPr>
        <w:pStyle w:val="Standard"/>
        <w:rPr>
          <w:rFonts w:ascii="Times New Roman" w:hAnsi="Times New Roman"/>
          <w:sz w:val="24"/>
        </w:rPr>
      </w:pPr>
    </w:p>
    <w:p w:rsidR="005B3674" w:rsidRDefault="005B3674" w:rsidP="005B3674">
      <w:pPr>
        <w:pStyle w:val="Standard"/>
        <w:rPr>
          <w:rFonts w:ascii="Times New Roman" w:hAnsi="Times New Roman"/>
          <w:sz w:val="24"/>
        </w:rPr>
      </w:pPr>
    </w:p>
    <w:p w:rsidR="005B3674" w:rsidRDefault="005B3674" w:rsidP="005B3674">
      <w:pPr>
        <w:pStyle w:val="Standard"/>
        <w:rPr>
          <w:rFonts w:ascii="Times New Roman" w:hAnsi="Times New Roman"/>
          <w:sz w:val="24"/>
        </w:rPr>
      </w:pPr>
    </w:p>
    <w:p w:rsidR="005B3674" w:rsidRDefault="005B3674" w:rsidP="005B3674">
      <w:pPr>
        <w:pStyle w:val="Standard"/>
        <w:jc w:val="center"/>
      </w:pPr>
      <w:r>
        <w:rPr>
          <w:rFonts w:ascii="Times New Roman" w:hAnsi="Times New Roman"/>
          <w:sz w:val="24"/>
        </w:rPr>
        <w:t>ПЕРЕЧЕНЬ</w:t>
      </w:r>
    </w:p>
    <w:p w:rsidR="005B3674" w:rsidRDefault="005B3674" w:rsidP="005B3674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ДОХОДОВ БЮДЖЕТА ПОСЕЛЕНИЯ, ПОЛНОМОЧИЯ, ПО АДМИНИСТРИРОВАНИЮ КОТОРЫХ ВОЗЛАГАЮТСЯ                                                                                                          НА АДМИНИСТРАЦИЮ СЕВЕРНОГО СЕЛЬСКОГО ПОСЕЛЕНИЯ СУСАНИНСКОГО МУНИЦИПАЛЬНОГО РАЙОНА</w:t>
      </w:r>
    </w:p>
    <w:p w:rsidR="005B3674" w:rsidRDefault="005B3674" w:rsidP="005B3674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КОСТРОМСКОЙ ОБЛАСТИ</w:t>
      </w:r>
    </w:p>
    <w:p w:rsidR="005B3674" w:rsidRDefault="005B3674" w:rsidP="005B3674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855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6604"/>
        <w:gridCol w:w="2681"/>
      </w:tblGrid>
      <w:tr w:rsidR="005B3674" w:rsidTr="005B3674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доходов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бюджетной классификации</w:t>
            </w:r>
          </w:p>
        </w:tc>
      </w:tr>
      <w:tr w:rsidR="005B3674" w:rsidTr="005B3674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(сумма платежа (перерасчеты, недоимка и задолженность по соответствующему платежу, в том числе по отмененному)).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93710804020011000110</w:t>
            </w:r>
          </w:p>
        </w:tc>
      </w:tr>
      <w:tr w:rsidR="005B3674" w:rsidTr="005B3674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(прочие поступления).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93710804020014000110</w:t>
            </w:r>
          </w:p>
        </w:tc>
      </w:tr>
      <w:tr w:rsidR="005B3674" w:rsidTr="005B3674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93711105035100000120</w:t>
            </w:r>
          </w:p>
        </w:tc>
      </w:tr>
      <w:tr w:rsidR="005B3674" w:rsidTr="005B3674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93711109045100000120</w:t>
            </w:r>
          </w:p>
        </w:tc>
      </w:tr>
      <w:tr w:rsidR="005B3674" w:rsidTr="005B3674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93711301995100000130</w:t>
            </w:r>
          </w:p>
        </w:tc>
      </w:tr>
      <w:tr w:rsidR="005B3674" w:rsidTr="005B3674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</w:pPr>
            <w:r>
              <w:rPr>
                <w:rFonts w:ascii="Times New Roman" w:hAnsi="Times New Roman" w:cs="Times New Roman"/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муниципальных,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93711402052100000410</w:t>
            </w:r>
          </w:p>
        </w:tc>
      </w:tr>
      <w:tr w:rsidR="005B3674" w:rsidTr="005B3674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93711502050100000140</w:t>
            </w:r>
          </w:p>
        </w:tc>
      </w:tr>
      <w:tr w:rsidR="005B3674" w:rsidTr="005B3674"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Невыясненные поступления, зачисляемые в бюджеты сельских поселений.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93711701050100000180</w:t>
            </w:r>
          </w:p>
        </w:tc>
      </w:tr>
      <w:tr w:rsidR="005B3674" w:rsidTr="005B3674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неналоговые доходы бюджетов сельских поселений.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93711705050100000180</w:t>
            </w:r>
          </w:p>
        </w:tc>
      </w:tr>
      <w:tr w:rsidR="005B3674" w:rsidTr="005B3674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93720215001100000150</w:t>
            </w:r>
          </w:p>
        </w:tc>
      </w:tr>
      <w:tr w:rsidR="005B3674" w:rsidTr="005B3674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Standard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субсидии бюджетам сельских поселений.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93720229999100000150</w:t>
            </w:r>
          </w:p>
        </w:tc>
      </w:tr>
      <w:tr w:rsidR="005B3674" w:rsidTr="005B3674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93720230024100000150</w:t>
            </w:r>
          </w:p>
        </w:tc>
      </w:tr>
      <w:tr w:rsidR="005B3674" w:rsidTr="005B3674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93720235118100000150</w:t>
            </w:r>
          </w:p>
        </w:tc>
      </w:tr>
      <w:tr w:rsidR="005B3674" w:rsidTr="005B3674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93720249999100000150</w:t>
            </w:r>
          </w:p>
        </w:tc>
      </w:tr>
      <w:tr w:rsidR="005B3674" w:rsidTr="005B3674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 поселений.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93720405020100000150</w:t>
            </w:r>
          </w:p>
        </w:tc>
      </w:tr>
      <w:tr w:rsidR="005B3674" w:rsidTr="005B3674"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93720805000100000150</w:t>
            </w:r>
          </w:p>
        </w:tc>
      </w:tr>
      <w:tr w:rsidR="005B3674" w:rsidTr="005B3674">
        <w:trPr>
          <w:trHeight w:val="478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 поселений.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93720405020100000150</w:t>
            </w:r>
          </w:p>
        </w:tc>
      </w:tr>
      <w:tr w:rsidR="005B3674" w:rsidTr="005B3674">
        <w:trPr>
          <w:trHeight w:val="478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Pr="00F1348D" w:rsidRDefault="00F859E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 w:rsidRPr="00F1348D">
              <w:rPr>
                <w:rFonts w:ascii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Pr="00F1348D" w:rsidRDefault="00F859E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F1348D">
              <w:rPr>
                <w:rFonts w:ascii="Times New Roman" w:hAnsi="Times New Roman" w:cs="Times New Roman"/>
                <w:b/>
                <w:sz w:val="24"/>
              </w:rPr>
              <w:t>93711105025100000120</w:t>
            </w:r>
          </w:p>
        </w:tc>
      </w:tr>
      <w:tr w:rsidR="005B3674" w:rsidTr="005B3674">
        <w:trPr>
          <w:trHeight w:val="478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Default="005B367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Pr="00F1348D" w:rsidRDefault="00F859E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</w:rPr>
            </w:pPr>
            <w:r w:rsidRPr="00F1348D">
              <w:rPr>
                <w:rFonts w:ascii="Times New Roman" w:hAnsi="Times New Roman" w:cs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674" w:rsidRPr="00F1348D" w:rsidRDefault="00F859E4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F1348D">
              <w:rPr>
                <w:rFonts w:ascii="Times New Roman" w:hAnsi="Times New Roman"/>
                <w:b/>
                <w:bCs/>
                <w:sz w:val="24"/>
              </w:rPr>
              <w:t>93720240014100000150</w:t>
            </w:r>
          </w:p>
        </w:tc>
      </w:tr>
    </w:tbl>
    <w:p w:rsidR="005B3674" w:rsidRDefault="005B3674" w:rsidP="005B3674">
      <w:pPr>
        <w:pStyle w:val="Standard"/>
        <w:rPr>
          <w:rFonts w:ascii="Times New Roman" w:hAnsi="Times New Roman"/>
          <w:sz w:val="24"/>
        </w:rPr>
      </w:pPr>
    </w:p>
    <w:p w:rsidR="00245857" w:rsidRDefault="00245857"/>
    <w:sectPr w:rsidR="00245857" w:rsidSect="0067040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3674"/>
    <w:rsid w:val="00245857"/>
    <w:rsid w:val="003E0D5C"/>
    <w:rsid w:val="005B3674"/>
    <w:rsid w:val="0067040B"/>
    <w:rsid w:val="006E2D26"/>
    <w:rsid w:val="008029AB"/>
    <w:rsid w:val="00901313"/>
    <w:rsid w:val="00B222FC"/>
    <w:rsid w:val="00BA6A4A"/>
    <w:rsid w:val="00F1348D"/>
    <w:rsid w:val="00F8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4DB1"/>
  <w15:docId w15:val="{80D991DC-826D-4946-B67C-46F34044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67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5B367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Жаринова</cp:lastModifiedBy>
  <cp:revision>6</cp:revision>
  <dcterms:created xsi:type="dcterms:W3CDTF">2019-01-14T10:02:00Z</dcterms:created>
  <dcterms:modified xsi:type="dcterms:W3CDTF">2019-01-15T09:55:00Z</dcterms:modified>
</cp:coreProperties>
</file>